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E5ABD" w14:textId="478B1695" w:rsidR="00DA6DD1" w:rsidRPr="00DA6DD1" w:rsidRDefault="00DA6DD1" w:rsidP="00DA6DD1">
      <w:pPr>
        <w:spacing w:before="240" w:after="0" w:line="240" w:lineRule="auto"/>
        <w:ind w:right="95"/>
        <w:jc w:val="center"/>
        <w:rPr>
          <w:rFonts w:ascii="Avenir Next LT Pro" w:eastAsia="Times New Roman" w:hAnsi="Avenir Next LT Pro" w:cs="Times New Roman"/>
          <w:b/>
          <w:color w:val="0070C0"/>
          <w:sz w:val="24"/>
          <w:szCs w:val="24"/>
          <w:lang w:val="en-US"/>
        </w:rPr>
      </w:pPr>
      <w:r w:rsidRPr="00DA6DD1">
        <w:rPr>
          <w:rFonts w:ascii="Avenir Next LT Pro" w:eastAsia="Times New Roman" w:hAnsi="Avenir Next LT Pro" w:cs="Times New Roman"/>
          <w:b/>
          <w:color w:val="0070C0"/>
          <w:sz w:val="24"/>
          <w:szCs w:val="24"/>
          <w:lang w:val="en-US"/>
        </w:rPr>
        <w:t>Improvement of High School Students' Physics Problem</w:t>
      </w:r>
      <w:r w:rsidR="00BE4337">
        <w:rPr>
          <w:rFonts w:ascii="Avenir Next LT Pro" w:eastAsia="Times New Roman" w:hAnsi="Avenir Next LT Pro" w:cs="Times New Roman"/>
          <w:b/>
          <w:color w:val="0070C0"/>
          <w:sz w:val="24"/>
          <w:szCs w:val="24"/>
          <w:lang w:val="en-US"/>
        </w:rPr>
        <w:t xml:space="preserve"> </w:t>
      </w:r>
      <w:r w:rsidRPr="00DA6DD1">
        <w:rPr>
          <w:rFonts w:ascii="Avenir Next LT Pro" w:eastAsia="Times New Roman" w:hAnsi="Avenir Next LT Pro" w:cs="Times New Roman"/>
          <w:b/>
          <w:color w:val="0070C0"/>
          <w:sz w:val="24"/>
          <w:szCs w:val="24"/>
          <w:lang w:val="en-US"/>
        </w:rPr>
        <w:t>Solving Skills Through Problem</w:t>
      </w:r>
      <w:r w:rsidR="007A0541">
        <w:rPr>
          <w:rFonts w:ascii="Avenir Next LT Pro" w:eastAsia="Times New Roman" w:hAnsi="Avenir Next LT Pro" w:cs="Times New Roman"/>
          <w:b/>
          <w:color w:val="0070C0"/>
          <w:sz w:val="24"/>
          <w:szCs w:val="24"/>
          <w:lang w:val="en-US"/>
        </w:rPr>
        <w:t xml:space="preserve"> </w:t>
      </w:r>
      <w:r w:rsidRPr="00DA6DD1">
        <w:rPr>
          <w:rFonts w:ascii="Avenir Next LT Pro" w:eastAsia="Times New Roman" w:hAnsi="Avenir Next LT Pro" w:cs="Times New Roman"/>
          <w:b/>
          <w:color w:val="0070C0"/>
          <w:sz w:val="24"/>
          <w:szCs w:val="24"/>
          <w:lang w:val="en-US"/>
        </w:rPr>
        <w:t>Based Learning Assisted by LKPD</w:t>
      </w:r>
    </w:p>
    <w:p w14:paraId="6306524F" w14:textId="6539335D" w:rsidR="002974D3" w:rsidRPr="0033624A" w:rsidRDefault="002974D3" w:rsidP="002974D3">
      <w:pPr>
        <w:spacing w:before="240" w:after="0" w:line="240" w:lineRule="auto"/>
        <w:ind w:right="95"/>
        <w:jc w:val="center"/>
        <w:rPr>
          <w:rFonts w:ascii="Avenir Next LT Pro" w:eastAsia="Times New Roman" w:hAnsi="Avenir Next LT Pro" w:cs="Dubai"/>
          <w:b/>
          <w:sz w:val="20"/>
          <w:szCs w:val="20"/>
        </w:rPr>
      </w:pPr>
      <w:r>
        <w:rPr>
          <w:rFonts w:ascii="Avenir Next LT Pro" w:eastAsia="Times New Roman" w:hAnsi="Avenir Next LT Pro" w:cs="Dubai"/>
          <w:b/>
          <w:sz w:val="20"/>
          <w:szCs w:val="20"/>
        </w:rPr>
        <w:t>Ika Trisni Simangunsong</w:t>
      </w:r>
      <w:r>
        <w:rPr>
          <w:rFonts w:ascii="Avenir Next LT Pro" w:eastAsia="Times New Roman" w:hAnsi="Avenir Next LT Pro" w:cs="Dubai"/>
          <w:b/>
          <w:sz w:val="20"/>
          <w:szCs w:val="20"/>
          <w:vertAlign w:val="superscript"/>
        </w:rPr>
        <w:t>1</w:t>
      </w:r>
      <w:r>
        <w:rPr>
          <w:rFonts w:ascii="Avenir Next LT Pro" w:eastAsia="Times New Roman" w:hAnsi="Avenir Next LT Pro" w:cs="Dubai"/>
          <w:b/>
          <w:sz w:val="20"/>
          <w:szCs w:val="20"/>
        </w:rPr>
        <w:t xml:space="preserve">, </w:t>
      </w:r>
      <w:r w:rsidR="00EA4823">
        <w:rPr>
          <w:rFonts w:ascii="Avenir Next LT Pro" w:eastAsia="Times New Roman" w:hAnsi="Avenir Next LT Pro" w:cs="Dubai"/>
          <w:b/>
          <w:sz w:val="20"/>
          <w:szCs w:val="20"/>
        </w:rPr>
        <w:t>Kristina Uskena</w:t>
      </w:r>
      <w:r w:rsidR="00DF1EDB">
        <w:rPr>
          <w:rFonts w:ascii="Avenir Next LT Pro" w:eastAsia="Times New Roman" w:hAnsi="Avenir Next LT Pro" w:cs="Dubai"/>
          <w:b/>
          <w:sz w:val="20"/>
          <w:szCs w:val="20"/>
        </w:rPr>
        <w:t>t</w:t>
      </w:r>
      <w:r>
        <w:rPr>
          <w:rFonts w:ascii="Avenir Next LT Pro" w:eastAsia="Times New Roman" w:hAnsi="Avenir Next LT Pro" w:cs="Dubai"/>
          <w:b/>
          <w:sz w:val="20"/>
          <w:szCs w:val="20"/>
          <w:vertAlign w:val="superscript"/>
        </w:rPr>
        <w:t>1</w:t>
      </w:r>
      <w:r>
        <w:rPr>
          <w:rFonts w:ascii="Avenir Next LT Pro" w:eastAsia="Times New Roman" w:hAnsi="Avenir Next LT Pro" w:cs="Dubai"/>
          <w:b/>
          <w:sz w:val="20"/>
          <w:szCs w:val="20"/>
        </w:rPr>
        <w:t>, Dede Parsaoran Damanik</w:t>
      </w:r>
      <w:r>
        <w:rPr>
          <w:rFonts w:ascii="Avenir Next LT Pro" w:eastAsia="Times New Roman" w:hAnsi="Avenir Next LT Pro" w:cs="Dubai"/>
          <w:b/>
          <w:sz w:val="20"/>
          <w:szCs w:val="20"/>
          <w:vertAlign w:val="superscript"/>
        </w:rPr>
        <w:t>2</w:t>
      </w:r>
      <w:r>
        <w:rPr>
          <w:rFonts w:ascii="Avenir Next LT Pro" w:eastAsia="Times New Roman" w:hAnsi="Avenir Next LT Pro" w:cs="Dubai"/>
          <w:b/>
          <w:sz w:val="20"/>
          <w:szCs w:val="20"/>
        </w:rPr>
        <w:t>, Ita Pratiwi Simangunsong</w:t>
      </w:r>
      <w:r>
        <w:rPr>
          <w:rFonts w:ascii="Avenir Next LT Pro" w:eastAsia="Times New Roman" w:hAnsi="Avenir Next LT Pro" w:cs="Dubai"/>
          <w:b/>
          <w:sz w:val="20"/>
          <w:szCs w:val="20"/>
          <w:vertAlign w:val="superscript"/>
        </w:rPr>
        <w:t>3</w:t>
      </w:r>
      <w:r w:rsidR="0033624A">
        <w:rPr>
          <w:rFonts w:ascii="Avenir Next LT Pro" w:eastAsia="Times New Roman" w:hAnsi="Avenir Next LT Pro" w:cs="Dubai"/>
          <w:b/>
          <w:sz w:val="20"/>
          <w:szCs w:val="20"/>
        </w:rPr>
        <w:t>, Andre Agachi Purba</w:t>
      </w:r>
      <w:r w:rsidR="004420E5">
        <w:rPr>
          <w:rFonts w:ascii="Avenir Next LT Pro" w:eastAsia="Times New Roman" w:hAnsi="Avenir Next LT Pro" w:cs="Dubai"/>
          <w:b/>
          <w:sz w:val="20"/>
          <w:szCs w:val="20"/>
          <w:vertAlign w:val="superscript"/>
        </w:rPr>
        <w:t>2</w:t>
      </w:r>
    </w:p>
    <w:p w14:paraId="04909F08" w14:textId="7AA228F8" w:rsidR="002974D3" w:rsidRDefault="007A516F" w:rsidP="002974D3">
      <w:pPr>
        <w:spacing w:after="0" w:line="240" w:lineRule="auto"/>
        <w:ind w:right="95"/>
        <w:jc w:val="center"/>
        <w:rPr>
          <w:rFonts w:ascii="Avenir Next LT Pro" w:eastAsia="Times New Roman" w:hAnsi="Avenir Next LT Pro" w:cs="Times New Roman"/>
          <w:sz w:val="20"/>
          <w:szCs w:val="20"/>
        </w:rPr>
      </w:pPr>
      <w:r>
        <w:rPr>
          <w:rFonts w:ascii="Avenir Next LT Pro" w:eastAsia="Times New Roman" w:hAnsi="Avenir Next LT Pro" w:cs="Times New Roman"/>
          <w:sz w:val="20"/>
          <w:szCs w:val="20"/>
          <w:vertAlign w:val="superscript"/>
        </w:rPr>
        <w:t>1</w:t>
      </w:r>
      <w:r w:rsidR="002974D3" w:rsidRPr="00E9326E">
        <w:rPr>
          <w:rFonts w:ascii="Avenir Next LT Pro" w:eastAsia="Times New Roman" w:hAnsi="Avenir Next LT Pro" w:cs="Times New Roman"/>
          <w:sz w:val="20"/>
          <w:szCs w:val="20"/>
        </w:rPr>
        <w:t>Physics Education Department</w:t>
      </w:r>
      <w:r w:rsidR="002974D3">
        <w:rPr>
          <w:rFonts w:ascii="Avenir Next LT Pro" w:eastAsia="Times New Roman" w:hAnsi="Avenir Next LT Pro" w:cs="Times New Roman"/>
          <w:sz w:val="20"/>
          <w:szCs w:val="20"/>
        </w:rPr>
        <w:t>, Universitas Musamus</w:t>
      </w:r>
      <w:r w:rsidR="00B32307">
        <w:rPr>
          <w:rFonts w:ascii="Avenir Next LT Pro" w:eastAsia="Times New Roman" w:hAnsi="Avenir Next LT Pro" w:cs="Times New Roman"/>
          <w:sz w:val="20"/>
          <w:szCs w:val="20"/>
        </w:rPr>
        <w:t>, Merauke</w:t>
      </w:r>
    </w:p>
    <w:p w14:paraId="3B31B2D3" w14:textId="02DE15EF" w:rsidR="002974D3" w:rsidRDefault="007A516F" w:rsidP="002974D3">
      <w:pPr>
        <w:spacing w:after="0" w:line="240" w:lineRule="auto"/>
        <w:ind w:right="95"/>
        <w:jc w:val="center"/>
        <w:rPr>
          <w:rFonts w:ascii="Avenir Next LT Pro" w:eastAsia="Times New Roman" w:hAnsi="Avenir Next LT Pro" w:cs="Times New Roman"/>
          <w:sz w:val="20"/>
          <w:szCs w:val="20"/>
        </w:rPr>
      </w:pPr>
      <w:r>
        <w:rPr>
          <w:rFonts w:ascii="Avenir Next LT Pro" w:eastAsia="Times New Roman" w:hAnsi="Avenir Next LT Pro" w:cs="Times New Roman"/>
          <w:sz w:val="20"/>
          <w:szCs w:val="20"/>
          <w:vertAlign w:val="superscript"/>
        </w:rPr>
        <w:t>2</w:t>
      </w:r>
      <w:r w:rsidR="002974D3" w:rsidRPr="00E9326E">
        <w:rPr>
          <w:rFonts w:ascii="Avenir Next LT Pro" w:eastAsia="Times New Roman" w:hAnsi="Avenir Next LT Pro" w:cs="Times New Roman"/>
          <w:sz w:val="20"/>
          <w:szCs w:val="20"/>
        </w:rPr>
        <w:t>Physics Education Department</w:t>
      </w:r>
      <w:r w:rsidR="002974D3">
        <w:rPr>
          <w:rFonts w:ascii="Avenir Next LT Pro" w:eastAsia="Times New Roman" w:hAnsi="Avenir Next LT Pro" w:cs="Times New Roman"/>
          <w:sz w:val="20"/>
          <w:szCs w:val="20"/>
        </w:rPr>
        <w:t>, Universitas Darma Agung</w:t>
      </w:r>
      <w:r w:rsidR="00B32307">
        <w:rPr>
          <w:rFonts w:ascii="Avenir Next LT Pro" w:eastAsia="Times New Roman" w:hAnsi="Avenir Next LT Pro" w:cs="Times New Roman"/>
          <w:sz w:val="20"/>
          <w:szCs w:val="20"/>
        </w:rPr>
        <w:t>, Medan</w:t>
      </w:r>
    </w:p>
    <w:p w14:paraId="75B76791" w14:textId="3AE23FF6" w:rsidR="0033624A" w:rsidRPr="00AA67DA" w:rsidRDefault="007A516F" w:rsidP="00AA67DA">
      <w:pPr>
        <w:spacing w:after="0" w:line="240" w:lineRule="auto"/>
        <w:ind w:left="720" w:right="95" w:firstLine="720"/>
        <w:rPr>
          <w:rFonts w:ascii="Avenir Next LT Pro" w:eastAsia="Times New Roman" w:hAnsi="Avenir Next LT Pro" w:cs="Times New Roman"/>
          <w:sz w:val="20"/>
          <w:szCs w:val="20"/>
        </w:rPr>
      </w:pPr>
      <w:r>
        <w:rPr>
          <w:rFonts w:ascii="Avenir Next LT Pro" w:eastAsia="Times New Roman" w:hAnsi="Avenir Next LT Pro" w:cs="Times New Roman"/>
          <w:sz w:val="20"/>
          <w:szCs w:val="20"/>
          <w:vertAlign w:val="superscript"/>
          <w:lang w:val="en-US"/>
        </w:rPr>
        <w:t>3</w:t>
      </w:r>
      <w:r w:rsidR="00DA6DD1" w:rsidRPr="00DA6DD1">
        <w:rPr>
          <w:rFonts w:ascii="Avenir Next LT Pro" w:eastAsia="Times New Roman" w:hAnsi="Avenir Next LT Pro" w:cs="Times New Roman"/>
          <w:sz w:val="20"/>
          <w:szCs w:val="20"/>
          <w:lang w:val="en-US"/>
        </w:rPr>
        <w:t>Master of Mathematics Education</w:t>
      </w:r>
      <w:r w:rsidR="002974D3">
        <w:rPr>
          <w:rFonts w:ascii="Avenir Next LT Pro" w:eastAsia="Times New Roman" w:hAnsi="Avenir Next LT Pro" w:cs="Times New Roman"/>
          <w:sz w:val="20"/>
          <w:szCs w:val="20"/>
        </w:rPr>
        <w:t>, The State University of Medan</w:t>
      </w:r>
      <w:r w:rsidR="00B32307">
        <w:rPr>
          <w:rFonts w:ascii="Avenir Next LT Pro" w:eastAsia="Times New Roman" w:hAnsi="Avenir Next LT Pro" w:cs="Times New Roman"/>
          <w:sz w:val="20"/>
          <w:szCs w:val="20"/>
        </w:rPr>
        <w:t>, Medan</w:t>
      </w:r>
    </w:p>
    <w:p w14:paraId="0AA6030C" w14:textId="15D7657E" w:rsidR="002974D3" w:rsidRPr="005801B9" w:rsidRDefault="002974D3" w:rsidP="002974D3">
      <w:pPr>
        <w:spacing w:after="0" w:line="240" w:lineRule="auto"/>
        <w:ind w:right="95"/>
        <w:jc w:val="center"/>
        <w:rPr>
          <w:rFonts w:ascii="Avenir Next LT Pro" w:eastAsia="Times New Roman" w:hAnsi="Avenir Next LT Pro" w:cs="Times New Roman"/>
          <w:sz w:val="20"/>
          <w:szCs w:val="20"/>
        </w:rPr>
      </w:pPr>
      <w:r>
        <w:rPr>
          <w:rFonts w:ascii="Avenir Next LT Pro" w:eastAsia="Times New Roman" w:hAnsi="Avenir Next LT Pro" w:cs="Times New Roman"/>
          <w:sz w:val="20"/>
          <w:szCs w:val="20"/>
        </w:rPr>
        <w:t>*</w:t>
      </w:r>
      <w:r w:rsidR="00CC4494">
        <w:rPr>
          <w:rFonts w:ascii="Avenir Next LT Pro" w:eastAsia="Times New Roman" w:hAnsi="Avenir Next LT Pro" w:cs="Times New Roman"/>
          <w:sz w:val="20"/>
          <w:szCs w:val="20"/>
        </w:rPr>
        <w:t xml:space="preserve">Corresponding author: </w:t>
      </w:r>
      <w:r>
        <w:rPr>
          <w:rFonts w:ascii="Avenir Next LT Pro" w:eastAsia="Times New Roman" w:hAnsi="Avenir Next LT Pro" w:cs="Times New Roman"/>
          <w:sz w:val="20"/>
          <w:szCs w:val="20"/>
        </w:rPr>
        <w:t>ikatrisni@unmus.ac.id</w:t>
      </w:r>
    </w:p>
    <w:p w14:paraId="1DCF9424" w14:textId="77777777" w:rsidR="002974D3" w:rsidRDefault="002974D3" w:rsidP="002974D3">
      <w:pPr>
        <w:spacing w:before="120" w:after="120" w:line="240" w:lineRule="auto"/>
        <w:ind w:right="95"/>
        <w:jc w:val="center"/>
        <w:rPr>
          <w:rFonts w:ascii="Avenir Next LT Pro" w:eastAsia="Times New Roman" w:hAnsi="Avenir Next LT Pro" w:cs="Times New Roman"/>
          <w:sz w:val="20"/>
          <w:szCs w:val="20"/>
          <w:lang w:val="en-US"/>
        </w:rPr>
      </w:pPr>
    </w:p>
    <w:p w14:paraId="1FE2874A" w14:textId="77777777" w:rsidR="00F10A9E" w:rsidRPr="001A28EF" w:rsidRDefault="00F10A9E" w:rsidP="00F10A9E">
      <w:pPr>
        <w:spacing w:before="120" w:after="120" w:line="240" w:lineRule="auto"/>
        <w:ind w:right="95"/>
        <w:jc w:val="center"/>
        <w:rPr>
          <w:rFonts w:ascii="Avenir Next LT Pro" w:eastAsia="Times New Roman" w:hAnsi="Avenir Next LT Pro" w:cs="Times New Roman"/>
          <w:b/>
          <w:i/>
          <w:iCs/>
          <w:sz w:val="20"/>
          <w:szCs w:val="20"/>
        </w:rPr>
      </w:pPr>
      <w:r w:rsidRPr="001A28EF">
        <w:rPr>
          <w:rFonts w:ascii="Avenir Next LT Pro" w:eastAsia="Times New Roman" w:hAnsi="Avenir Next LT Pro" w:cs="Times New Roman"/>
          <w:b/>
          <w:i/>
          <w:iCs/>
          <w:sz w:val="20"/>
          <w:szCs w:val="20"/>
        </w:rPr>
        <w:t>Abstract</w:t>
      </w:r>
    </w:p>
    <w:p w14:paraId="59533DCB" w14:textId="7C28D3AF" w:rsidR="002974D3" w:rsidRPr="002974D3" w:rsidRDefault="002974D3" w:rsidP="002974D3">
      <w:pPr>
        <w:spacing w:before="120" w:after="0" w:line="240" w:lineRule="auto"/>
        <w:ind w:right="95"/>
        <w:jc w:val="both"/>
        <w:rPr>
          <w:rFonts w:ascii="Avenir Next LT Pro" w:eastAsia="Times New Roman" w:hAnsi="Avenir Next LT Pro" w:cs="Times New Roman"/>
          <w:bCs/>
          <w:i/>
          <w:iCs/>
          <w:sz w:val="20"/>
          <w:szCs w:val="20"/>
          <w:lang w:val="en-US"/>
        </w:rPr>
      </w:pPr>
      <w:r w:rsidRPr="002974D3">
        <w:rPr>
          <w:rFonts w:ascii="Avenir Next LT Pro" w:eastAsia="Times New Roman" w:hAnsi="Avenir Next LT Pro" w:cs="Times New Roman"/>
          <w:bCs/>
          <w:i/>
          <w:iCs/>
          <w:sz w:val="20"/>
          <w:szCs w:val="20"/>
          <w:lang w:val="en-US"/>
        </w:rPr>
        <w:t xml:space="preserve">Classroom action research is used in this study. The aim of the research is to improve students' physics problem-solving abilities through Problem Based Learning (PBL) assisted by </w:t>
      </w:r>
      <w:r>
        <w:rPr>
          <w:rFonts w:ascii="Avenir Next LT Pro" w:eastAsia="Times New Roman" w:hAnsi="Avenir Next LT Pro" w:cs="Times New Roman"/>
          <w:bCs/>
          <w:i/>
          <w:iCs/>
          <w:sz w:val="20"/>
          <w:szCs w:val="20"/>
          <w:lang w:val="en-US"/>
        </w:rPr>
        <w:t>Lembar Kerja Peserta Didik</w:t>
      </w:r>
      <w:r w:rsidRPr="002974D3">
        <w:rPr>
          <w:rFonts w:ascii="Avenir Next LT Pro" w:eastAsia="Times New Roman" w:hAnsi="Avenir Next LT Pro" w:cs="Times New Roman"/>
          <w:bCs/>
          <w:i/>
          <w:iCs/>
          <w:sz w:val="20"/>
          <w:szCs w:val="20"/>
          <w:lang w:val="en-US"/>
        </w:rPr>
        <w:t xml:space="preserve"> (LKPD). The research was conducted in high school. The research sample was 10th-grade students on the topic of Measurement. In one cycle, there are 4 stages: planning, action, observation, and reflection. At the end of the cycle, an evaluation is conducted, using tests as the instrument. Consists of 4 essay-type questions that have been validated by a team of experts. The success indicator is that at least 70% of students achieve learning completeness, with a completeness criterion of 65. The pre-cycle was conducted before the class was treated. The initial test showed that no students achieved mastery, with an average problem-solving ability score of 54.67.The research was conducted in 2 cycles through the implementation of PBL assisted by LKPD. The results obtained in cycle I showed that 15 students achieved learning completeness, meaning 41.17% experienced an improvement in problem-solving skills, with an average problem-solving ability of 63.75. The next step was to implement cycle II. The findings in cycle II showed that 29 students achieved learning completeness, which means 80.05% experienced an improvement in problem-solving skills in the moderate category, with an average score of 70.05. Thus, it can be concluded that there is an improvement in high school students' physics problem-solving skills through PBL assisted by LKPD.</w:t>
      </w:r>
    </w:p>
    <w:p w14:paraId="7E162FFD" w14:textId="2917B6BC" w:rsidR="00F10A9E" w:rsidRPr="001A28EF" w:rsidRDefault="00F10A9E" w:rsidP="00F10A9E">
      <w:pPr>
        <w:spacing w:before="120" w:after="0" w:line="240" w:lineRule="auto"/>
        <w:ind w:right="95"/>
        <w:jc w:val="both"/>
        <w:rPr>
          <w:rFonts w:ascii="Avenir Next LT Pro" w:eastAsia="Times New Roman" w:hAnsi="Avenir Next LT Pro" w:cs="Times New Roman"/>
          <w:i/>
          <w:iCs/>
          <w:sz w:val="24"/>
          <w:szCs w:val="24"/>
          <w:lang w:val="en-US"/>
        </w:rPr>
      </w:pPr>
      <w:r w:rsidRPr="001A28EF">
        <w:rPr>
          <w:rFonts w:ascii="Avenir Next LT Pro" w:eastAsia="Times New Roman" w:hAnsi="Avenir Next LT Pro" w:cs="Times New Roman"/>
          <w:b/>
          <w:i/>
          <w:iCs/>
          <w:sz w:val="20"/>
          <w:szCs w:val="20"/>
          <w:lang w:val="en-US"/>
        </w:rPr>
        <w:t>Key Words</w:t>
      </w:r>
      <w:r w:rsidRPr="001A28EF">
        <w:rPr>
          <w:rStyle w:val="tlid-translation"/>
          <w:rFonts w:ascii="Avenir Next LT Pro" w:hAnsi="Avenir Next LT Pro" w:cs="Times New Roman"/>
          <w:i/>
          <w:iCs/>
          <w:sz w:val="20"/>
          <w:lang w:val="en-US"/>
        </w:rPr>
        <w:t xml:space="preserve">: </w:t>
      </w:r>
      <w:r w:rsidR="00846BCE">
        <w:rPr>
          <w:rStyle w:val="tlid-translation"/>
          <w:rFonts w:ascii="Avenir Next LT Pro" w:hAnsi="Avenir Next LT Pro" w:cs="Times New Roman"/>
          <w:i/>
          <w:iCs/>
          <w:sz w:val="20"/>
          <w:lang w:val="en-US"/>
        </w:rPr>
        <w:t xml:space="preserve">CAR, </w:t>
      </w:r>
      <w:r w:rsidR="00846BCE">
        <w:rPr>
          <w:rStyle w:val="tlid-translation"/>
          <w:rFonts w:ascii="Avenir Next LT Pro" w:hAnsi="Avenir Next LT Pro" w:cs="Times New Roman"/>
          <w:i/>
          <w:iCs/>
          <w:sz w:val="20"/>
        </w:rPr>
        <w:t>LKPD, PBL,</w:t>
      </w:r>
      <w:r w:rsidR="00AC45EA">
        <w:rPr>
          <w:rStyle w:val="tlid-translation"/>
          <w:rFonts w:ascii="Avenir Next LT Pro" w:hAnsi="Avenir Next LT Pro" w:cs="Times New Roman"/>
          <w:i/>
          <w:iCs/>
          <w:sz w:val="20"/>
        </w:rPr>
        <w:t xml:space="preserve"> Problem Solving</w:t>
      </w:r>
    </w:p>
    <w:p w14:paraId="343C0AD3" w14:textId="2B8C139C" w:rsidR="00F10A9E" w:rsidRPr="005801B9" w:rsidRDefault="00F10A9E" w:rsidP="00F10A9E">
      <w:pPr>
        <w:spacing w:before="120" w:after="0" w:line="240" w:lineRule="auto"/>
        <w:ind w:right="95"/>
        <w:jc w:val="both"/>
        <w:rPr>
          <w:rFonts w:ascii="Avenir Next LT Pro" w:eastAsia="Times New Roman" w:hAnsi="Avenir Next LT Pro" w:cs="Times New Roman"/>
          <w:i/>
          <w:sz w:val="20"/>
          <w:szCs w:val="20"/>
          <w:lang w:val="en-US"/>
        </w:rPr>
      </w:pPr>
      <w:r w:rsidRPr="005801B9">
        <w:rPr>
          <w:rFonts w:ascii="Avenir Next LT Pro" w:hAnsi="Avenir Next LT Pro" w:cstheme="majorBidi"/>
          <w:b/>
          <w:iCs/>
          <w:sz w:val="20"/>
          <w:szCs w:val="20"/>
        </w:rPr>
        <w:t>How to cite:</w:t>
      </w:r>
      <w:r w:rsidRPr="005801B9">
        <w:rPr>
          <w:rFonts w:ascii="Avenir Next LT Pro" w:hAnsi="Avenir Next LT Pro" w:cstheme="majorBidi"/>
          <w:b/>
          <w:i/>
          <w:iCs/>
          <w:sz w:val="20"/>
          <w:szCs w:val="20"/>
        </w:rPr>
        <w:t xml:space="preserve"> </w:t>
      </w:r>
    </w:p>
    <w:p w14:paraId="7E781BB0" w14:textId="77777777" w:rsidR="00F10A9E" w:rsidRPr="005801B9" w:rsidRDefault="00F10A9E" w:rsidP="00F10A9E">
      <w:pPr>
        <w:spacing w:after="0" w:line="240" w:lineRule="auto"/>
        <w:ind w:right="95"/>
        <w:jc w:val="center"/>
        <w:rPr>
          <w:rFonts w:ascii="Avenir Next LT Pro" w:eastAsia="Times New Roman" w:hAnsi="Avenir Next LT Pro" w:cs="Times New Roman"/>
          <w:sz w:val="24"/>
          <w:szCs w:val="24"/>
        </w:rPr>
      </w:pPr>
    </w:p>
    <w:p w14:paraId="60CB2360" w14:textId="3E318348" w:rsidR="00F10A9E" w:rsidRPr="005801B9" w:rsidRDefault="00A978A1" w:rsidP="00F10A9E">
      <w:pPr>
        <w:shd w:val="clear" w:color="auto" w:fill="FFFFFF"/>
        <w:spacing w:after="0" w:line="240" w:lineRule="auto"/>
        <w:jc w:val="both"/>
        <w:rPr>
          <w:rFonts w:ascii="Avenir Next LT Pro" w:eastAsia="Times New Roman" w:hAnsi="Avenir Next LT Pro" w:cs="Times New Roman"/>
          <w:color w:val="0070C0"/>
          <w:sz w:val="24"/>
          <w:szCs w:val="24"/>
        </w:rPr>
      </w:pPr>
      <w:r>
        <w:rPr>
          <w:rFonts w:ascii="Avenir Next LT Pro" w:eastAsia="Times New Roman" w:hAnsi="Avenir Next LT Pro" w:cs="Times New Roman"/>
          <w:b/>
          <w:color w:val="0070C0"/>
          <w:sz w:val="24"/>
          <w:szCs w:val="24"/>
        </w:rPr>
        <w:t>INTRODUCTION</w:t>
      </w:r>
    </w:p>
    <w:p w14:paraId="49B0C048" w14:textId="76737E24" w:rsidR="00AB753A" w:rsidRPr="00AB753A" w:rsidRDefault="00AB753A" w:rsidP="00AB753A">
      <w:pPr>
        <w:shd w:val="clear" w:color="auto" w:fill="FFFFFF"/>
        <w:spacing w:after="0" w:line="240" w:lineRule="auto"/>
        <w:ind w:firstLine="567"/>
        <w:jc w:val="both"/>
        <w:rPr>
          <w:rFonts w:ascii="Avenir Next LT Pro" w:eastAsia="Times New Roman" w:hAnsi="Avenir Next LT Pro" w:cs="Times New Roman"/>
          <w:color w:val="000000"/>
          <w:sz w:val="24"/>
          <w:szCs w:val="24"/>
          <w:lang w:val="en-US"/>
        </w:rPr>
      </w:pPr>
      <w:r w:rsidRPr="00AB753A">
        <w:rPr>
          <w:rFonts w:ascii="Avenir Next LT Pro" w:eastAsia="Times New Roman" w:hAnsi="Avenir Next LT Pro" w:cs="Times New Roman"/>
          <w:color w:val="000000"/>
          <w:sz w:val="24"/>
          <w:szCs w:val="24"/>
          <w:lang w:val="en-US"/>
        </w:rPr>
        <w:t>Education is an important part of advancing the life of a nation. The curriculum currently in use requires every student to collaborate with others to solve existing problems. The current curriculum demands emphasize several learning model options that support the 4C program. Critical thinking, creativity, communication, and collaboration are the four skills that students in the 21st century are expected to possess</w:t>
      </w:r>
      <w:r>
        <w:rPr>
          <w:rFonts w:ascii="Avenir Next LT Pro" w:eastAsia="Times New Roman" w:hAnsi="Avenir Next LT Pro" w:cs="Times New Roman"/>
          <w:color w:val="000000"/>
          <w:sz w:val="24"/>
          <w:szCs w:val="24"/>
          <w:lang w:val="en-US"/>
        </w:rPr>
        <w:t xml:space="preserve"> </w:t>
      </w:r>
      <w:sdt>
        <w:sdtPr>
          <w:rPr>
            <w:rFonts w:ascii="Avenir Next LT Pro" w:eastAsia="Times New Roman" w:hAnsi="Avenir Next LT Pro" w:cs="Times New Roman"/>
            <w:color w:val="000000"/>
            <w:sz w:val="24"/>
            <w:szCs w:val="24"/>
          </w:rPr>
          <w:tag w:val="MENDELEY_CITATION_v3_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"/>
          <w:id w:val="-147977416"/>
          <w:placeholder>
            <w:docPart w:val="DefaultPlaceholder_-1854013440"/>
          </w:placeholder>
        </w:sdtPr>
        <w:sdtContent>
          <w:r w:rsidR="001A7CE9" w:rsidRPr="001A7CE9">
            <w:rPr>
              <w:rFonts w:ascii="Avenir Next LT Pro" w:eastAsia="Times New Roman" w:hAnsi="Avenir Next LT Pro" w:cs="Times New Roman"/>
              <w:color w:val="000000"/>
              <w:sz w:val="24"/>
              <w:szCs w:val="24"/>
            </w:rPr>
            <w:t>(Kementerian Pendidikan, n.d.)</w:t>
          </w:r>
        </w:sdtContent>
      </w:sdt>
      <w:r w:rsidR="004B3AEB">
        <w:rPr>
          <w:rFonts w:ascii="Avenir Next LT Pro" w:eastAsia="Times New Roman" w:hAnsi="Avenir Next LT Pro" w:cs="Times New Roman"/>
          <w:color w:val="000000"/>
          <w:sz w:val="24"/>
          <w:szCs w:val="24"/>
        </w:rPr>
        <w:t xml:space="preserve">. </w:t>
      </w:r>
      <w:r w:rsidRPr="00AB753A">
        <w:rPr>
          <w:rFonts w:ascii="Avenir Next LT Pro" w:eastAsia="Times New Roman" w:hAnsi="Avenir Next LT Pro" w:cs="Times New Roman"/>
          <w:color w:val="000000"/>
          <w:sz w:val="24"/>
          <w:szCs w:val="24"/>
          <w:lang w:val="en-US"/>
        </w:rPr>
        <w:t>These skills can be trained through the learning process. Physics has become one of the subjects in high school that can be directed to enhance those skills. Therefore, it is very important for educators to prepare relevant physics lessons, so that the teaching and learning process becomes more optimal and aligned with the objectives</w:t>
      </w:r>
      <w:r w:rsidR="00853E92">
        <w:rPr>
          <w:rFonts w:ascii="Avenir Next LT Pro" w:eastAsia="Times New Roman" w:hAnsi="Avenir Next LT Pro" w:cs="Times New Roman"/>
          <w:color w:val="000000"/>
          <w:sz w:val="24"/>
          <w:szCs w:val="24"/>
        </w:rPr>
        <w:t xml:space="preserve"> </w:t>
      </w:r>
      <w:sdt>
        <w:sdtPr>
          <w:rPr>
            <w:rFonts w:ascii="Avenir Next LT Pro" w:eastAsia="Times New Roman" w:hAnsi="Avenir Next LT Pro" w:cs="Times New Roman"/>
            <w:color w:val="000000"/>
            <w:sz w:val="24"/>
            <w:szCs w:val="24"/>
          </w:rPr>
          <w:tag w:val="MENDELEY_CITATION_v3_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"/>
          <w:id w:val="1424456849"/>
          <w:placeholder>
            <w:docPart w:val="DefaultPlaceholder_-1854013440"/>
          </w:placeholder>
        </w:sdtPr>
        <w:sdtContent>
          <w:r w:rsidR="001A7CE9" w:rsidRPr="001A7CE9">
            <w:rPr>
              <w:rFonts w:ascii="Avenir Next LT Pro" w:eastAsia="Times New Roman" w:hAnsi="Avenir Next LT Pro" w:cs="Times New Roman"/>
              <w:color w:val="000000"/>
              <w:sz w:val="24"/>
              <w:szCs w:val="24"/>
            </w:rPr>
            <w:t>(Faresta et al., 2024)</w:t>
          </w:r>
        </w:sdtContent>
      </w:sdt>
      <w:r w:rsidR="00234A57">
        <w:rPr>
          <w:rFonts w:ascii="Avenir Next LT Pro" w:eastAsia="Times New Roman" w:hAnsi="Avenir Next LT Pro" w:cs="Times New Roman"/>
          <w:color w:val="000000"/>
          <w:sz w:val="24"/>
          <w:szCs w:val="24"/>
        </w:rPr>
        <w:t>.</w:t>
      </w:r>
      <w:r w:rsidR="00D31CA6">
        <w:rPr>
          <w:rFonts w:ascii="Avenir Next LT Pro" w:eastAsia="Times New Roman" w:hAnsi="Avenir Next LT Pro" w:cs="Times New Roman"/>
          <w:color w:val="000000"/>
          <w:sz w:val="24"/>
          <w:szCs w:val="24"/>
        </w:rPr>
        <w:t xml:space="preserve"> </w:t>
      </w:r>
      <w:r w:rsidRPr="00AB753A">
        <w:rPr>
          <w:rFonts w:ascii="Avenir Next LT Pro" w:eastAsia="Times New Roman" w:hAnsi="Avenir Next LT Pro" w:cs="Times New Roman"/>
          <w:color w:val="000000"/>
          <w:sz w:val="24"/>
          <w:szCs w:val="24"/>
          <w:lang w:val="en-US"/>
        </w:rPr>
        <w:t>Activities in learning should be able to guide students to interact with peers through collaboration, which encourages communication skills, critical thinking, and creativity.</w:t>
      </w:r>
    </w:p>
    <w:p w14:paraId="669BD753" w14:textId="3A229B22" w:rsidR="00BA2F05" w:rsidRPr="00AB753A" w:rsidRDefault="00AB753A" w:rsidP="00AB753A">
      <w:pPr>
        <w:shd w:val="clear" w:color="auto" w:fill="FFFFFF"/>
        <w:spacing w:after="0" w:line="240" w:lineRule="auto"/>
        <w:ind w:firstLine="567"/>
        <w:jc w:val="both"/>
        <w:rPr>
          <w:rFonts w:ascii="Avenir Next LT Pro" w:eastAsia="Times New Roman" w:hAnsi="Avenir Next LT Pro" w:cs="Times New Roman"/>
          <w:color w:val="000000"/>
          <w:sz w:val="24"/>
          <w:szCs w:val="24"/>
          <w:lang w:val="en-US"/>
        </w:rPr>
      </w:pPr>
      <w:r w:rsidRPr="00AB753A">
        <w:rPr>
          <w:rFonts w:ascii="Avenir Next LT Pro" w:eastAsia="Times New Roman" w:hAnsi="Avenir Next LT Pro" w:cs="Times New Roman"/>
          <w:color w:val="000000"/>
          <w:sz w:val="24"/>
          <w:szCs w:val="24"/>
          <w:lang w:val="en-US"/>
        </w:rPr>
        <w:lastRenderedPageBreak/>
        <w:t>Observations and interviews conducted at one of the high schools in Merauke show that the learning process that has been carried out still lacks activities that involve students in acquiring knowledge, both individually and in groups. Physics learning is predominantly delivered through a mathematical learning system, making it seem like physics is just a subject of calculations with existing formulas. The social learning theory proposed by Vygotsky emphasizes that the learning process originates from an individual's active role in the learning environment, as well as guidance from those who are more knowledgeable. Thus, it can be concluded that learning will be meaningful if students are active in the process. Teachers must be creative to innovate, in finding real things that connect the subject matter with everyday life</w:t>
      </w:r>
      <w:r w:rsidR="00946458">
        <w:rPr>
          <w:rFonts w:ascii="Avenir Next LT Pro" w:eastAsia="Times New Roman" w:hAnsi="Avenir Next LT Pro" w:cs="Times New Roman"/>
          <w:color w:val="000000"/>
          <w:sz w:val="24"/>
          <w:szCs w:val="24"/>
        </w:rPr>
        <w:t xml:space="preserve"> </w:t>
      </w:r>
      <w:sdt>
        <w:sdtPr>
          <w:rPr>
            <w:rFonts w:ascii="Avenir Next LT Pro" w:eastAsia="Times New Roman" w:hAnsi="Avenir Next LT Pro" w:cs="Times New Roman"/>
            <w:color w:val="000000"/>
            <w:sz w:val="24"/>
            <w:szCs w:val="24"/>
          </w:rPr>
          <w:tag w:val="MENDELEY_CITATION_v3_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"/>
          <w:id w:val="697889606"/>
          <w:placeholder>
            <w:docPart w:val="DefaultPlaceholder_-1854013440"/>
          </w:placeholder>
        </w:sdtPr>
        <w:sdtContent>
          <w:r w:rsidR="001A7CE9" w:rsidRPr="001A7CE9">
            <w:rPr>
              <w:rFonts w:ascii="Avenir Next LT Pro" w:eastAsia="Times New Roman" w:hAnsi="Avenir Next LT Pro" w:cs="Times New Roman"/>
              <w:color w:val="000000"/>
              <w:sz w:val="24"/>
              <w:szCs w:val="24"/>
            </w:rPr>
            <w:t>(I. T. Simangunsong et al., 2024)</w:t>
          </w:r>
        </w:sdtContent>
      </w:sdt>
      <w:r w:rsidR="00741EC2">
        <w:rPr>
          <w:rFonts w:ascii="Avenir Next LT Pro" w:eastAsia="Times New Roman" w:hAnsi="Avenir Next LT Pro" w:cs="Times New Roman"/>
          <w:color w:val="000000"/>
          <w:sz w:val="24"/>
          <w:szCs w:val="24"/>
        </w:rPr>
        <w:t xml:space="preserve">. </w:t>
      </w:r>
      <w:r w:rsidRPr="00AB753A">
        <w:rPr>
          <w:rFonts w:ascii="Avenir Next LT Pro" w:eastAsia="Times New Roman" w:hAnsi="Avenir Next LT Pro" w:cs="Times New Roman"/>
          <w:color w:val="000000"/>
          <w:sz w:val="24"/>
          <w:szCs w:val="24"/>
          <w:lang w:val="en-US"/>
        </w:rPr>
        <w:t>This can be achieved, among other ways, through the utilization of</w:t>
      </w:r>
      <w:r>
        <w:rPr>
          <w:rFonts w:ascii="Avenir Next LT Pro" w:eastAsia="Times New Roman" w:hAnsi="Avenir Next LT Pro" w:cs="Times New Roman"/>
          <w:color w:val="000000"/>
          <w:sz w:val="24"/>
          <w:szCs w:val="24"/>
          <w:lang w:val="en-US"/>
        </w:rPr>
        <w:t xml:space="preserve"> </w:t>
      </w:r>
      <w:r w:rsidR="00D31CA6">
        <w:rPr>
          <w:rFonts w:ascii="Avenir Next LT Pro" w:eastAsia="Times New Roman" w:hAnsi="Avenir Next LT Pro" w:cs="Times New Roman"/>
          <w:color w:val="000000"/>
          <w:sz w:val="24"/>
          <w:szCs w:val="24"/>
        </w:rPr>
        <w:t>lembar kerja peserta didik (LKPD).</w:t>
      </w:r>
    </w:p>
    <w:p w14:paraId="5C6F996F" w14:textId="2FB16209" w:rsidR="00056512" w:rsidRPr="00AB753A" w:rsidRDefault="00AB753A" w:rsidP="000C4E71">
      <w:pPr>
        <w:shd w:val="clear" w:color="auto" w:fill="FFFFFF"/>
        <w:spacing w:after="0" w:line="240" w:lineRule="auto"/>
        <w:ind w:firstLine="567"/>
        <w:jc w:val="both"/>
        <w:rPr>
          <w:rFonts w:ascii="Avenir Next LT Pro" w:eastAsia="Times New Roman" w:hAnsi="Avenir Next LT Pro" w:cs="Times New Roman"/>
          <w:color w:val="000000"/>
          <w:sz w:val="24"/>
          <w:szCs w:val="24"/>
          <w:lang w:val="en-US"/>
        </w:rPr>
      </w:pPr>
      <w:r w:rsidRPr="00AB753A">
        <w:rPr>
          <w:rFonts w:ascii="Avenir Next LT Pro" w:eastAsia="Times New Roman" w:hAnsi="Avenir Next LT Pro" w:cs="Times New Roman"/>
          <w:color w:val="000000"/>
          <w:sz w:val="24"/>
          <w:szCs w:val="24"/>
          <w:lang w:val="en-US"/>
        </w:rPr>
        <w:t>LKPD has become one of the learning media that guides students to learn theoretically and implement it practically with their peers, under the guidance of a teacher. LKPD helps students to interact with the material through learning activities and receive guidance to discover concepts</w:t>
      </w:r>
      <w:r w:rsidR="00800569" w:rsidRPr="00430CBA">
        <w:rPr>
          <w:rFonts w:ascii="Avenir Next LT Pro" w:eastAsia="Times New Roman" w:hAnsi="Avenir Next LT Pro" w:cs="Times New Roman"/>
          <w:color w:val="000000"/>
          <w:sz w:val="24"/>
          <w:szCs w:val="24"/>
        </w:rPr>
        <w:t xml:space="preserve"> </w:t>
      </w:r>
      <w:sdt>
        <w:sdtPr>
          <w:rPr>
            <w:rFonts w:ascii="Avenir Next LT Pro" w:eastAsia="Times New Roman" w:hAnsi="Avenir Next LT Pro" w:cs="Times New Roman"/>
            <w:color w:val="000000"/>
            <w:sz w:val="24"/>
            <w:szCs w:val="24"/>
          </w:rPr>
          <w:tag w:val="MENDELEY_CITATION_v3_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"/>
          <w:id w:val="-1916013361"/>
          <w:placeholder>
            <w:docPart w:val="DefaultPlaceholder_-1854013440"/>
          </w:placeholder>
        </w:sdtPr>
        <w:sdtContent>
          <w:r w:rsidR="001A7CE9" w:rsidRPr="001A7CE9">
            <w:rPr>
              <w:rFonts w:ascii="Avenir Next LT Pro" w:eastAsia="Times New Roman" w:hAnsi="Avenir Next LT Pro" w:cs="Times New Roman"/>
              <w:color w:val="000000"/>
              <w:sz w:val="24"/>
              <w:szCs w:val="24"/>
            </w:rPr>
            <w:t>(Aulina Rahmatin et al., 2022)</w:t>
          </w:r>
        </w:sdtContent>
      </w:sdt>
      <w:r w:rsidR="00B9532D" w:rsidRPr="00430CBA">
        <w:rPr>
          <w:rFonts w:ascii="Avenir Next LT Pro" w:eastAsia="Times New Roman" w:hAnsi="Avenir Next LT Pro" w:cs="Times New Roman"/>
          <w:color w:val="000000"/>
          <w:sz w:val="24"/>
          <w:szCs w:val="24"/>
        </w:rPr>
        <w:t>.</w:t>
      </w:r>
      <w:r w:rsidR="00056512">
        <w:rPr>
          <w:rFonts w:ascii="Avenir Next LT Pro" w:eastAsia="Times New Roman" w:hAnsi="Avenir Next LT Pro" w:cs="Times New Roman"/>
          <w:color w:val="000000"/>
          <w:sz w:val="24"/>
          <w:szCs w:val="24"/>
        </w:rPr>
        <w:t xml:space="preserve"> </w:t>
      </w:r>
      <w:r w:rsidR="008B5097" w:rsidRPr="008B5097">
        <w:rPr>
          <w:rFonts w:ascii="Avenir Next LT Pro" w:eastAsia="Times New Roman" w:hAnsi="Avenir Next LT Pro" w:cs="Times New Roman"/>
          <w:color w:val="000000"/>
          <w:sz w:val="24"/>
          <w:szCs w:val="24"/>
          <w:lang w:val="en-US"/>
        </w:rPr>
        <w:t>The worksheet plays a role in enhancing students' problem-solving skills</w:t>
      </w:r>
      <w:r w:rsidRPr="000E661D">
        <w:rPr>
          <w:rFonts w:ascii="Avenir Next LT Pro" w:eastAsia="Times New Roman" w:hAnsi="Avenir Next LT Pro" w:cs="Times New Roman"/>
          <w:color w:val="000000"/>
          <w:sz w:val="24"/>
          <w:szCs w:val="24"/>
        </w:rPr>
        <w:t xml:space="preserve"> </w:t>
      </w:r>
      <w:sdt>
        <w:sdtPr>
          <w:rPr>
            <w:rFonts w:ascii="Avenir Next LT Pro" w:eastAsia="Times New Roman" w:hAnsi="Avenir Next LT Pro" w:cs="Times New Roman"/>
            <w:color w:val="000000"/>
            <w:sz w:val="24"/>
            <w:szCs w:val="24"/>
          </w:rPr>
          <w:tag w:val="MENDELEY_CITATION_v3_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"/>
          <w:id w:val="-872303828"/>
          <w:placeholder>
            <w:docPart w:val="DefaultPlaceholder_-1854013440"/>
          </w:placeholder>
        </w:sdtPr>
        <w:sdtContent>
          <w:r w:rsidR="001A7CE9" w:rsidRPr="000E661D">
            <w:rPr>
              <w:rFonts w:ascii="Avenir Next LT Pro" w:eastAsia="Times New Roman" w:hAnsi="Avenir Next LT Pro"/>
              <w:color w:val="000000"/>
              <w:sz w:val="24"/>
            </w:rPr>
            <w:t>(Maysaputri &amp; Admoko, 2024)</w:t>
          </w:r>
        </w:sdtContent>
      </w:sdt>
      <w:r w:rsidR="00442147" w:rsidRPr="000E661D">
        <w:rPr>
          <w:rFonts w:ascii="Avenir Next LT Pro" w:eastAsia="Times New Roman" w:hAnsi="Avenir Next LT Pro" w:cs="Times New Roman"/>
          <w:color w:val="000000"/>
          <w:sz w:val="24"/>
          <w:szCs w:val="24"/>
        </w:rPr>
        <w:t xml:space="preserve">. </w:t>
      </w:r>
      <w:r w:rsidR="00833281" w:rsidRPr="000E661D">
        <w:rPr>
          <w:rFonts w:ascii="Avenir Next LT Pro" w:eastAsia="Times New Roman" w:hAnsi="Avenir Next LT Pro" w:cs="Times New Roman"/>
          <w:color w:val="000000"/>
          <w:sz w:val="24"/>
          <w:szCs w:val="24"/>
          <w:lang w:val="en-US"/>
        </w:rPr>
        <w:t>Through problem-solving activities, students g</w:t>
      </w:r>
      <w:r w:rsidR="00833281" w:rsidRPr="00097A2C">
        <w:rPr>
          <w:rFonts w:ascii="Avenir Next LT Pro" w:eastAsia="Times New Roman" w:hAnsi="Avenir Next LT Pro" w:cs="Times New Roman"/>
          <w:color w:val="000000"/>
          <w:sz w:val="24"/>
          <w:szCs w:val="24"/>
          <w:lang w:val="en-US"/>
        </w:rPr>
        <w:t>ain deeper information, construct it, and determine the final outcome</w:t>
      </w:r>
      <w:r w:rsidR="00234A57" w:rsidRPr="00097A2C">
        <w:rPr>
          <w:rFonts w:ascii="Avenir Next LT Pro" w:eastAsia="Times New Roman" w:hAnsi="Avenir Next LT Pro" w:cs="Times New Roman"/>
          <w:color w:val="000000"/>
          <w:sz w:val="24"/>
          <w:szCs w:val="24"/>
        </w:rPr>
        <w:t xml:space="preserve"> </w:t>
      </w:r>
      <w:sdt>
        <w:sdtPr>
          <w:rPr>
            <w:rFonts w:ascii="Avenir Next LT Pro" w:eastAsia="Times New Roman" w:hAnsi="Avenir Next LT Pro" w:cs="Times New Roman"/>
            <w:color w:val="000000"/>
            <w:sz w:val="24"/>
            <w:szCs w:val="24"/>
          </w:rPr>
          <w:tag w:val="MENDELEY_CITATION_v3_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"/>
          <w:id w:val="-279568846"/>
          <w:placeholder>
            <w:docPart w:val="430180FEAD424932AF638A02F6CCCE61"/>
          </w:placeholder>
        </w:sdtPr>
        <w:sdtContent>
          <w:r w:rsidR="001A7CE9" w:rsidRPr="001A7CE9">
            <w:rPr>
              <w:rFonts w:ascii="Avenir Next LT Pro" w:eastAsia="Times New Roman" w:hAnsi="Avenir Next LT Pro" w:cs="Times New Roman"/>
              <w:color w:val="000000"/>
              <w:sz w:val="24"/>
              <w:szCs w:val="24"/>
            </w:rPr>
            <w:t>(Putri et al., 2023).</w:t>
          </w:r>
        </w:sdtContent>
      </w:sdt>
      <w:r w:rsidR="00086046">
        <w:rPr>
          <w:rFonts w:ascii="Avenir Next LT Pro" w:eastAsia="Times New Roman" w:hAnsi="Avenir Next LT Pro" w:cs="Times New Roman"/>
          <w:color w:val="000000"/>
          <w:sz w:val="24"/>
          <w:szCs w:val="24"/>
        </w:rPr>
        <w:t xml:space="preserve"> </w:t>
      </w:r>
      <w:r w:rsidR="000C4E71" w:rsidRPr="000C4E71">
        <w:rPr>
          <w:rFonts w:ascii="Avenir Next LT Pro" w:eastAsia="Times New Roman" w:hAnsi="Avenir Next LT Pro" w:cs="Times New Roman"/>
          <w:color w:val="000000"/>
          <w:sz w:val="24"/>
          <w:szCs w:val="24"/>
          <w:lang w:val="en-US"/>
        </w:rPr>
        <w:t>Polya stated that problem-solving ability is a high-level activity skill for finding solutions to problems, equipped with the knowledge already possessed. Problem-solving becomes an important skill to be stimulated in students, so that they become accustomed to finding solutions through processes, in accordance with the correct theoretical concepts. One of the factors contributing to the low problem-solving abilities of students is their lack of involvement in learning activities</w:t>
      </w:r>
      <w:r w:rsidR="00086046">
        <w:rPr>
          <w:rFonts w:ascii="Avenir Next LT Pro" w:eastAsia="Times New Roman" w:hAnsi="Avenir Next LT Pro" w:cs="Times New Roman"/>
          <w:color w:val="000000"/>
          <w:sz w:val="24"/>
          <w:szCs w:val="24"/>
        </w:rPr>
        <w:t xml:space="preserve"> </w:t>
      </w:r>
      <w:sdt>
        <w:sdtPr>
          <w:rPr>
            <w:rFonts w:ascii="Avenir Next LT Pro" w:eastAsia="Times New Roman" w:hAnsi="Avenir Next LT Pro" w:cs="Times New Roman"/>
            <w:color w:val="000000"/>
            <w:sz w:val="24"/>
            <w:szCs w:val="24"/>
          </w:rPr>
          <w:tag w:val="MENDELEY_CITATION_v3_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"/>
          <w:id w:val="1743363413"/>
          <w:placeholder>
            <w:docPart w:val="DefaultPlaceholder_-1854013440"/>
          </w:placeholder>
        </w:sdtPr>
        <w:sdtContent>
          <w:r w:rsidR="001A7CE9" w:rsidRPr="001A7CE9">
            <w:rPr>
              <w:rFonts w:ascii="Avenir Next LT Pro" w:eastAsia="Times New Roman" w:hAnsi="Avenir Next LT Pro" w:cs="Times New Roman"/>
              <w:color w:val="000000"/>
              <w:sz w:val="24"/>
              <w:szCs w:val="24"/>
            </w:rPr>
            <w:t>(I. T. Simangunsong et al., 2023)</w:t>
          </w:r>
        </w:sdtContent>
      </w:sdt>
      <w:r w:rsidR="00086046">
        <w:rPr>
          <w:rFonts w:ascii="Avenir Next LT Pro" w:eastAsia="Times New Roman" w:hAnsi="Avenir Next LT Pro" w:cs="Times New Roman"/>
          <w:color w:val="000000"/>
          <w:sz w:val="24"/>
          <w:szCs w:val="24"/>
        </w:rPr>
        <w:t>.</w:t>
      </w:r>
    </w:p>
    <w:p w14:paraId="2D2345A4" w14:textId="1BA3AD5A" w:rsidR="00D75239" w:rsidRPr="00477CB3" w:rsidRDefault="00477CB3" w:rsidP="0081040F">
      <w:pPr>
        <w:shd w:val="clear" w:color="auto" w:fill="FFFFFF"/>
        <w:spacing w:after="0" w:line="240" w:lineRule="auto"/>
        <w:ind w:firstLine="567"/>
        <w:jc w:val="both"/>
        <w:rPr>
          <w:rFonts w:ascii="Avenir Next LT Pro" w:eastAsia="Times New Roman" w:hAnsi="Avenir Next LT Pro" w:cs="Times New Roman"/>
          <w:color w:val="000000"/>
          <w:sz w:val="24"/>
          <w:szCs w:val="24"/>
          <w:lang w:val="en-US"/>
        </w:rPr>
      </w:pPr>
      <w:r w:rsidRPr="00477CB3">
        <w:rPr>
          <w:rFonts w:ascii="Avenir Next LT Pro" w:eastAsia="Times New Roman" w:hAnsi="Avenir Next LT Pro" w:cs="Times New Roman"/>
          <w:color w:val="000000"/>
          <w:sz w:val="24"/>
          <w:szCs w:val="24"/>
          <w:lang w:val="en-US"/>
        </w:rPr>
        <w:t>Polya formulated the stages to stimulate problem-solving abilities, namely: 1) understanding the problem; 2) planning the problem-solving; 3) executing the problem-solving stages; 4) reviewing</w:t>
      </w:r>
      <w:r w:rsidR="00EC5536">
        <w:rPr>
          <w:rFonts w:ascii="Avenir Next LT Pro" w:eastAsia="Times New Roman" w:hAnsi="Avenir Next LT Pro" w:cs="Times New Roman"/>
          <w:color w:val="000000"/>
          <w:sz w:val="24"/>
          <w:szCs w:val="24"/>
        </w:rPr>
        <w:t xml:space="preserve"> </w:t>
      </w:r>
      <w:sdt>
        <w:sdtPr>
          <w:rPr>
            <w:rFonts w:ascii="Avenir Next LT Pro" w:eastAsia="Times New Roman" w:hAnsi="Avenir Next LT Pro" w:cs="Times New Roman"/>
            <w:color w:val="000000"/>
            <w:sz w:val="24"/>
            <w:szCs w:val="24"/>
          </w:rPr>
          <w:tag w:val="MENDELEY_CITATION_v3_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"/>
          <w:id w:val="-1608106264"/>
          <w:placeholder>
            <w:docPart w:val="DefaultPlaceholder_-1854013440"/>
          </w:placeholder>
        </w:sdtPr>
        <w:sdtContent>
          <w:r w:rsidR="001A7CE9" w:rsidRPr="001A7CE9">
            <w:rPr>
              <w:rFonts w:ascii="Avenir Next LT Pro" w:eastAsia="Times New Roman" w:hAnsi="Avenir Next LT Pro" w:cs="Times New Roman"/>
              <w:color w:val="000000"/>
              <w:sz w:val="24"/>
              <w:szCs w:val="24"/>
            </w:rPr>
            <w:t>(I. P. Simangunsong et al., 2022)</w:t>
          </w:r>
        </w:sdtContent>
      </w:sdt>
      <w:r w:rsidR="00EC5536">
        <w:rPr>
          <w:rFonts w:ascii="Avenir Next LT Pro" w:eastAsia="Times New Roman" w:hAnsi="Avenir Next LT Pro" w:cs="Times New Roman"/>
          <w:color w:val="000000"/>
          <w:sz w:val="24"/>
          <w:szCs w:val="24"/>
        </w:rPr>
        <w:t>.</w:t>
      </w:r>
      <w:r w:rsidR="00056512">
        <w:rPr>
          <w:rFonts w:ascii="Avenir Next LT Pro" w:eastAsia="Times New Roman" w:hAnsi="Avenir Next LT Pro" w:cs="Times New Roman"/>
          <w:color w:val="000000"/>
          <w:sz w:val="24"/>
          <w:szCs w:val="24"/>
        </w:rPr>
        <w:t xml:space="preserve"> </w:t>
      </w:r>
      <w:r w:rsidRPr="00477CB3">
        <w:rPr>
          <w:rFonts w:ascii="Avenir Next LT Pro" w:eastAsia="Times New Roman" w:hAnsi="Avenir Next LT Pro" w:cs="Times New Roman"/>
          <w:color w:val="000000"/>
          <w:sz w:val="24"/>
          <w:szCs w:val="24"/>
          <w:lang w:val="en-US"/>
        </w:rPr>
        <w:t>These stages become activities that can be applied to guide students in problem-solving during the classroom learning process. Those steps align with the syntax also possessed by the Problem Based Learning (PBL) model, namely: 1) orienting students to the problem; 2) organizing students; 3) guiding students; 4) developing and presenting results; and 5) analyzing and evaluating the final results. PBL is designed, among other things, to make students better at problem-solving</w:t>
      </w:r>
      <w:r w:rsidR="00653796">
        <w:rPr>
          <w:rFonts w:ascii="Avenir Next LT Pro" w:eastAsia="Times New Roman" w:hAnsi="Avenir Next LT Pro" w:cs="Times New Roman"/>
          <w:color w:val="000000"/>
          <w:sz w:val="24"/>
          <w:szCs w:val="24"/>
        </w:rPr>
        <w:t xml:space="preserve"> </w:t>
      </w:r>
      <w:sdt>
        <w:sdtPr>
          <w:rPr>
            <w:rFonts w:ascii="Avenir Next LT Pro" w:eastAsia="Times New Roman" w:hAnsi="Avenir Next LT Pro" w:cs="Times New Roman"/>
            <w:color w:val="000000"/>
            <w:sz w:val="24"/>
            <w:szCs w:val="24"/>
          </w:rPr>
          <w:tag w:val="MENDELEY_CITATION_v3_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"/>
          <w:id w:val="954986748"/>
          <w:placeholder>
            <w:docPart w:val="DefaultPlaceholder_-1854013440"/>
          </w:placeholder>
        </w:sdtPr>
        <w:sdtContent>
          <w:r w:rsidR="001A7CE9" w:rsidRPr="001A7CE9">
            <w:rPr>
              <w:rFonts w:ascii="Avenir Next LT Pro" w:eastAsia="Times New Roman" w:hAnsi="Avenir Next LT Pro" w:cs="Times New Roman"/>
              <w:color w:val="000000"/>
              <w:sz w:val="24"/>
              <w:szCs w:val="24"/>
            </w:rPr>
            <w:t>(Hidayah et al., 2018; I. T. Simangunsong, 2013)</w:t>
          </w:r>
        </w:sdtContent>
      </w:sdt>
      <w:r w:rsidR="00A41D6A">
        <w:rPr>
          <w:rFonts w:ascii="Avenir Next LT Pro" w:eastAsia="Times New Roman" w:hAnsi="Avenir Next LT Pro" w:cs="Times New Roman"/>
          <w:color w:val="000000"/>
          <w:sz w:val="24"/>
          <w:szCs w:val="24"/>
        </w:rPr>
        <w:t>.</w:t>
      </w:r>
      <w:r w:rsidR="00CC371C">
        <w:rPr>
          <w:rFonts w:ascii="Avenir Next LT Pro" w:eastAsia="Times New Roman" w:hAnsi="Avenir Next LT Pro" w:cs="Times New Roman"/>
          <w:color w:val="000000"/>
          <w:sz w:val="24"/>
          <w:szCs w:val="24"/>
        </w:rPr>
        <w:t xml:space="preserve"> </w:t>
      </w:r>
      <w:r w:rsidR="0081040F" w:rsidRPr="0081040F">
        <w:rPr>
          <w:rFonts w:ascii="Avenir Next LT Pro" w:eastAsia="Times New Roman" w:hAnsi="Avenir Next LT Pro" w:cs="Times New Roman"/>
          <w:color w:val="000000"/>
          <w:sz w:val="24"/>
          <w:szCs w:val="24"/>
          <w:lang w:val="en-US"/>
        </w:rPr>
        <w:t>The results show an improvement in problem-solving abilities in the moderate category for the class that was given the application of LKP</w:t>
      </w:r>
      <w:r w:rsidR="0081040F" w:rsidRPr="008C27F7">
        <w:rPr>
          <w:rFonts w:ascii="Avenir Next LT Pro" w:eastAsia="Times New Roman" w:hAnsi="Avenir Next LT Pro" w:cs="Times New Roman"/>
          <w:color w:val="000000"/>
          <w:sz w:val="24"/>
          <w:szCs w:val="24"/>
          <w:lang w:val="en-US"/>
        </w:rPr>
        <w:t xml:space="preserve">D-PBL </w:t>
      </w:r>
      <w:sdt>
        <w:sdtPr>
          <w:rPr>
            <w:rFonts w:ascii="Avenir Next LT Pro" w:eastAsia="Times New Roman" w:hAnsi="Avenir Next LT Pro" w:cs="Times New Roman"/>
            <w:color w:val="000000"/>
            <w:sz w:val="24"/>
            <w:szCs w:val="24"/>
          </w:rPr>
          <w:tag w:val="MENDELEY_CITATION_v3_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"/>
          <w:id w:val="941260521"/>
          <w:placeholder>
            <w:docPart w:val="DefaultPlaceholder_-1854013440"/>
          </w:placeholder>
        </w:sdtPr>
        <w:sdtContent>
          <w:r w:rsidR="001A7CE9" w:rsidRPr="008C27F7">
            <w:rPr>
              <w:rFonts w:ascii="Avenir Next LT Pro" w:eastAsia="Times New Roman" w:hAnsi="Avenir Next LT Pro"/>
              <w:color w:val="000000"/>
              <w:sz w:val="24"/>
            </w:rPr>
            <w:t>(Risamasu &amp; Pieter, 2024)</w:t>
          </w:r>
        </w:sdtContent>
      </w:sdt>
      <w:r w:rsidR="007D2A26" w:rsidRPr="008C27F7">
        <w:rPr>
          <w:rFonts w:ascii="Avenir Next LT Pro" w:eastAsia="Times New Roman" w:hAnsi="Avenir Next LT Pro" w:cs="Times New Roman"/>
          <w:color w:val="000000"/>
          <w:sz w:val="24"/>
          <w:szCs w:val="24"/>
        </w:rPr>
        <w:t>.</w:t>
      </w:r>
      <w:r w:rsidR="007D2A26" w:rsidRPr="003E6E22">
        <w:rPr>
          <w:rFonts w:ascii="Avenir Next LT Pro" w:eastAsia="Times New Roman" w:hAnsi="Avenir Next LT Pro" w:cs="Times New Roman"/>
          <w:color w:val="000000"/>
          <w:sz w:val="24"/>
          <w:szCs w:val="24"/>
        </w:rPr>
        <w:t xml:space="preserve"> </w:t>
      </w:r>
      <w:r w:rsidR="0081040F" w:rsidRPr="0081040F">
        <w:rPr>
          <w:rFonts w:ascii="Avenir Next LT Pro" w:eastAsia="Times New Roman" w:hAnsi="Avenir Next LT Pro" w:cs="Times New Roman"/>
          <w:color w:val="000000"/>
          <w:sz w:val="24"/>
          <w:szCs w:val="24"/>
          <w:lang w:val="en-US"/>
        </w:rPr>
        <w:t>Another finding states that Problem Based Learning assisted by LKPD is effective in improving students' science learning outcomes</w:t>
      </w:r>
      <w:r w:rsidR="00B7548F">
        <w:rPr>
          <w:rFonts w:ascii="Avenir Next LT Pro" w:eastAsia="Times New Roman" w:hAnsi="Avenir Next LT Pro" w:cs="Times New Roman"/>
          <w:color w:val="000000"/>
          <w:sz w:val="24"/>
          <w:szCs w:val="24"/>
        </w:rPr>
        <w:t xml:space="preserve"> </w:t>
      </w:r>
      <w:sdt>
        <w:sdtPr>
          <w:rPr>
            <w:rFonts w:ascii="Avenir Next LT Pro" w:eastAsia="Times New Roman" w:hAnsi="Avenir Next LT Pro" w:cs="Times New Roman"/>
            <w:color w:val="000000"/>
            <w:sz w:val="24"/>
            <w:szCs w:val="24"/>
          </w:rPr>
          <w:tag w:val="MENDELEY_CITATION_v3_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"/>
          <w:id w:val="1202974942"/>
          <w:placeholder>
            <w:docPart w:val="DefaultPlaceholder_-1854013440"/>
          </w:placeholder>
        </w:sdtPr>
        <w:sdtContent>
          <w:r w:rsidR="001A7CE9" w:rsidRPr="001A7CE9">
            <w:rPr>
              <w:rFonts w:ascii="Avenir Next LT Pro" w:eastAsia="Times New Roman" w:hAnsi="Avenir Next LT Pro" w:cs="Times New Roman"/>
              <w:color w:val="000000"/>
              <w:sz w:val="24"/>
              <w:szCs w:val="24"/>
            </w:rPr>
            <w:t>(Kade Agus Sudiandika, 2021)</w:t>
          </w:r>
        </w:sdtContent>
      </w:sdt>
      <w:r w:rsidR="00B7548F">
        <w:rPr>
          <w:rFonts w:ascii="Avenir Next LT Pro" w:eastAsia="Times New Roman" w:hAnsi="Avenir Next LT Pro" w:cs="Times New Roman"/>
          <w:color w:val="000000"/>
          <w:sz w:val="24"/>
          <w:szCs w:val="24"/>
        </w:rPr>
        <w:t>.</w:t>
      </w:r>
    </w:p>
    <w:p w14:paraId="155FA26E" w14:textId="77777777" w:rsidR="00B807D6" w:rsidRDefault="00B807D6" w:rsidP="00B807D6">
      <w:pPr>
        <w:shd w:val="clear" w:color="auto" w:fill="FFFFFF"/>
        <w:spacing w:after="0" w:line="240" w:lineRule="auto"/>
        <w:jc w:val="both"/>
        <w:rPr>
          <w:rFonts w:ascii="Avenir Next LT Pro" w:eastAsia="Times New Roman" w:hAnsi="Avenir Next LT Pro" w:cs="Times New Roman"/>
          <w:color w:val="000000"/>
          <w:sz w:val="24"/>
          <w:szCs w:val="24"/>
        </w:rPr>
      </w:pPr>
    </w:p>
    <w:p w14:paraId="525B0CD1" w14:textId="13B2797F" w:rsidR="00B807D6" w:rsidRPr="00FE26CF" w:rsidRDefault="00B807D6" w:rsidP="00B807D6">
      <w:pPr>
        <w:shd w:val="clear" w:color="auto" w:fill="FFFFFF"/>
        <w:spacing w:after="0" w:line="240" w:lineRule="auto"/>
        <w:jc w:val="both"/>
        <w:rPr>
          <w:rFonts w:ascii="Avenir Next LT Pro" w:eastAsia="Times New Roman" w:hAnsi="Avenir Next LT Pro" w:cs="Times New Roman"/>
          <w:color w:val="00B0F0"/>
          <w:sz w:val="24"/>
          <w:szCs w:val="24"/>
        </w:rPr>
      </w:pPr>
      <w:r w:rsidRPr="00FE26CF">
        <w:rPr>
          <w:rFonts w:ascii="Avenir Next LT Pro" w:eastAsia="Times New Roman" w:hAnsi="Avenir Next LT Pro" w:cs="Times New Roman"/>
          <w:color w:val="00B0F0"/>
          <w:sz w:val="24"/>
          <w:szCs w:val="24"/>
        </w:rPr>
        <w:t>Study objectives</w:t>
      </w:r>
    </w:p>
    <w:p w14:paraId="5A698F11" w14:textId="77777777" w:rsidR="00FE26CF" w:rsidRPr="00FE26CF" w:rsidRDefault="00FE26CF" w:rsidP="00FE26CF">
      <w:pPr>
        <w:shd w:val="clear" w:color="auto" w:fill="FFFFFF"/>
        <w:spacing w:after="0" w:line="240" w:lineRule="auto"/>
        <w:jc w:val="both"/>
        <w:rPr>
          <w:rFonts w:ascii="Avenir Next LT Pro" w:eastAsia="Times New Roman" w:hAnsi="Avenir Next LT Pro" w:cs="Times New Roman"/>
          <w:color w:val="000000"/>
          <w:sz w:val="24"/>
          <w:szCs w:val="24"/>
          <w:lang w:val="en-US"/>
        </w:rPr>
      </w:pPr>
      <w:r w:rsidRPr="00FE26CF">
        <w:rPr>
          <w:rFonts w:ascii="Avenir Next LT Pro" w:eastAsia="Times New Roman" w:hAnsi="Avenir Next LT Pro" w:cs="Times New Roman"/>
          <w:color w:val="000000"/>
          <w:sz w:val="24"/>
          <w:szCs w:val="24"/>
          <w:lang w:val="en-US"/>
        </w:rPr>
        <w:t>LKPD aims to complement Problem Based Learning, so it is expected that the learning process through PBL Assisted by LKPD will enhance the problem-solving skills in physics of high school students.</w:t>
      </w:r>
    </w:p>
    <w:p w14:paraId="5CD8A2F4" w14:textId="77777777" w:rsidR="00B807D6" w:rsidRDefault="00B807D6" w:rsidP="00B807D6">
      <w:pPr>
        <w:shd w:val="clear" w:color="auto" w:fill="FFFFFF"/>
        <w:spacing w:after="0" w:line="240" w:lineRule="auto"/>
        <w:jc w:val="both"/>
        <w:rPr>
          <w:rFonts w:ascii="Avenir Next LT Pro" w:eastAsia="Times New Roman" w:hAnsi="Avenir Next LT Pro" w:cs="Times New Roman"/>
          <w:color w:val="000000"/>
          <w:sz w:val="24"/>
          <w:szCs w:val="24"/>
        </w:rPr>
      </w:pPr>
    </w:p>
    <w:p w14:paraId="1443B611" w14:textId="77777777" w:rsidR="00EA20E2" w:rsidRDefault="00EA20E2" w:rsidP="00B807D6">
      <w:pPr>
        <w:shd w:val="clear" w:color="auto" w:fill="FFFFFF"/>
        <w:spacing w:after="0" w:line="240" w:lineRule="auto"/>
        <w:jc w:val="both"/>
        <w:rPr>
          <w:rFonts w:ascii="Avenir Next LT Pro" w:eastAsia="Times New Roman" w:hAnsi="Avenir Next LT Pro" w:cs="Times New Roman"/>
          <w:color w:val="000000"/>
          <w:sz w:val="24"/>
          <w:szCs w:val="24"/>
        </w:rPr>
      </w:pPr>
    </w:p>
    <w:p w14:paraId="53EDB86A" w14:textId="36D39A5A" w:rsidR="00B807D6" w:rsidRPr="00EA20E2" w:rsidRDefault="00B807D6" w:rsidP="00B807D6">
      <w:pPr>
        <w:shd w:val="clear" w:color="auto" w:fill="FFFFFF"/>
        <w:spacing w:after="0" w:line="240" w:lineRule="auto"/>
        <w:jc w:val="both"/>
        <w:rPr>
          <w:rFonts w:ascii="Avenir Next LT Pro" w:eastAsia="Times New Roman" w:hAnsi="Avenir Next LT Pro" w:cs="Times New Roman"/>
          <w:color w:val="0070C0"/>
          <w:sz w:val="24"/>
          <w:szCs w:val="24"/>
        </w:rPr>
      </w:pPr>
      <w:r w:rsidRPr="00EA20E2">
        <w:rPr>
          <w:rFonts w:ascii="Avenir Next LT Pro" w:eastAsia="Times New Roman" w:hAnsi="Avenir Next LT Pro" w:cs="Times New Roman"/>
          <w:color w:val="0070C0"/>
          <w:sz w:val="24"/>
          <w:szCs w:val="24"/>
        </w:rPr>
        <w:lastRenderedPageBreak/>
        <w:t>Novelthy Of the current study</w:t>
      </w:r>
    </w:p>
    <w:p w14:paraId="4256816C" w14:textId="77777777" w:rsidR="00FE26CF" w:rsidRPr="00FE26CF" w:rsidRDefault="00FE26CF" w:rsidP="00FE26CF">
      <w:pPr>
        <w:shd w:val="clear" w:color="auto" w:fill="FFFFFF"/>
        <w:spacing w:after="0" w:line="240" w:lineRule="auto"/>
        <w:ind w:firstLine="720"/>
        <w:jc w:val="both"/>
        <w:rPr>
          <w:rFonts w:ascii="Avenir Next LT Pro" w:eastAsia="Times New Roman" w:hAnsi="Avenir Next LT Pro" w:cs="Times New Roman"/>
          <w:color w:val="000000"/>
          <w:sz w:val="24"/>
          <w:szCs w:val="24"/>
          <w:lang w:val="en-US"/>
        </w:rPr>
      </w:pPr>
      <w:r w:rsidRPr="00FE26CF">
        <w:rPr>
          <w:rFonts w:ascii="Avenir Next LT Pro" w:eastAsia="Times New Roman" w:hAnsi="Avenir Next LT Pro" w:cs="Times New Roman"/>
          <w:color w:val="000000"/>
          <w:sz w:val="24"/>
          <w:szCs w:val="24"/>
          <w:lang w:val="en-US"/>
        </w:rPr>
        <w:t>PBL assisted by LKPD becomes a learning activity designed to conduct experiments, collaborate to find or solve problems, and draw conclusions from the learning outcomes. The novelty of this research lies in the PBL model assisted by LKPD on the core material of Measurement for students in the Southern Papua region. In its implementation, the role of the facilitator within the group is very beneficial for improving students' abilities. Although previous research has highlighted the benefits of PBL-LKPD, this study is unique because it explores learning in the easternmost region of Indonesia, specifically on the physics material of Measurement using the facilitation method through LKPD.</w:t>
      </w:r>
    </w:p>
    <w:p w14:paraId="69D012FD" w14:textId="24D48480" w:rsidR="00A970E4" w:rsidRDefault="00A970E4" w:rsidP="009E10E7">
      <w:pPr>
        <w:shd w:val="clear" w:color="auto" w:fill="FFFFFF"/>
        <w:spacing w:after="0" w:line="240" w:lineRule="auto"/>
        <w:jc w:val="both"/>
        <w:rPr>
          <w:rFonts w:ascii="Avenir Next LT Pro" w:eastAsia="Times New Roman" w:hAnsi="Avenir Next LT Pro" w:cs="Times New Roman"/>
          <w:color w:val="000000"/>
          <w:sz w:val="24"/>
          <w:szCs w:val="24"/>
        </w:rPr>
      </w:pPr>
    </w:p>
    <w:p w14:paraId="572CFF8E" w14:textId="44849684" w:rsidR="0063214E" w:rsidRPr="003C34A4" w:rsidRDefault="00F10A9E" w:rsidP="003C34A4">
      <w:pPr>
        <w:shd w:val="clear" w:color="auto" w:fill="FFFFFF"/>
        <w:spacing w:after="0" w:line="240" w:lineRule="auto"/>
        <w:rPr>
          <w:rFonts w:ascii="Avenir Next LT Pro" w:eastAsia="Times New Roman" w:hAnsi="Avenir Next LT Pro" w:cs="Times New Roman"/>
          <w:color w:val="0070C0"/>
          <w:sz w:val="24"/>
          <w:szCs w:val="24"/>
        </w:rPr>
      </w:pPr>
      <w:r w:rsidRPr="005801B9">
        <w:rPr>
          <w:rFonts w:ascii="Avenir Next LT Pro" w:eastAsia="Times New Roman" w:hAnsi="Avenir Next LT Pro" w:cs="Times New Roman"/>
          <w:b/>
          <w:color w:val="0070C0"/>
          <w:sz w:val="24"/>
          <w:szCs w:val="24"/>
        </w:rPr>
        <w:t>METOD</w:t>
      </w:r>
      <w:r w:rsidR="00A978A1">
        <w:rPr>
          <w:rFonts w:ascii="Avenir Next LT Pro" w:eastAsia="Times New Roman" w:hAnsi="Avenir Next LT Pro" w:cs="Times New Roman"/>
          <w:b/>
          <w:color w:val="0070C0"/>
          <w:sz w:val="24"/>
          <w:szCs w:val="24"/>
        </w:rPr>
        <w:t>HS</w:t>
      </w:r>
    </w:p>
    <w:p w14:paraId="32A7924E" w14:textId="777C4E1B" w:rsidR="00F10A9E" w:rsidRPr="00EA20E2" w:rsidRDefault="00EA20E2" w:rsidP="00EA20E2">
      <w:pPr>
        <w:shd w:val="clear" w:color="auto" w:fill="FFFFFF"/>
        <w:spacing w:after="0" w:line="240" w:lineRule="auto"/>
        <w:jc w:val="both"/>
        <w:rPr>
          <w:rFonts w:ascii="Avenir Next LT Pro" w:eastAsia="Times New Roman" w:hAnsi="Avenir Next LT Pro" w:cs="Times New Roman"/>
          <w:color w:val="000000"/>
          <w:sz w:val="24"/>
          <w:szCs w:val="24"/>
          <w:lang w:val="en-US"/>
        </w:rPr>
      </w:pPr>
      <w:r w:rsidRPr="00EA20E2">
        <w:rPr>
          <w:rFonts w:ascii="Avenir Next LT Pro" w:eastAsia="Times New Roman" w:hAnsi="Avenir Next LT Pro" w:cs="Times New Roman"/>
          <w:color w:val="000000"/>
          <w:sz w:val="24"/>
          <w:szCs w:val="24"/>
          <w:lang w:val="en-US"/>
        </w:rPr>
        <w:t>Classroom action research has become the type of research used. The research was conducted at one of the high schools in Merauke. The subjects of the research were 32 students from class X on the topic of Measurement in the odd semester of the 2023/2024 academic year. The research was conducted in two cycles. The cycle based on the development of Kemmis and Taggart consists of four main stages: action plan, implementation, observation, and reflection.</w:t>
      </w:r>
      <w:sdt>
        <w:sdtPr>
          <w:rPr>
            <w:rFonts w:ascii="Avenir Next LT Pro" w:eastAsia="Times New Roman" w:hAnsi="Avenir Next LT Pro" w:cs="Times New Roman"/>
            <w:color w:val="000000"/>
            <w:sz w:val="24"/>
            <w:szCs w:val="24"/>
          </w:rPr>
          <w:tag w:val="MENDELEY_CITATION_v3_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"/>
          <w:id w:val="535786029"/>
          <w:placeholder>
            <w:docPart w:val="DefaultPlaceholder_-1854013440"/>
          </w:placeholder>
        </w:sdtPr>
        <w:sdtContent>
          <w:r w:rsidR="001A7CE9" w:rsidRPr="001A7CE9">
            <w:rPr>
              <w:rFonts w:ascii="Avenir Next LT Pro" w:eastAsia="Times New Roman" w:hAnsi="Avenir Next LT Pro" w:cs="Times New Roman"/>
              <w:color w:val="000000"/>
              <w:sz w:val="24"/>
              <w:szCs w:val="24"/>
            </w:rPr>
            <w:t>(Jarjani Usman, 2019)</w:t>
          </w:r>
        </w:sdtContent>
      </w:sdt>
      <w:r w:rsidR="0063214E" w:rsidRPr="0063214E">
        <w:rPr>
          <w:rFonts w:ascii="Avenir Next LT Pro" w:eastAsia="Times New Roman" w:hAnsi="Avenir Next LT Pro" w:cs="Times New Roman"/>
          <w:color w:val="000000"/>
          <w:sz w:val="24"/>
          <w:szCs w:val="24"/>
        </w:rPr>
        <w:t xml:space="preserve">. </w:t>
      </w:r>
    </w:p>
    <w:p w14:paraId="0FC411E9" w14:textId="252BA05F" w:rsidR="003C34A4" w:rsidRDefault="00D52928" w:rsidP="00D52928">
      <w:pPr>
        <w:shd w:val="clear" w:color="auto" w:fill="FFFFFF"/>
        <w:spacing w:after="0" w:line="240" w:lineRule="auto"/>
        <w:jc w:val="center"/>
        <w:rPr>
          <w:rFonts w:ascii="Avenir Next LT Pro" w:eastAsia="Times New Roman" w:hAnsi="Avenir Next LT Pro" w:cs="Times New Roman"/>
          <w:color w:val="000000"/>
          <w:sz w:val="24"/>
          <w:szCs w:val="24"/>
        </w:rPr>
      </w:pPr>
      <w:r w:rsidRPr="00D52928">
        <w:rPr>
          <w:rFonts w:ascii="Avenir Next LT Pro" w:eastAsia="Times New Roman" w:hAnsi="Avenir Next LT Pro" w:cs="Times New Roman"/>
          <w:noProof/>
          <w:color w:val="000000"/>
          <w:sz w:val="24"/>
          <w:szCs w:val="24"/>
        </w:rPr>
        <w:drawing>
          <wp:inline distT="0" distB="0" distL="0" distR="0" wp14:anchorId="37D8E1D1" wp14:editId="36603DB2">
            <wp:extent cx="5731510" cy="3117215"/>
            <wp:effectExtent l="0" t="0" r="2540" b="6985"/>
            <wp:docPr id="2106150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150627" name=""/>
                    <pic:cNvPicPr/>
                  </pic:nvPicPr>
                  <pic:blipFill>
                    <a:blip r:embed="rId8"/>
                    <a:stretch>
                      <a:fillRect/>
                    </a:stretch>
                  </pic:blipFill>
                  <pic:spPr>
                    <a:xfrm>
                      <a:off x="0" y="0"/>
                      <a:ext cx="5731510" cy="3117215"/>
                    </a:xfrm>
                    <a:prstGeom prst="rect">
                      <a:avLst/>
                    </a:prstGeom>
                  </pic:spPr>
                </pic:pic>
              </a:graphicData>
            </a:graphic>
          </wp:inline>
        </w:drawing>
      </w:r>
    </w:p>
    <w:p w14:paraId="2A31E7DC" w14:textId="0C19A42E" w:rsidR="000D73D5" w:rsidRDefault="00CB4D66" w:rsidP="000D73D5">
      <w:pPr>
        <w:shd w:val="clear" w:color="auto" w:fill="FFFFFF"/>
        <w:spacing w:after="0" w:line="240" w:lineRule="auto"/>
        <w:jc w:val="center"/>
        <w:rPr>
          <w:rFonts w:ascii="Avenir Next LT Pro" w:eastAsia="Times New Roman" w:hAnsi="Avenir Next LT Pro" w:cs="Times New Roman"/>
          <w:color w:val="000000"/>
          <w:sz w:val="24"/>
          <w:szCs w:val="24"/>
        </w:rPr>
      </w:pPr>
      <w:r>
        <w:rPr>
          <w:rFonts w:ascii="Avenir Next LT Pro" w:eastAsia="Times New Roman" w:hAnsi="Avenir Next LT Pro" w:cs="Times New Roman"/>
          <w:color w:val="000000"/>
          <w:sz w:val="24"/>
          <w:szCs w:val="24"/>
        </w:rPr>
        <w:t>Figure</w:t>
      </w:r>
      <w:r w:rsidR="00FC7A1B">
        <w:rPr>
          <w:rFonts w:ascii="Avenir Next LT Pro" w:eastAsia="Times New Roman" w:hAnsi="Avenir Next LT Pro" w:cs="Times New Roman"/>
          <w:color w:val="000000"/>
          <w:sz w:val="24"/>
          <w:szCs w:val="24"/>
        </w:rPr>
        <w:t xml:space="preserve"> 1</w:t>
      </w:r>
      <w:r w:rsidR="000D73D5">
        <w:rPr>
          <w:rFonts w:ascii="Avenir Next LT Pro" w:eastAsia="Times New Roman" w:hAnsi="Avenir Next LT Pro" w:cs="Times New Roman"/>
          <w:color w:val="000000"/>
          <w:sz w:val="24"/>
          <w:szCs w:val="24"/>
        </w:rPr>
        <w:t>. PTK</w:t>
      </w:r>
      <w:r w:rsidR="009A1D2E">
        <w:rPr>
          <w:rFonts w:ascii="Avenir Next LT Pro" w:eastAsia="Times New Roman" w:hAnsi="Avenir Next LT Pro" w:cs="Times New Roman"/>
          <w:color w:val="000000"/>
          <w:sz w:val="24"/>
          <w:szCs w:val="24"/>
        </w:rPr>
        <w:t xml:space="preserve"> Cycle</w:t>
      </w:r>
    </w:p>
    <w:p w14:paraId="15098322" w14:textId="77777777" w:rsidR="00DE369C" w:rsidRDefault="00DE369C" w:rsidP="00F10A9E">
      <w:pPr>
        <w:shd w:val="clear" w:color="auto" w:fill="FFFFFF"/>
        <w:spacing w:after="0" w:line="240" w:lineRule="auto"/>
        <w:jc w:val="both"/>
        <w:rPr>
          <w:rFonts w:ascii="Avenir Next LT Pro" w:eastAsia="Times New Roman" w:hAnsi="Avenir Next LT Pro" w:cs="Times New Roman"/>
          <w:color w:val="000000"/>
          <w:sz w:val="24"/>
          <w:szCs w:val="24"/>
        </w:rPr>
      </w:pPr>
    </w:p>
    <w:p w14:paraId="1D8B5CDA" w14:textId="122225FA" w:rsidR="00D82F6B" w:rsidRPr="00CA50AC" w:rsidRDefault="00D03572" w:rsidP="00CA50AC">
      <w:pPr>
        <w:shd w:val="clear" w:color="auto" w:fill="FFFFFF"/>
        <w:spacing w:after="0" w:line="240" w:lineRule="auto"/>
        <w:ind w:firstLine="720"/>
        <w:jc w:val="both"/>
        <w:rPr>
          <w:rFonts w:ascii="Avenir Next LT Pro" w:eastAsia="Times New Roman" w:hAnsi="Avenir Next LT Pro" w:cs="Times New Roman"/>
          <w:color w:val="000000"/>
          <w:sz w:val="24"/>
          <w:szCs w:val="24"/>
          <w:lang w:val="en-US"/>
        </w:rPr>
      </w:pPr>
      <w:r w:rsidRPr="00D03572">
        <w:rPr>
          <w:rFonts w:ascii="Avenir Next LT Pro" w:eastAsia="Times New Roman" w:hAnsi="Avenir Next LT Pro" w:cs="Times New Roman"/>
          <w:color w:val="000000"/>
          <w:sz w:val="24"/>
          <w:szCs w:val="24"/>
          <w:lang w:val="en-US"/>
        </w:rPr>
        <w:t>The data collection technique uses a problem-solving ability test administered at the end of the cycle. Consisting of 4 questions, in the form of essay tests, which have previously been validated by 1 lecturer and 1 teacher. Next, the obtained data is analyzed descriptively.</w:t>
      </w:r>
    </w:p>
    <w:p w14:paraId="734E333A" w14:textId="77777777" w:rsidR="00D82F6B" w:rsidRDefault="00D82F6B" w:rsidP="00F10A9E">
      <w:pPr>
        <w:shd w:val="clear" w:color="auto" w:fill="FFFFFF"/>
        <w:spacing w:after="0" w:line="240" w:lineRule="auto"/>
        <w:jc w:val="both"/>
        <w:rPr>
          <w:rFonts w:ascii="Avenir Next LT Pro" w:eastAsia="Times New Roman" w:hAnsi="Avenir Next LT Pro" w:cs="Times New Roman"/>
          <w:color w:val="000000"/>
          <w:sz w:val="24"/>
          <w:szCs w:val="24"/>
        </w:rPr>
      </w:pPr>
    </w:p>
    <w:p w14:paraId="7B8CAF13" w14:textId="11B27FFC" w:rsidR="00F03A8D" w:rsidRPr="00F03A8D" w:rsidRDefault="00F03A8D" w:rsidP="00F03A8D">
      <w:pPr>
        <w:shd w:val="clear" w:color="auto" w:fill="FFFFFF"/>
        <w:spacing w:after="0" w:line="240" w:lineRule="auto"/>
        <w:jc w:val="center"/>
        <w:rPr>
          <w:rFonts w:ascii="Avenir Next LT Pro" w:eastAsia="Times New Roman" w:hAnsi="Avenir Next LT Pro" w:cs="Times New Roman"/>
          <w:color w:val="000000"/>
          <w:sz w:val="24"/>
          <w:szCs w:val="24"/>
          <w:lang w:val="en-US"/>
        </w:rPr>
      </w:pPr>
      <w:r>
        <w:rPr>
          <w:rFonts w:ascii="Avenir Next LT Pro" w:eastAsia="Times New Roman" w:hAnsi="Avenir Next LT Pro" w:cs="Times New Roman"/>
          <w:b/>
          <w:bCs/>
          <w:color w:val="000000"/>
          <w:sz w:val="24"/>
          <w:szCs w:val="24"/>
        </w:rPr>
        <w:t>Figure</w:t>
      </w:r>
      <w:r w:rsidR="00FC7A1B" w:rsidRPr="00E3569C">
        <w:rPr>
          <w:rFonts w:ascii="Avenir Next LT Pro" w:eastAsia="Times New Roman" w:hAnsi="Avenir Next LT Pro" w:cs="Times New Roman"/>
          <w:b/>
          <w:bCs/>
          <w:color w:val="000000"/>
          <w:sz w:val="24"/>
          <w:szCs w:val="24"/>
        </w:rPr>
        <w:t xml:space="preserve"> 1</w:t>
      </w:r>
      <w:r w:rsidR="00FC7A1B">
        <w:rPr>
          <w:rFonts w:ascii="Avenir Next LT Pro" w:eastAsia="Times New Roman" w:hAnsi="Avenir Next LT Pro" w:cs="Times New Roman"/>
          <w:color w:val="000000"/>
          <w:sz w:val="24"/>
          <w:szCs w:val="24"/>
        </w:rPr>
        <w:t>.</w:t>
      </w:r>
      <w:r w:rsidR="009B2C46">
        <w:rPr>
          <w:rFonts w:ascii="Avenir Next LT Pro" w:eastAsia="Times New Roman" w:hAnsi="Avenir Next LT Pro" w:cs="Times New Roman"/>
          <w:color w:val="000000"/>
          <w:sz w:val="24"/>
          <w:szCs w:val="24"/>
        </w:rPr>
        <w:t xml:space="preserve"> </w:t>
      </w:r>
      <w:r w:rsidRPr="00F03A8D">
        <w:rPr>
          <w:rFonts w:ascii="Avenir Next LT Pro" w:eastAsia="Times New Roman" w:hAnsi="Avenir Next LT Pro" w:cs="Times New Roman"/>
          <w:color w:val="000000"/>
          <w:sz w:val="24"/>
          <w:szCs w:val="24"/>
          <w:lang w:val="en-US"/>
        </w:rPr>
        <w:t>Criteria for Scoring Problem-Solving Ability Tests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4487"/>
      </w:tblGrid>
      <w:tr w:rsidR="00501752" w14:paraId="33568C3B" w14:textId="77777777" w:rsidTr="00523EEE">
        <w:tc>
          <w:tcPr>
            <w:tcW w:w="2254" w:type="dxa"/>
            <w:tcBorders>
              <w:top w:val="single" w:sz="4" w:space="0" w:color="auto"/>
              <w:bottom w:val="single" w:sz="4" w:space="0" w:color="auto"/>
            </w:tcBorders>
          </w:tcPr>
          <w:p w14:paraId="32F32C34" w14:textId="1240F9DE" w:rsidR="00501752" w:rsidRPr="00523EEE" w:rsidRDefault="00501752" w:rsidP="009B2C46">
            <w:pPr>
              <w:jc w:val="center"/>
              <w:rPr>
                <w:rFonts w:ascii="Avenir Next LT Pro" w:eastAsia="Times New Roman" w:hAnsi="Avenir Next LT Pro" w:cs="Times New Roman"/>
                <w:b/>
                <w:bCs/>
                <w:color w:val="000000"/>
              </w:rPr>
            </w:pPr>
            <w:r w:rsidRPr="00523EEE">
              <w:rPr>
                <w:rFonts w:ascii="Avenir Next LT Pro" w:eastAsia="Times New Roman" w:hAnsi="Avenir Next LT Pro" w:cs="Times New Roman"/>
                <w:b/>
                <w:bCs/>
                <w:color w:val="000000"/>
              </w:rPr>
              <w:t>Aspe</w:t>
            </w:r>
            <w:r w:rsidR="00F03A8D">
              <w:rPr>
                <w:rFonts w:ascii="Avenir Next LT Pro" w:eastAsia="Times New Roman" w:hAnsi="Avenir Next LT Pro" w:cs="Times New Roman"/>
                <w:b/>
                <w:bCs/>
                <w:color w:val="000000"/>
              </w:rPr>
              <w:t>ct</w:t>
            </w:r>
          </w:p>
        </w:tc>
        <w:tc>
          <w:tcPr>
            <w:tcW w:w="2254" w:type="dxa"/>
            <w:tcBorders>
              <w:top w:val="single" w:sz="4" w:space="0" w:color="auto"/>
              <w:bottom w:val="single" w:sz="4" w:space="0" w:color="auto"/>
            </w:tcBorders>
          </w:tcPr>
          <w:p w14:paraId="35F38502" w14:textId="720ED45B" w:rsidR="00501752" w:rsidRPr="00523EEE" w:rsidRDefault="00501752" w:rsidP="009B2C46">
            <w:pPr>
              <w:jc w:val="center"/>
              <w:rPr>
                <w:rFonts w:ascii="Avenir Next LT Pro" w:eastAsia="Times New Roman" w:hAnsi="Avenir Next LT Pro" w:cs="Times New Roman"/>
                <w:b/>
                <w:bCs/>
                <w:color w:val="000000"/>
              </w:rPr>
            </w:pPr>
            <w:r w:rsidRPr="00523EEE">
              <w:rPr>
                <w:rFonts w:ascii="Avenir Next LT Pro" w:eastAsia="Times New Roman" w:hAnsi="Avenir Next LT Pro" w:cs="Times New Roman"/>
                <w:b/>
                <w:bCs/>
                <w:color w:val="000000"/>
              </w:rPr>
              <w:t>Indi</w:t>
            </w:r>
            <w:r w:rsidR="00F03A8D">
              <w:rPr>
                <w:rFonts w:ascii="Avenir Next LT Pro" w:eastAsia="Times New Roman" w:hAnsi="Avenir Next LT Pro" w:cs="Times New Roman"/>
                <w:b/>
                <w:bCs/>
                <w:color w:val="000000"/>
              </w:rPr>
              <w:t>c</w:t>
            </w:r>
            <w:r w:rsidRPr="00523EEE">
              <w:rPr>
                <w:rFonts w:ascii="Avenir Next LT Pro" w:eastAsia="Times New Roman" w:hAnsi="Avenir Next LT Pro" w:cs="Times New Roman"/>
                <w:b/>
                <w:bCs/>
                <w:color w:val="000000"/>
              </w:rPr>
              <w:t>ator</w:t>
            </w:r>
          </w:p>
        </w:tc>
        <w:tc>
          <w:tcPr>
            <w:tcW w:w="4487" w:type="dxa"/>
            <w:tcBorders>
              <w:top w:val="single" w:sz="4" w:space="0" w:color="auto"/>
              <w:bottom w:val="single" w:sz="4" w:space="0" w:color="auto"/>
            </w:tcBorders>
          </w:tcPr>
          <w:p w14:paraId="5A426774" w14:textId="23D4B22A" w:rsidR="00501752" w:rsidRPr="00523EEE" w:rsidRDefault="009968FF" w:rsidP="009B2C46">
            <w:pPr>
              <w:jc w:val="center"/>
              <w:rPr>
                <w:rFonts w:ascii="Avenir Next LT Pro" w:eastAsia="Times New Roman" w:hAnsi="Avenir Next LT Pro" w:cs="Times New Roman"/>
                <w:b/>
                <w:bCs/>
                <w:color w:val="000000"/>
              </w:rPr>
            </w:pPr>
            <w:r>
              <w:rPr>
                <w:rFonts w:ascii="Avenir Next LT Pro" w:eastAsia="Times New Roman" w:hAnsi="Avenir Next LT Pro" w:cs="Times New Roman"/>
                <w:b/>
                <w:bCs/>
                <w:color w:val="000000"/>
              </w:rPr>
              <w:t>Description</w:t>
            </w:r>
          </w:p>
        </w:tc>
      </w:tr>
      <w:tr w:rsidR="00501752" w14:paraId="3B9F80D5" w14:textId="77777777" w:rsidTr="00523EEE">
        <w:tc>
          <w:tcPr>
            <w:tcW w:w="2254" w:type="dxa"/>
            <w:tcBorders>
              <w:top w:val="single" w:sz="4" w:space="0" w:color="auto"/>
              <w:bottom w:val="single" w:sz="4" w:space="0" w:color="auto"/>
            </w:tcBorders>
          </w:tcPr>
          <w:p w14:paraId="19A569C7" w14:textId="77777777" w:rsidR="001E4BF0" w:rsidRPr="001E4BF0" w:rsidRDefault="001E4BF0" w:rsidP="001E4BF0">
            <w:pPr>
              <w:jc w:val="both"/>
              <w:rPr>
                <w:rFonts w:ascii="Avenir Next LT Pro" w:eastAsia="Times New Roman" w:hAnsi="Avenir Next LT Pro" w:cs="Times New Roman"/>
                <w:color w:val="000000"/>
                <w:lang w:val="en-US"/>
              </w:rPr>
            </w:pPr>
            <w:r w:rsidRPr="001E4BF0">
              <w:rPr>
                <w:rFonts w:ascii="Avenir Next LT Pro" w:eastAsia="Times New Roman" w:hAnsi="Avenir Next LT Pro" w:cs="Times New Roman"/>
                <w:color w:val="000000"/>
                <w:lang w:val="en-US"/>
              </w:rPr>
              <w:t>Understanding the problem</w:t>
            </w:r>
          </w:p>
          <w:p w14:paraId="1A4E7DD7" w14:textId="58B101F8" w:rsidR="00501752" w:rsidRPr="00523EEE" w:rsidRDefault="00501752" w:rsidP="00F10A9E">
            <w:pPr>
              <w:jc w:val="both"/>
              <w:rPr>
                <w:rFonts w:ascii="Avenir Next LT Pro" w:eastAsia="Times New Roman" w:hAnsi="Avenir Next LT Pro" w:cs="Times New Roman"/>
                <w:color w:val="000000"/>
              </w:rPr>
            </w:pPr>
          </w:p>
        </w:tc>
        <w:tc>
          <w:tcPr>
            <w:tcW w:w="2254" w:type="dxa"/>
            <w:tcBorders>
              <w:top w:val="single" w:sz="4" w:space="0" w:color="auto"/>
              <w:bottom w:val="single" w:sz="4" w:space="0" w:color="auto"/>
            </w:tcBorders>
          </w:tcPr>
          <w:p w14:paraId="0857F584" w14:textId="77777777" w:rsidR="001E4BF0" w:rsidRPr="001E4BF0" w:rsidRDefault="001E4BF0" w:rsidP="001E4BF0">
            <w:pPr>
              <w:jc w:val="both"/>
              <w:rPr>
                <w:rFonts w:ascii="Avenir Next LT Pro" w:eastAsia="Times New Roman" w:hAnsi="Avenir Next LT Pro" w:cs="Times New Roman"/>
                <w:color w:val="000000"/>
                <w:lang w:val="en-US"/>
              </w:rPr>
            </w:pPr>
            <w:r w:rsidRPr="001E4BF0">
              <w:rPr>
                <w:rFonts w:ascii="Avenir Next LT Pro" w:eastAsia="Times New Roman" w:hAnsi="Avenir Next LT Pro" w:cs="Times New Roman"/>
                <w:color w:val="000000"/>
                <w:lang w:val="en-US"/>
              </w:rPr>
              <w:t>Given</w:t>
            </w:r>
            <w:r w:rsidRPr="001E4BF0">
              <w:rPr>
                <w:rFonts w:ascii="Avenir Next LT Pro" w:eastAsia="Times New Roman" w:hAnsi="Avenir Next LT Pro" w:cs="Times New Roman"/>
                <w:color w:val="000000"/>
                <w:lang w:val="en-US"/>
              </w:rPr>
              <w:br/>
              <w:t>Asked</w:t>
            </w:r>
            <w:r w:rsidRPr="001E4BF0">
              <w:rPr>
                <w:rFonts w:ascii="Avenir Next LT Pro" w:eastAsia="Times New Roman" w:hAnsi="Avenir Next LT Pro" w:cs="Times New Roman"/>
                <w:color w:val="000000"/>
                <w:lang w:val="en-US"/>
              </w:rPr>
              <w:br/>
              <w:t>Data Sufficiency</w:t>
            </w:r>
          </w:p>
          <w:p w14:paraId="503E62BE" w14:textId="21C7C832" w:rsidR="00501752" w:rsidRPr="00523EEE" w:rsidRDefault="00501752" w:rsidP="00F10A9E">
            <w:pPr>
              <w:jc w:val="both"/>
              <w:rPr>
                <w:rFonts w:ascii="Avenir Next LT Pro" w:eastAsia="Times New Roman" w:hAnsi="Avenir Next LT Pro" w:cs="Times New Roman"/>
                <w:color w:val="000000"/>
              </w:rPr>
            </w:pPr>
          </w:p>
        </w:tc>
        <w:tc>
          <w:tcPr>
            <w:tcW w:w="4487" w:type="dxa"/>
            <w:tcBorders>
              <w:top w:val="single" w:sz="4" w:space="0" w:color="auto"/>
              <w:bottom w:val="single" w:sz="4" w:space="0" w:color="auto"/>
            </w:tcBorders>
          </w:tcPr>
          <w:p w14:paraId="3BA005AF" w14:textId="772F7DD3" w:rsidR="00501752" w:rsidRPr="00523EEE" w:rsidRDefault="00501752" w:rsidP="00F10A9E">
            <w:pPr>
              <w:jc w:val="both"/>
              <w:rPr>
                <w:rFonts w:ascii="Avenir Next LT Pro" w:eastAsia="Times New Roman" w:hAnsi="Avenir Next LT Pro" w:cs="Times New Roman"/>
                <w:color w:val="000000"/>
              </w:rPr>
            </w:pPr>
            <w:r w:rsidRPr="00523EEE">
              <w:rPr>
                <w:rFonts w:ascii="Avenir Next LT Pro" w:eastAsia="Times New Roman" w:hAnsi="Avenir Next LT Pro" w:cs="Times New Roman"/>
                <w:color w:val="000000"/>
              </w:rPr>
              <w:t xml:space="preserve">3: </w:t>
            </w:r>
            <w:r w:rsidR="001E4BF0">
              <w:rPr>
                <w:rFonts w:ascii="Avenir Next LT Pro" w:eastAsia="Times New Roman" w:hAnsi="Avenir Next LT Pro" w:cs="Times New Roman"/>
                <w:color w:val="000000"/>
              </w:rPr>
              <w:t>Given, asked, complete</w:t>
            </w:r>
          </w:p>
          <w:p w14:paraId="1F658995" w14:textId="123C537B" w:rsidR="00501752" w:rsidRPr="00523EEE" w:rsidRDefault="00501752" w:rsidP="00F10A9E">
            <w:pPr>
              <w:jc w:val="both"/>
              <w:rPr>
                <w:rFonts w:ascii="Avenir Next LT Pro" w:eastAsia="Times New Roman" w:hAnsi="Avenir Next LT Pro" w:cs="Times New Roman"/>
                <w:color w:val="000000"/>
              </w:rPr>
            </w:pPr>
            <w:r w:rsidRPr="00523EEE">
              <w:rPr>
                <w:rFonts w:ascii="Avenir Next LT Pro" w:eastAsia="Times New Roman" w:hAnsi="Avenir Next LT Pro" w:cs="Times New Roman"/>
                <w:color w:val="000000"/>
              </w:rPr>
              <w:t>2: </w:t>
            </w:r>
            <w:r w:rsidR="001E4BF0">
              <w:rPr>
                <w:rFonts w:ascii="Avenir Next LT Pro" w:eastAsia="Times New Roman" w:hAnsi="Avenir Next LT Pro" w:cs="Times New Roman"/>
                <w:color w:val="000000"/>
              </w:rPr>
              <w:t>Completely</w:t>
            </w:r>
            <w:r w:rsidRPr="00523EEE">
              <w:rPr>
                <w:rFonts w:ascii="Avenir Next LT Pro" w:eastAsia="Times New Roman" w:hAnsi="Avenir Next LT Pro" w:cs="Times New Roman"/>
                <w:color w:val="000000"/>
              </w:rPr>
              <w:br/>
              <w:t xml:space="preserve">1: </w:t>
            </w:r>
            <w:r w:rsidR="001E4BF0">
              <w:rPr>
                <w:rFonts w:ascii="Avenir Next LT Pro" w:eastAsia="Times New Roman" w:hAnsi="Avenir Next LT Pro" w:cs="Times New Roman"/>
                <w:color w:val="000000"/>
              </w:rPr>
              <w:t>Incomplete</w:t>
            </w:r>
          </w:p>
          <w:p w14:paraId="045EF15D" w14:textId="7F5C23B8" w:rsidR="00501752" w:rsidRPr="00523EEE" w:rsidRDefault="00501752" w:rsidP="00F10A9E">
            <w:pPr>
              <w:jc w:val="both"/>
              <w:rPr>
                <w:rFonts w:ascii="Avenir Next LT Pro" w:eastAsia="Times New Roman" w:hAnsi="Avenir Next LT Pro" w:cs="Times New Roman"/>
                <w:color w:val="000000"/>
              </w:rPr>
            </w:pPr>
            <w:r w:rsidRPr="00523EEE">
              <w:rPr>
                <w:rFonts w:ascii="Avenir Next LT Pro" w:eastAsia="Times New Roman" w:hAnsi="Avenir Next LT Pro" w:cs="Times New Roman"/>
                <w:color w:val="000000"/>
              </w:rPr>
              <w:t xml:space="preserve">0: </w:t>
            </w:r>
            <w:r w:rsidR="001E4BF0">
              <w:rPr>
                <w:rFonts w:ascii="Avenir Next LT Pro" w:eastAsia="Times New Roman" w:hAnsi="Avenir Next LT Pro" w:cs="Times New Roman"/>
                <w:color w:val="000000"/>
              </w:rPr>
              <w:t>Not writing</w:t>
            </w:r>
          </w:p>
        </w:tc>
      </w:tr>
      <w:tr w:rsidR="00D44B93" w14:paraId="5A44BFCF" w14:textId="77777777" w:rsidTr="00523EEE">
        <w:tc>
          <w:tcPr>
            <w:tcW w:w="2254" w:type="dxa"/>
            <w:vMerge w:val="restart"/>
            <w:tcBorders>
              <w:top w:val="single" w:sz="4" w:space="0" w:color="auto"/>
            </w:tcBorders>
          </w:tcPr>
          <w:p w14:paraId="3A4C70CE" w14:textId="4C1C9221" w:rsidR="001E4BF0" w:rsidRPr="001E4BF0" w:rsidRDefault="001E4BF0" w:rsidP="001E4BF0">
            <w:pPr>
              <w:jc w:val="both"/>
              <w:rPr>
                <w:rFonts w:ascii="Avenir Next LT Pro" w:eastAsia="Times New Roman" w:hAnsi="Avenir Next LT Pro" w:cs="Times New Roman"/>
                <w:color w:val="000000"/>
                <w:lang w:val="en-US"/>
              </w:rPr>
            </w:pPr>
            <w:r w:rsidRPr="001E4BF0">
              <w:rPr>
                <w:rFonts w:ascii="Avenir Next LT Pro" w:eastAsia="Times New Roman" w:hAnsi="Avenir Next LT Pro" w:cs="Times New Roman"/>
                <w:color w:val="000000"/>
                <w:lang w:val="en-US"/>
              </w:rPr>
              <w:lastRenderedPageBreak/>
              <w:t>Planning</w:t>
            </w:r>
            <w:r w:rsidR="00D9446D">
              <w:rPr>
                <w:rFonts w:ascii="Avenir Next LT Pro" w:eastAsia="Times New Roman" w:hAnsi="Avenir Next LT Pro" w:cs="Times New Roman"/>
                <w:color w:val="000000"/>
                <w:lang w:val="en-US"/>
              </w:rPr>
              <w:t> </w:t>
            </w:r>
            <w:r w:rsidRPr="001E4BF0">
              <w:rPr>
                <w:rFonts w:ascii="Avenir Next LT Pro" w:eastAsia="Times New Roman" w:hAnsi="Avenir Next LT Pro" w:cs="Times New Roman"/>
                <w:color w:val="000000"/>
                <w:lang w:val="en-US"/>
              </w:rPr>
              <w:t>Problem Solving</w:t>
            </w:r>
          </w:p>
          <w:p w14:paraId="711E5014" w14:textId="5655F2B2" w:rsidR="00D44B93" w:rsidRPr="00523EEE" w:rsidRDefault="00D44B93" w:rsidP="00F10A9E">
            <w:pPr>
              <w:jc w:val="both"/>
              <w:rPr>
                <w:rFonts w:ascii="Avenir Next LT Pro" w:eastAsia="Times New Roman" w:hAnsi="Avenir Next LT Pro" w:cs="Times New Roman"/>
                <w:color w:val="000000"/>
              </w:rPr>
            </w:pPr>
          </w:p>
        </w:tc>
        <w:tc>
          <w:tcPr>
            <w:tcW w:w="2254" w:type="dxa"/>
            <w:tcBorders>
              <w:top w:val="single" w:sz="4" w:space="0" w:color="auto"/>
            </w:tcBorders>
          </w:tcPr>
          <w:p w14:paraId="32F31444" w14:textId="2E3DC21A" w:rsidR="00D44B93" w:rsidRPr="001E4BF0" w:rsidRDefault="001E4BF0" w:rsidP="00F10A9E">
            <w:pPr>
              <w:jc w:val="both"/>
              <w:rPr>
                <w:rFonts w:ascii="Avenir Next LT Pro" w:eastAsia="Times New Roman" w:hAnsi="Avenir Next LT Pro" w:cs="Times New Roman"/>
                <w:color w:val="000000"/>
                <w:lang w:val="en-US"/>
              </w:rPr>
            </w:pPr>
            <w:r w:rsidRPr="001E4BF0">
              <w:rPr>
                <w:rFonts w:ascii="Avenir Next LT Pro" w:eastAsia="Times New Roman" w:hAnsi="Avenir Next LT Pro" w:cs="Times New Roman"/>
                <w:color w:val="000000"/>
                <w:lang w:val="en-US"/>
              </w:rPr>
              <w:t>Process</w:t>
            </w:r>
          </w:p>
        </w:tc>
        <w:tc>
          <w:tcPr>
            <w:tcW w:w="4487" w:type="dxa"/>
            <w:tcBorders>
              <w:top w:val="single" w:sz="4" w:space="0" w:color="auto"/>
            </w:tcBorders>
          </w:tcPr>
          <w:p w14:paraId="325D3811" w14:textId="756727D2" w:rsidR="00D44B93" w:rsidRPr="001E4BF0" w:rsidRDefault="00D44B93" w:rsidP="00F10A9E">
            <w:pPr>
              <w:jc w:val="both"/>
              <w:rPr>
                <w:rFonts w:ascii="Avenir Next LT Pro" w:eastAsia="Times New Roman" w:hAnsi="Avenir Next LT Pro" w:cs="Times New Roman"/>
                <w:color w:val="000000"/>
                <w:lang w:val="en-US"/>
              </w:rPr>
            </w:pPr>
            <w:r w:rsidRPr="00523EEE">
              <w:rPr>
                <w:rFonts w:ascii="Avenir Next LT Pro" w:eastAsia="Times New Roman" w:hAnsi="Avenir Next LT Pro" w:cs="Times New Roman"/>
                <w:color w:val="000000"/>
              </w:rPr>
              <w:t xml:space="preserve">4: </w:t>
            </w:r>
            <w:r w:rsidR="001E4BF0" w:rsidRPr="001E4BF0">
              <w:rPr>
                <w:rFonts w:ascii="Avenir Next LT Pro" w:eastAsia="Times New Roman" w:hAnsi="Avenir Next LT Pro" w:cs="Times New Roman"/>
                <w:color w:val="000000"/>
                <w:lang w:val="en-US"/>
              </w:rPr>
              <w:t>Complete formula</w:t>
            </w:r>
          </w:p>
        </w:tc>
      </w:tr>
      <w:tr w:rsidR="00D44B93" w14:paraId="58F5DEE0" w14:textId="77777777" w:rsidTr="00523EEE">
        <w:tc>
          <w:tcPr>
            <w:tcW w:w="2254" w:type="dxa"/>
            <w:vMerge/>
          </w:tcPr>
          <w:p w14:paraId="1A7F5F7D" w14:textId="77777777" w:rsidR="00D44B93" w:rsidRPr="00523EEE" w:rsidRDefault="00D44B93" w:rsidP="00F10A9E">
            <w:pPr>
              <w:jc w:val="both"/>
              <w:rPr>
                <w:rFonts w:ascii="Avenir Next LT Pro" w:eastAsia="Times New Roman" w:hAnsi="Avenir Next LT Pro" w:cs="Times New Roman"/>
                <w:color w:val="000000"/>
              </w:rPr>
            </w:pPr>
          </w:p>
        </w:tc>
        <w:tc>
          <w:tcPr>
            <w:tcW w:w="2254" w:type="dxa"/>
          </w:tcPr>
          <w:p w14:paraId="237EF87B" w14:textId="77777777" w:rsidR="00D44B93" w:rsidRPr="00523EEE" w:rsidRDefault="00D44B93" w:rsidP="00F10A9E">
            <w:pPr>
              <w:jc w:val="both"/>
              <w:rPr>
                <w:rFonts w:ascii="Avenir Next LT Pro" w:eastAsia="Times New Roman" w:hAnsi="Avenir Next LT Pro" w:cs="Times New Roman"/>
                <w:color w:val="000000"/>
              </w:rPr>
            </w:pPr>
          </w:p>
        </w:tc>
        <w:tc>
          <w:tcPr>
            <w:tcW w:w="4487" w:type="dxa"/>
          </w:tcPr>
          <w:p w14:paraId="590F57C1" w14:textId="7D239D5D" w:rsidR="00D44B93" w:rsidRPr="00523EEE" w:rsidRDefault="00D44B93" w:rsidP="00F10A9E">
            <w:pPr>
              <w:jc w:val="both"/>
              <w:rPr>
                <w:rFonts w:ascii="Avenir Next LT Pro" w:eastAsia="Times New Roman" w:hAnsi="Avenir Next LT Pro" w:cs="Times New Roman"/>
                <w:color w:val="000000"/>
              </w:rPr>
            </w:pPr>
            <w:r w:rsidRPr="00523EEE">
              <w:rPr>
                <w:rFonts w:ascii="Avenir Next LT Pro" w:eastAsia="Times New Roman" w:hAnsi="Avenir Next LT Pro" w:cs="Times New Roman"/>
                <w:color w:val="000000"/>
              </w:rPr>
              <w:t xml:space="preserve">3: </w:t>
            </w:r>
            <w:r w:rsidR="001E4BF0">
              <w:rPr>
                <w:rFonts w:ascii="Avenir Next LT Pro" w:eastAsia="Times New Roman" w:hAnsi="Avenir Next LT Pro" w:cs="Times New Roman"/>
                <w:color w:val="000000"/>
              </w:rPr>
              <w:t>Write the formula, but incomplete</w:t>
            </w:r>
          </w:p>
        </w:tc>
      </w:tr>
      <w:tr w:rsidR="00D44B93" w14:paraId="2E5F3E2D" w14:textId="77777777" w:rsidTr="00523EEE">
        <w:tc>
          <w:tcPr>
            <w:tcW w:w="2254" w:type="dxa"/>
            <w:vMerge/>
          </w:tcPr>
          <w:p w14:paraId="6B74267E" w14:textId="77777777" w:rsidR="00D44B93" w:rsidRPr="00523EEE" w:rsidRDefault="00D44B93" w:rsidP="00F10A9E">
            <w:pPr>
              <w:jc w:val="both"/>
              <w:rPr>
                <w:rFonts w:ascii="Avenir Next LT Pro" w:eastAsia="Times New Roman" w:hAnsi="Avenir Next LT Pro" w:cs="Times New Roman"/>
                <w:color w:val="000000"/>
              </w:rPr>
            </w:pPr>
          </w:p>
        </w:tc>
        <w:tc>
          <w:tcPr>
            <w:tcW w:w="2254" w:type="dxa"/>
          </w:tcPr>
          <w:p w14:paraId="61F597EC" w14:textId="77777777" w:rsidR="00D44B93" w:rsidRPr="00523EEE" w:rsidRDefault="00D44B93" w:rsidP="00F10A9E">
            <w:pPr>
              <w:jc w:val="both"/>
              <w:rPr>
                <w:rFonts w:ascii="Avenir Next LT Pro" w:eastAsia="Times New Roman" w:hAnsi="Avenir Next LT Pro" w:cs="Times New Roman"/>
                <w:color w:val="000000"/>
              </w:rPr>
            </w:pPr>
          </w:p>
        </w:tc>
        <w:tc>
          <w:tcPr>
            <w:tcW w:w="4487" w:type="dxa"/>
          </w:tcPr>
          <w:p w14:paraId="25D22528" w14:textId="713C9297" w:rsidR="00D44B93" w:rsidRPr="00523EEE" w:rsidRDefault="00D44B93" w:rsidP="00F10A9E">
            <w:pPr>
              <w:jc w:val="both"/>
              <w:rPr>
                <w:rFonts w:ascii="Avenir Next LT Pro" w:eastAsia="Times New Roman" w:hAnsi="Avenir Next LT Pro" w:cs="Times New Roman"/>
                <w:color w:val="000000"/>
              </w:rPr>
            </w:pPr>
            <w:r w:rsidRPr="00523EEE">
              <w:rPr>
                <w:rFonts w:ascii="Avenir Next LT Pro" w:eastAsia="Times New Roman" w:hAnsi="Avenir Next LT Pro" w:cs="Times New Roman"/>
                <w:color w:val="000000"/>
              </w:rPr>
              <w:t>2:</w:t>
            </w:r>
            <w:r w:rsidR="001E4BF0">
              <w:rPr>
                <w:rFonts w:ascii="Avenir Next LT Pro" w:eastAsia="Times New Roman" w:hAnsi="Avenir Next LT Pro" w:cs="Times New Roman"/>
                <w:color w:val="000000"/>
              </w:rPr>
              <w:t xml:space="preserve"> Formula was wrong, but complete</w:t>
            </w:r>
          </w:p>
        </w:tc>
      </w:tr>
      <w:tr w:rsidR="00501752" w14:paraId="53969565" w14:textId="77777777" w:rsidTr="00523EEE">
        <w:tc>
          <w:tcPr>
            <w:tcW w:w="2254" w:type="dxa"/>
          </w:tcPr>
          <w:p w14:paraId="16E122C3" w14:textId="77777777" w:rsidR="00501752" w:rsidRPr="00523EEE" w:rsidRDefault="00501752" w:rsidP="00F10A9E">
            <w:pPr>
              <w:jc w:val="both"/>
              <w:rPr>
                <w:rFonts w:ascii="Avenir Next LT Pro" w:eastAsia="Times New Roman" w:hAnsi="Avenir Next LT Pro" w:cs="Times New Roman"/>
                <w:color w:val="000000"/>
              </w:rPr>
            </w:pPr>
          </w:p>
        </w:tc>
        <w:tc>
          <w:tcPr>
            <w:tcW w:w="2254" w:type="dxa"/>
          </w:tcPr>
          <w:p w14:paraId="55FF4138" w14:textId="77777777" w:rsidR="00501752" w:rsidRPr="00523EEE" w:rsidRDefault="00501752" w:rsidP="00F10A9E">
            <w:pPr>
              <w:jc w:val="both"/>
              <w:rPr>
                <w:rFonts w:ascii="Avenir Next LT Pro" w:eastAsia="Times New Roman" w:hAnsi="Avenir Next LT Pro" w:cs="Times New Roman"/>
                <w:color w:val="000000"/>
              </w:rPr>
            </w:pPr>
          </w:p>
        </w:tc>
        <w:tc>
          <w:tcPr>
            <w:tcW w:w="4487" w:type="dxa"/>
          </w:tcPr>
          <w:p w14:paraId="3C75EBE4" w14:textId="0E97FEC3" w:rsidR="00501752" w:rsidRPr="00523EEE" w:rsidRDefault="00501752" w:rsidP="00F10A9E">
            <w:pPr>
              <w:jc w:val="both"/>
              <w:rPr>
                <w:rFonts w:ascii="Avenir Next LT Pro" w:eastAsia="Times New Roman" w:hAnsi="Avenir Next LT Pro" w:cs="Times New Roman"/>
                <w:color w:val="000000"/>
              </w:rPr>
            </w:pPr>
            <w:r w:rsidRPr="00523EEE">
              <w:rPr>
                <w:rFonts w:ascii="Avenir Next LT Pro" w:eastAsia="Times New Roman" w:hAnsi="Avenir Next LT Pro" w:cs="Times New Roman"/>
                <w:color w:val="000000"/>
              </w:rPr>
              <w:t>1:</w:t>
            </w:r>
            <w:r w:rsidR="001E4BF0">
              <w:rPr>
                <w:rFonts w:ascii="Avenir Next LT Pro" w:eastAsia="Times New Roman" w:hAnsi="Avenir Next LT Pro" w:cs="Times New Roman"/>
                <w:color w:val="000000"/>
              </w:rPr>
              <w:t xml:space="preserve"> Formula was wrong, but incomplete</w:t>
            </w:r>
          </w:p>
        </w:tc>
      </w:tr>
      <w:tr w:rsidR="00501752" w14:paraId="56C63A6D" w14:textId="77777777" w:rsidTr="00523EEE">
        <w:tc>
          <w:tcPr>
            <w:tcW w:w="2254" w:type="dxa"/>
            <w:tcBorders>
              <w:bottom w:val="single" w:sz="4" w:space="0" w:color="auto"/>
            </w:tcBorders>
          </w:tcPr>
          <w:p w14:paraId="1D7CFA2F" w14:textId="77777777" w:rsidR="00501752" w:rsidRPr="00523EEE" w:rsidRDefault="00501752" w:rsidP="00F10A9E">
            <w:pPr>
              <w:jc w:val="both"/>
              <w:rPr>
                <w:rFonts w:ascii="Avenir Next LT Pro" w:eastAsia="Times New Roman" w:hAnsi="Avenir Next LT Pro" w:cs="Times New Roman"/>
                <w:color w:val="000000"/>
              </w:rPr>
            </w:pPr>
          </w:p>
        </w:tc>
        <w:tc>
          <w:tcPr>
            <w:tcW w:w="2254" w:type="dxa"/>
            <w:tcBorders>
              <w:bottom w:val="single" w:sz="4" w:space="0" w:color="auto"/>
            </w:tcBorders>
          </w:tcPr>
          <w:p w14:paraId="5E9697F7" w14:textId="77777777" w:rsidR="00501752" w:rsidRPr="00523EEE" w:rsidRDefault="00501752" w:rsidP="00F10A9E">
            <w:pPr>
              <w:jc w:val="both"/>
              <w:rPr>
                <w:rFonts w:ascii="Avenir Next LT Pro" w:eastAsia="Times New Roman" w:hAnsi="Avenir Next LT Pro" w:cs="Times New Roman"/>
                <w:color w:val="000000"/>
              </w:rPr>
            </w:pPr>
          </w:p>
        </w:tc>
        <w:tc>
          <w:tcPr>
            <w:tcW w:w="4487" w:type="dxa"/>
            <w:tcBorders>
              <w:bottom w:val="single" w:sz="4" w:space="0" w:color="auto"/>
            </w:tcBorders>
          </w:tcPr>
          <w:p w14:paraId="5250D617" w14:textId="1F1AC110" w:rsidR="00501752" w:rsidRPr="00523EEE" w:rsidRDefault="00501752" w:rsidP="00F10A9E">
            <w:pPr>
              <w:jc w:val="both"/>
              <w:rPr>
                <w:rFonts w:ascii="Avenir Next LT Pro" w:eastAsia="Times New Roman" w:hAnsi="Avenir Next LT Pro" w:cs="Times New Roman"/>
                <w:color w:val="000000"/>
              </w:rPr>
            </w:pPr>
            <w:r w:rsidRPr="00523EEE">
              <w:rPr>
                <w:rFonts w:ascii="Avenir Next LT Pro" w:eastAsia="Times New Roman" w:hAnsi="Avenir Next LT Pro" w:cs="Times New Roman"/>
                <w:color w:val="000000"/>
              </w:rPr>
              <w:t xml:space="preserve">0: </w:t>
            </w:r>
            <w:r w:rsidR="001E4BF0">
              <w:rPr>
                <w:rFonts w:ascii="Avenir Next LT Pro" w:eastAsia="Times New Roman" w:hAnsi="Avenir Next LT Pro" w:cs="Times New Roman"/>
                <w:color w:val="000000"/>
              </w:rPr>
              <w:t>Not writing</w:t>
            </w:r>
          </w:p>
        </w:tc>
      </w:tr>
      <w:tr w:rsidR="00501752" w14:paraId="49A13CD9" w14:textId="77777777" w:rsidTr="00523EEE">
        <w:tc>
          <w:tcPr>
            <w:tcW w:w="2254" w:type="dxa"/>
            <w:tcBorders>
              <w:top w:val="single" w:sz="4" w:space="0" w:color="auto"/>
            </w:tcBorders>
          </w:tcPr>
          <w:p w14:paraId="2928B156" w14:textId="5D50457F" w:rsidR="00501752" w:rsidRPr="001E4BF0" w:rsidRDefault="001E4BF0" w:rsidP="00F10A9E">
            <w:pPr>
              <w:jc w:val="both"/>
              <w:rPr>
                <w:rFonts w:ascii="Avenir Next LT Pro" w:eastAsia="Times New Roman" w:hAnsi="Avenir Next LT Pro" w:cs="Times New Roman"/>
                <w:color w:val="000000"/>
                <w:lang w:val="en-US"/>
              </w:rPr>
            </w:pPr>
            <w:r w:rsidRPr="001E4BF0">
              <w:rPr>
                <w:rFonts w:ascii="Avenir Next LT Pro" w:eastAsia="Times New Roman" w:hAnsi="Avenir Next LT Pro" w:cs="Times New Roman"/>
                <w:color w:val="000000"/>
                <w:lang w:val="en-US"/>
              </w:rPr>
              <w:t>Problem Solving</w:t>
            </w:r>
          </w:p>
        </w:tc>
        <w:tc>
          <w:tcPr>
            <w:tcW w:w="2254" w:type="dxa"/>
            <w:tcBorders>
              <w:top w:val="single" w:sz="4" w:space="0" w:color="auto"/>
            </w:tcBorders>
          </w:tcPr>
          <w:p w14:paraId="1927FAE0" w14:textId="039F83BC" w:rsidR="00501752" w:rsidRPr="001E4BF0" w:rsidRDefault="001E4BF0" w:rsidP="00F10A9E">
            <w:pPr>
              <w:jc w:val="both"/>
              <w:rPr>
                <w:rFonts w:ascii="Avenir Next LT Pro" w:eastAsia="Times New Roman" w:hAnsi="Avenir Next LT Pro" w:cs="Times New Roman"/>
                <w:color w:val="000000"/>
                <w:lang w:val="en-US"/>
              </w:rPr>
            </w:pPr>
            <w:r w:rsidRPr="001E4BF0">
              <w:rPr>
                <w:rFonts w:ascii="Avenir Next LT Pro" w:eastAsia="Times New Roman" w:hAnsi="Avenir Next LT Pro" w:cs="Times New Roman"/>
                <w:color w:val="000000"/>
                <w:lang w:val="en-US"/>
              </w:rPr>
              <w:t>Resolution Process</w:t>
            </w:r>
          </w:p>
        </w:tc>
        <w:tc>
          <w:tcPr>
            <w:tcW w:w="4487" w:type="dxa"/>
            <w:tcBorders>
              <w:top w:val="single" w:sz="4" w:space="0" w:color="auto"/>
            </w:tcBorders>
          </w:tcPr>
          <w:p w14:paraId="2DD0138E" w14:textId="196B2303" w:rsidR="00501752" w:rsidRPr="00F126C7" w:rsidRDefault="00501752" w:rsidP="00F10A9E">
            <w:pPr>
              <w:jc w:val="both"/>
              <w:rPr>
                <w:rFonts w:ascii="Avenir Next LT Pro" w:eastAsia="Times New Roman" w:hAnsi="Avenir Next LT Pro" w:cs="Times New Roman"/>
                <w:color w:val="000000"/>
                <w:lang w:val="en-US"/>
              </w:rPr>
            </w:pPr>
            <w:r w:rsidRPr="00523EEE">
              <w:rPr>
                <w:rFonts w:ascii="Avenir Next LT Pro" w:eastAsia="Times New Roman" w:hAnsi="Avenir Next LT Pro" w:cs="Times New Roman"/>
                <w:color w:val="000000"/>
              </w:rPr>
              <w:t xml:space="preserve">5: </w:t>
            </w:r>
            <w:r w:rsidR="00F126C7">
              <w:rPr>
                <w:rFonts w:ascii="Avenir Next LT Pro" w:eastAsia="Times New Roman" w:hAnsi="Avenir Next LT Pro" w:cs="Times New Roman"/>
                <w:color w:val="000000"/>
                <w:lang w:val="en-US"/>
              </w:rPr>
              <w:t xml:space="preserve">The right </w:t>
            </w:r>
            <w:r w:rsidR="00F126C7" w:rsidRPr="00F126C7">
              <w:rPr>
                <w:rFonts w:ascii="Avenir Next LT Pro" w:eastAsia="Times New Roman" w:hAnsi="Avenir Next LT Pro" w:cs="Times New Roman"/>
                <w:color w:val="000000"/>
                <w:lang w:val="en-US"/>
              </w:rPr>
              <w:t>rules, correct results, and done</w:t>
            </w:r>
          </w:p>
        </w:tc>
      </w:tr>
      <w:tr w:rsidR="00501752" w14:paraId="3828AF4D" w14:textId="77777777" w:rsidTr="00523EEE">
        <w:tc>
          <w:tcPr>
            <w:tcW w:w="2254" w:type="dxa"/>
          </w:tcPr>
          <w:p w14:paraId="143ED0F0" w14:textId="77777777" w:rsidR="00501752" w:rsidRPr="00523EEE" w:rsidRDefault="00501752" w:rsidP="00F10A9E">
            <w:pPr>
              <w:jc w:val="both"/>
              <w:rPr>
                <w:rFonts w:ascii="Avenir Next LT Pro" w:eastAsia="Times New Roman" w:hAnsi="Avenir Next LT Pro" w:cs="Times New Roman"/>
                <w:color w:val="000000"/>
              </w:rPr>
            </w:pPr>
          </w:p>
        </w:tc>
        <w:tc>
          <w:tcPr>
            <w:tcW w:w="2254" w:type="dxa"/>
          </w:tcPr>
          <w:p w14:paraId="48E23A10" w14:textId="77777777" w:rsidR="00501752" w:rsidRPr="00523EEE" w:rsidRDefault="00501752" w:rsidP="00F10A9E">
            <w:pPr>
              <w:jc w:val="both"/>
              <w:rPr>
                <w:rFonts w:ascii="Avenir Next LT Pro" w:eastAsia="Times New Roman" w:hAnsi="Avenir Next LT Pro" w:cs="Times New Roman"/>
                <w:color w:val="000000"/>
              </w:rPr>
            </w:pPr>
          </w:p>
        </w:tc>
        <w:tc>
          <w:tcPr>
            <w:tcW w:w="4487" w:type="dxa"/>
          </w:tcPr>
          <w:p w14:paraId="29DA5E77" w14:textId="30C4DD83" w:rsidR="00501752" w:rsidRPr="00523EEE" w:rsidRDefault="00501752" w:rsidP="00F10A9E">
            <w:pPr>
              <w:jc w:val="both"/>
              <w:rPr>
                <w:rFonts w:ascii="Avenir Next LT Pro" w:eastAsia="Times New Roman" w:hAnsi="Avenir Next LT Pro" w:cs="Times New Roman"/>
                <w:color w:val="000000"/>
              </w:rPr>
            </w:pPr>
            <w:r w:rsidRPr="00523EEE">
              <w:rPr>
                <w:rFonts w:ascii="Avenir Next LT Pro" w:eastAsia="Times New Roman" w:hAnsi="Avenir Next LT Pro" w:cs="Times New Roman"/>
                <w:color w:val="000000"/>
              </w:rPr>
              <w:t xml:space="preserve">4: </w:t>
            </w:r>
            <w:r w:rsidR="00F126C7">
              <w:rPr>
                <w:rFonts w:ascii="Avenir Next LT Pro" w:eastAsia="Times New Roman" w:hAnsi="Avenir Next LT Pro" w:cs="Times New Roman"/>
                <w:color w:val="000000"/>
                <w:lang w:val="en-US"/>
              </w:rPr>
              <w:t xml:space="preserve">The right </w:t>
            </w:r>
            <w:r w:rsidR="00F126C7" w:rsidRPr="00F126C7">
              <w:rPr>
                <w:rFonts w:ascii="Avenir Next LT Pro" w:eastAsia="Times New Roman" w:hAnsi="Avenir Next LT Pro" w:cs="Times New Roman"/>
                <w:color w:val="000000"/>
                <w:lang w:val="en-US"/>
              </w:rPr>
              <w:t xml:space="preserve">rules, correct results, </w:t>
            </w:r>
            <w:r w:rsidR="00F126C7">
              <w:rPr>
                <w:rFonts w:ascii="Avenir Next LT Pro" w:eastAsia="Times New Roman" w:hAnsi="Avenir Next LT Pro" w:cs="Times New Roman"/>
                <w:color w:val="000000"/>
                <w:lang w:val="en-US"/>
              </w:rPr>
              <w:t>but</w:t>
            </w:r>
            <w:r w:rsidR="00F126C7" w:rsidRPr="00F126C7">
              <w:rPr>
                <w:rFonts w:ascii="Avenir Next LT Pro" w:eastAsia="Times New Roman" w:hAnsi="Avenir Next LT Pro" w:cs="Times New Roman"/>
                <w:color w:val="000000"/>
                <w:lang w:val="en-US"/>
              </w:rPr>
              <w:t xml:space="preserve"> </w:t>
            </w:r>
            <w:r w:rsidR="00F126C7">
              <w:rPr>
                <w:rFonts w:ascii="Avenir Next LT Pro" w:eastAsia="Times New Roman" w:hAnsi="Avenir Next LT Pro" w:cs="Times New Roman"/>
                <w:color w:val="000000"/>
                <w:lang w:val="en-US"/>
              </w:rPr>
              <w:t>not finished</w:t>
            </w:r>
          </w:p>
        </w:tc>
      </w:tr>
      <w:tr w:rsidR="00501752" w14:paraId="731BA6BD" w14:textId="77777777" w:rsidTr="00523EEE">
        <w:tc>
          <w:tcPr>
            <w:tcW w:w="2254" w:type="dxa"/>
          </w:tcPr>
          <w:p w14:paraId="5E03EAF4" w14:textId="77777777" w:rsidR="00501752" w:rsidRPr="00523EEE" w:rsidRDefault="00501752" w:rsidP="00F10A9E">
            <w:pPr>
              <w:jc w:val="both"/>
              <w:rPr>
                <w:rFonts w:ascii="Avenir Next LT Pro" w:eastAsia="Times New Roman" w:hAnsi="Avenir Next LT Pro" w:cs="Times New Roman"/>
                <w:color w:val="000000"/>
              </w:rPr>
            </w:pPr>
          </w:p>
        </w:tc>
        <w:tc>
          <w:tcPr>
            <w:tcW w:w="2254" w:type="dxa"/>
          </w:tcPr>
          <w:p w14:paraId="575985E1" w14:textId="77777777" w:rsidR="00501752" w:rsidRPr="00523EEE" w:rsidRDefault="00501752" w:rsidP="00F10A9E">
            <w:pPr>
              <w:jc w:val="both"/>
              <w:rPr>
                <w:rFonts w:ascii="Avenir Next LT Pro" w:eastAsia="Times New Roman" w:hAnsi="Avenir Next LT Pro" w:cs="Times New Roman"/>
                <w:color w:val="000000"/>
              </w:rPr>
            </w:pPr>
          </w:p>
        </w:tc>
        <w:tc>
          <w:tcPr>
            <w:tcW w:w="4487" w:type="dxa"/>
          </w:tcPr>
          <w:p w14:paraId="2071F084" w14:textId="76349E79" w:rsidR="00501752" w:rsidRPr="007435FA" w:rsidRDefault="00501752" w:rsidP="00F10A9E">
            <w:pPr>
              <w:jc w:val="both"/>
              <w:rPr>
                <w:rFonts w:ascii="Avenir Next LT Pro" w:eastAsia="Times New Roman" w:hAnsi="Avenir Next LT Pro" w:cs="Times New Roman"/>
                <w:color w:val="000000"/>
                <w:lang w:val="en-US"/>
              </w:rPr>
            </w:pPr>
            <w:r w:rsidRPr="00523EEE">
              <w:rPr>
                <w:rFonts w:ascii="Avenir Next LT Pro" w:eastAsia="Times New Roman" w:hAnsi="Avenir Next LT Pro" w:cs="Times New Roman"/>
                <w:color w:val="000000"/>
              </w:rPr>
              <w:t xml:space="preserve">3: </w:t>
            </w:r>
            <w:r w:rsidR="007435FA">
              <w:rPr>
                <w:rFonts w:ascii="Avenir Next LT Pro" w:eastAsia="Times New Roman" w:hAnsi="Avenir Next LT Pro" w:cs="Times New Roman"/>
                <w:color w:val="000000"/>
                <w:lang w:val="en-US"/>
              </w:rPr>
              <w:t>Almost right</w:t>
            </w:r>
            <w:r w:rsidR="007435FA" w:rsidRPr="007435FA">
              <w:rPr>
                <w:rFonts w:ascii="Avenir Next LT Pro" w:eastAsia="Times New Roman" w:hAnsi="Avenir Next LT Pro" w:cs="Times New Roman"/>
                <w:color w:val="000000"/>
                <w:lang w:val="en-US"/>
              </w:rPr>
              <w:t>, and complete</w:t>
            </w:r>
          </w:p>
        </w:tc>
      </w:tr>
      <w:tr w:rsidR="00501752" w14:paraId="179B3D9A" w14:textId="77777777" w:rsidTr="00523EEE">
        <w:tc>
          <w:tcPr>
            <w:tcW w:w="2254" w:type="dxa"/>
          </w:tcPr>
          <w:p w14:paraId="362FB3A6" w14:textId="77777777" w:rsidR="00501752" w:rsidRPr="00523EEE" w:rsidRDefault="00501752" w:rsidP="00F10A9E">
            <w:pPr>
              <w:jc w:val="both"/>
              <w:rPr>
                <w:rFonts w:ascii="Avenir Next LT Pro" w:eastAsia="Times New Roman" w:hAnsi="Avenir Next LT Pro" w:cs="Times New Roman"/>
                <w:color w:val="000000"/>
              </w:rPr>
            </w:pPr>
          </w:p>
        </w:tc>
        <w:tc>
          <w:tcPr>
            <w:tcW w:w="2254" w:type="dxa"/>
          </w:tcPr>
          <w:p w14:paraId="5F0BC8A3" w14:textId="77777777" w:rsidR="00501752" w:rsidRPr="00523EEE" w:rsidRDefault="00501752" w:rsidP="00F10A9E">
            <w:pPr>
              <w:jc w:val="both"/>
              <w:rPr>
                <w:rFonts w:ascii="Avenir Next LT Pro" w:eastAsia="Times New Roman" w:hAnsi="Avenir Next LT Pro" w:cs="Times New Roman"/>
                <w:color w:val="000000"/>
              </w:rPr>
            </w:pPr>
          </w:p>
        </w:tc>
        <w:tc>
          <w:tcPr>
            <w:tcW w:w="4487" w:type="dxa"/>
          </w:tcPr>
          <w:p w14:paraId="621CED2E" w14:textId="0118B260" w:rsidR="00501752" w:rsidRPr="00523EEE" w:rsidRDefault="00501752" w:rsidP="00F10A9E">
            <w:pPr>
              <w:jc w:val="both"/>
              <w:rPr>
                <w:rFonts w:ascii="Avenir Next LT Pro" w:eastAsia="Times New Roman" w:hAnsi="Avenir Next LT Pro" w:cs="Times New Roman"/>
                <w:color w:val="000000"/>
              </w:rPr>
            </w:pPr>
            <w:r w:rsidRPr="00523EEE">
              <w:rPr>
                <w:rFonts w:ascii="Avenir Next LT Pro" w:eastAsia="Times New Roman" w:hAnsi="Avenir Next LT Pro" w:cs="Times New Roman"/>
                <w:color w:val="000000"/>
              </w:rPr>
              <w:t xml:space="preserve">2: </w:t>
            </w:r>
            <w:r w:rsidR="007435FA">
              <w:rPr>
                <w:rFonts w:ascii="Avenir Next LT Pro" w:eastAsia="Times New Roman" w:hAnsi="Avenir Next LT Pro" w:cs="Times New Roman"/>
                <w:color w:val="000000"/>
              </w:rPr>
              <w:t>Formula was wrong, and done</w:t>
            </w:r>
          </w:p>
        </w:tc>
      </w:tr>
      <w:tr w:rsidR="00501752" w14:paraId="14D58502" w14:textId="77777777" w:rsidTr="00523EEE">
        <w:tc>
          <w:tcPr>
            <w:tcW w:w="2254" w:type="dxa"/>
          </w:tcPr>
          <w:p w14:paraId="5EF8ADF7" w14:textId="7372568D" w:rsidR="00501752" w:rsidRPr="00523EEE" w:rsidRDefault="00501752" w:rsidP="00F10A9E">
            <w:pPr>
              <w:jc w:val="both"/>
              <w:rPr>
                <w:rFonts w:ascii="Avenir Next LT Pro" w:eastAsia="Times New Roman" w:hAnsi="Avenir Next LT Pro" w:cs="Times New Roman"/>
                <w:color w:val="000000"/>
              </w:rPr>
            </w:pPr>
          </w:p>
        </w:tc>
        <w:tc>
          <w:tcPr>
            <w:tcW w:w="2254" w:type="dxa"/>
          </w:tcPr>
          <w:p w14:paraId="0536C58F" w14:textId="77777777" w:rsidR="00501752" w:rsidRPr="00523EEE" w:rsidRDefault="00501752" w:rsidP="00F10A9E">
            <w:pPr>
              <w:jc w:val="both"/>
              <w:rPr>
                <w:rFonts w:ascii="Avenir Next LT Pro" w:eastAsia="Times New Roman" w:hAnsi="Avenir Next LT Pro" w:cs="Times New Roman"/>
                <w:color w:val="000000"/>
              </w:rPr>
            </w:pPr>
          </w:p>
        </w:tc>
        <w:tc>
          <w:tcPr>
            <w:tcW w:w="4487" w:type="dxa"/>
          </w:tcPr>
          <w:p w14:paraId="2145B6D9" w14:textId="56202797" w:rsidR="00501752" w:rsidRPr="00523EEE" w:rsidRDefault="00501752" w:rsidP="00F10A9E">
            <w:pPr>
              <w:jc w:val="both"/>
              <w:rPr>
                <w:rFonts w:ascii="Avenir Next LT Pro" w:eastAsia="Times New Roman" w:hAnsi="Avenir Next LT Pro" w:cs="Times New Roman"/>
                <w:color w:val="000000"/>
              </w:rPr>
            </w:pPr>
            <w:r w:rsidRPr="00523EEE">
              <w:rPr>
                <w:rFonts w:ascii="Avenir Next LT Pro" w:eastAsia="Times New Roman" w:hAnsi="Avenir Next LT Pro" w:cs="Times New Roman"/>
                <w:color w:val="000000"/>
              </w:rPr>
              <w:t xml:space="preserve">1: </w:t>
            </w:r>
            <w:r w:rsidR="007435FA">
              <w:rPr>
                <w:rFonts w:ascii="Avenir Next LT Pro" w:eastAsia="Times New Roman" w:hAnsi="Avenir Next LT Pro" w:cs="Times New Roman"/>
                <w:color w:val="000000"/>
              </w:rPr>
              <w:t>Formula was wrong, but not fiinished</w:t>
            </w:r>
          </w:p>
        </w:tc>
      </w:tr>
      <w:tr w:rsidR="00501752" w14:paraId="45DF1462" w14:textId="77777777" w:rsidTr="00523EEE">
        <w:tc>
          <w:tcPr>
            <w:tcW w:w="2254" w:type="dxa"/>
            <w:tcBorders>
              <w:bottom w:val="single" w:sz="4" w:space="0" w:color="auto"/>
            </w:tcBorders>
          </w:tcPr>
          <w:p w14:paraId="1877588A" w14:textId="77777777" w:rsidR="00501752" w:rsidRPr="00523EEE" w:rsidRDefault="00501752" w:rsidP="00F10A9E">
            <w:pPr>
              <w:jc w:val="both"/>
              <w:rPr>
                <w:rFonts w:ascii="Avenir Next LT Pro" w:eastAsia="Times New Roman" w:hAnsi="Avenir Next LT Pro" w:cs="Times New Roman"/>
                <w:color w:val="000000"/>
              </w:rPr>
            </w:pPr>
          </w:p>
        </w:tc>
        <w:tc>
          <w:tcPr>
            <w:tcW w:w="2254" w:type="dxa"/>
            <w:tcBorders>
              <w:bottom w:val="single" w:sz="4" w:space="0" w:color="auto"/>
            </w:tcBorders>
          </w:tcPr>
          <w:p w14:paraId="358C62C0" w14:textId="77777777" w:rsidR="00501752" w:rsidRPr="00523EEE" w:rsidRDefault="00501752" w:rsidP="00F10A9E">
            <w:pPr>
              <w:jc w:val="both"/>
              <w:rPr>
                <w:rFonts w:ascii="Avenir Next LT Pro" w:eastAsia="Times New Roman" w:hAnsi="Avenir Next LT Pro" w:cs="Times New Roman"/>
                <w:color w:val="000000"/>
              </w:rPr>
            </w:pPr>
          </w:p>
        </w:tc>
        <w:tc>
          <w:tcPr>
            <w:tcW w:w="4487" w:type="dxa"/>
            <w:tcBorders>
              <w:bottom w:val="single" w:sz="4" w:space="0" w:color="auto"/>
            </w:tcBorders>
          </w:tcPr>
          <w:p w14:paraId="65B53790" w14:textId="1896CBE3" w:rsidR="00501752" w:rsidRPr="00523EEE" w:rsidRDefault="00501752" w:rsidP="00F10A9E">
            <w:pPr>
              <w:jc w:val="both"/>
              <w:rPr>
                <w:rFonts w:ascii="Avenir Next LT Pro" w:eastAsia="Times New Roman" w:hAnsi="Avenir Next LT Pro" w:cs="Times New Roman"/>
                <w:color w:val="000000"/>
              </w:rPr>
            </w:pPr>
            <w:r w:rsidRPr="00523EEE">
              <w:rPr>
                <w:rFonts w:ascii="Avenir Next LT Pro" w:eastAsia="Times New Roman" w:hAnsi="Avenir Next LT Pro" w:cs="Times New Roman"/>
                <w:color w:val="000000"/>
              </w:rPr>
              <w:t xml:space="preserve">0: </w:t>
            </w:r>
            <w:r w:rsidR="007435FA">
              <w:rPr>
                <w:rFonts w:ascii="Avenir Next LT Pro" w:eastAsia="Times New Roman" w:hAnsi="Avenir Next LT Pro" w:cs="Times New Roman"/>
                <w:color w:val="000000"/>
              </w:rPr>
              <w:t>Not writing</w:t>
            </w:r>
          </w:p>
        </w:tc>
      </w:tr>
      <w:tr w:rsidR="00501752" w14:paraId="1B66EFFA" w14:textId="77777777" w:rsidTr="00523EEE">
        <w:tc>
          <w:tcPr>
            <w:tcW w:w="2254" w:type="dxa"/>
            <w:tcBorders>
              <w:top w:val="single" w:sz="4" w:space="0" w:color="auto"/>
            </w:tcBorders>
          </w:tcPr>
          <w:p w14:paraId="7464D21E" w14:textId="0664E091" w:rsidR="00501752" w:rsidRPr="00523EEE" w:rsidRDefault="001E4BF0" w:rsidP="00F10A9E">
            <w:pPr>
              <w:jc w:val="both"/>
              <w:rPr>
                <w:rFonts w:ascii="Avenir Next LT Pro" w:eastAsia="Times New Roman" w:hAnsi="Avenir Next LT Pro" w:cs="Times New Roman"/>
                <w:color w:val="000000"/>
              </w:rPr>
            </w:pPr>
            <w:r>
              <w:rPr>
                <w:rFonts w:ascii="Avenir Next LT Pro" w:eastAsia="Times New Roman" w:hAnsi="Avenir Next LT Pro" w:cs="Times New Roman"/>
                <w:color w:val="000000"/>
              </w:rPr>
              <w:t>Checking</w:t>
            </w:r>
          </w:p>
        </w:tc>
        <w:tc>
          <w:tcPr>
            <w:tcW w:w="2254" w:type="dxa"/>
            <w:tcBorders>
              <w:top w:val="single" w:sz="4" w:space="0" w:color="auto"/>
            </w:tcBorders>
          </w:tcPr>
          <w:p w14:paraId="5ADDCDE5" w14:textId="5BD74A7D" w:rsidR="00501752" w:rsidRPr="00523EEE" w:rsidRDefault="001E4BF0" w:rsidP="00F10A9E">
            <w:pPr>
              <w:jc w:val="both"/>
              <w:rPr>
                <w:rFonts w:ascii="Avenir Next LT Pro" w:eastAsia="Times New Roman" w:hAnsi="Avenir Next LT Pro" w:cs="Times New Roman"/>
                <w:color w:val="000000"/>
              </w:rPr>
            </w:pPr>
            <w:r>
              <w:rPr>
                <w:rFonts w:ascii="Avenir Next LT Pro" w:eastAsia="Times New Roman" w:hAnsi="Avenir Next LT Pro" w:cs="Times New Roman"/>
                <w:color w:val="000000"/>
              </w:rPr>
              <w:t>Checking</w:t>
            </w:r>
          </w:p>
        </w:tc>
        <w:tc>
          <w:tcPr>
            <w:tcW w:w="4487" w:type="dxa"/>
            <w:tcBorders>
              <w:top w:val="single" w:sz="4" w:space="0" w:color="auto"/>
            </w:tcBorders>
          </w:tcPr>
          <w:p w14:paraId="0A30B3EB" w14:textId="48FD48AE" w:rsidR="00501752" w:rsidRPr="00523EEE" w:rsidRDefault="00501752" w:rsidP="00F10A9E">
            <w:pPr>
              <w:jc w:val="both"/>
              <w:rPr>
                <w:rFonts w:ascii="Avenir Next LT Pro" w:eastAsia="Times New Roman" w:hAnsi="Avenir Next LT Pro" w:cs="Times New Roman"/>
                <w:color w:val="000000"/>
              </w:rPr>
            </w:pPr>
            <w:r w:rsidRPr="00523EEE">
              <w:rPr>
                <w:rFonts w:ascii="Avenir Next LT Pro" w:eastAsia="Times New Roman" w:hAnsi="Avenir Next LT Pro" w:cs="Times New Roman"/>
                <w:color w:val="000000"/>
              </w:rPr>
              <w:t xml:space="preserve">3: </w:t>
            </w:r>
            <w:r w:rsidR="003F1011">
              <w:rPr>
                <w:rFonts w:ascii="Avenir Next LT Pro" w:eastAsia="Times New Roman" w:hAnsi="Avenir Next LT Pro" w:cs="Times New Roman"/>
                <w:color w:val="000000"/>
              </w:rPr>
              <w:t>The answer was correct, and complete</w:t>
            </w:r>
          </w:p>
        </w:tc>
      </w:tr>
      <w:tr w:rsidR="00501752" w14:paraId="361BCF23" w14:textId="77777777" w:rsidTr="00523EEE">
        <w:tc>
          <w:tcPr>
            <w:tcW w:w="2254" w:type="dxa"/>
          </w:tcPr>
          <w:p w14:paraId="27874DD6" w14:textId="77777777" w:rsidR="00501752" w:rsidRPr="00523EEE" w:rsidRDefault="00501752" w:rsidP="00F10A9E">
            <w:pPr>
              <w:jc w:val="both"/>
              <w:rPr>
                <w:rFonts w:ascii="Avenir Next LT Pro" w:eastAsia="Times New Roman" w:hAnsi="Avenir Next LT Pro" w:cs="Times New Roman"/>
                <w:color w:val="000000"/>
              </w:rPr>
            </w:pPr>
          </w:p>
        </w:tc>
        <w:tc>
          <w:tcPr>
            <w:tcW w:w="2254" w:type="dxa"/>
          </w:tcPr>
          <w:p w14:paraId="0CC1DA78" w14:textId="77777777" w:rsidR="00501752" w:rsidRPr="00523EEE" w:rsidRDefault="00501752" w:rsidP="00F10A9E">
            <w:pPr>
              <w:jc w:val="both"/>
              <w:rPr>
                <w:rFonts w:ascii="Avenir Next LT Pro" w:eastAsia="Times New Roman" w:hAnsi="Avenir Next LT Pro" w:cs="Times New Roman"/>
                <w:color w:val="000000"/>
              </w:rPr>
            </w:pPr>
          </w:p>
        </w:tc>
        <w:tc>
          <w:tcPr>
            <w:tcW w:w="4487" w:type="dxa"/>
          </w:tcPr>
          <w:p w14:paraId="03E6EB44" w14:textId="421749C9" w:rsidR="00501752" w:rsidRPr="00523EEE" w:rsidRDefault="00501752" w:rsidP="00F10A9E">
            <w:pPr>
              <w:jc w:val="both"/>
              <w:rPr>
                <w:rFonts w:ascii="Avenir Next LT Pro" w:eastAsia="Times New Roman" w:hAnsi="Avenir Next LT Pro" w:cs="Times New Roman"/>
                <w:color w:val="000000"/>
              </w:rPr>
            </w:pPr>
            <w:r w:rsidRPr="00523EEE">
              <w:rPr>
                <w:rFonts w:ascii="Avenir Next LT Pro" w:eastAsia="Times New Roman" w:hAnsi="Avenir Next LT Pro" w:cs="Times New Roman"/>
                <w:color w:val="000000"/>
              </w:rPr>
              <w:t xml:space="preserve">2: </w:t>
            </w:r>
            <w:r w:rsidR="003F1011">
              <w:rPr>
                <w:rFonts w:ascii="Avenir Next LT Pro" w:eastAsia="Times New Roman" w:hAnsi="Avenir Next LT Pro" w:cs="Times New Roman"/>
                <w:color w:val="000000"/>
              </w:rPr>
              <w:t xml:space="preserve">The answer was correct, but </w:t>
            </w:r>
            <w:r w:rsidR="00373E70">
              <w:rPr>
                <w:rFonts w:ascii="Avenir Next LT Pro" w:eastAsia="Times New Roman" w:hAnsi="Avenir Next LT Pro" w:cs="Times New Roman"/>
                <w:color w:val="000000"/>
              </w:rPr>
              <w:t>unit was wrong</w:t>
            </w:r>
          </w:p>
        </w:tc>
      </w:tr>
      <w:tr w:rsidR="00501752" w14:paraId="6ED818A1" w14:textId="77777777" w:rsidTr="00523EEE">
        <w:tc>
          <w:tcPr>
            <w:tcW w:w="2254" w:type="dxa"/>
          </w:tcPr>
          <w:p w14:paraId="2E9F7095" w14:textId="77777777" w:rsidR="00501752" w:rsidRPr="00523EEE" w:rsidRDefault="00501752" w:rsidP="00F10A9E">
            <w:pPr>
              <w:jc w:val="both"/>
              <w:rPr>
                <w:rFonts w:ascii="Avenir Next LT Pro" w:eastAsia="Times New Roman" w:hAnsi="Avenir Next LT Pro" w:cs="Times New Roman"/>
                <w:color w:val="000000"/>
              </w:rPr>
            </w:pPr>
          </w:p>
        </w:tc>
        <w:tc>
          <w:tcPr>
            <w:tcW w:w="2254" w:type="dxa"/>
          </w:tcPr>
          <w:p w14:paraId="35AEBD26" w14:textId="77777777" w:rsidR="00501752" w:rsidRPr="00523EEE" w:rsidRDefault="00501752" w:rsidP="00F10A9E">
            <w:pPr>
              <w:jc w:val="both"/>
              <w:rPr>
                <w:rFonts w:ascii="Avenir Next LT Pro" w:eastAsia="Times New Roman" w:hAnsi="Avenir Next LT Pro" w:cs="Times New Roman"/>
                <w:color w:val="000000"/>
              </w:rPr>
            </w:pPr>
          </w:p>
        </w:tc>
        <w:tc>
          <w:tcPr>
            <w:tcW w:w="4487" w:type="dxa"/>
          </w:tcPr>
          <w:p w14:paraId="0B9B3D6A" w14:textId="351A2A2D" w:rsidR="00501752" w:rsidRPr="00523EEE" w:rsidRDefault="00501752" w:rsidP="00F10A9E">
            <w:pPr>
              <w:jc w:val="both"/>
              <w:rPr>
                <w:rFonts w:ascii="Avenir Next LT Pro" w:eastAsia="Times New Roman" w:hAnsi="Avenir Next LT Pro" w:cs="Times New Roman"/>
                <w:color w:val="000000"/>
              </w:rPr>
            </w:pPr>
            <w:r w:rsidRPr="00523EEE">
              <w:rPr>
                <w:rFonts w:ascii="Avenir Next LT Pro" w:eastAsia="Times New Roman" w:hAnsi="Avenir Next LT Pro" w:cs="Times New Roman"/>
                <w:color w:val="000000"/>
              </w:rPr>
              <w:t xml:space="preserve">1: </w:t>
            </w:r>
            <w:r w:rsidR="00373E70">
              <w:rPr>
                <w:rFonts w:ascii="Avenir Next LT Pro" w:eastAsia="Times New Roman" w:hAnsi="Avenir Next LT Pro" w:cs="Times New Roman"/>
                <w:color w:val="000000"/>
              </w:rPr>
              <w:t>The answer was incorrect, but unit was correct</w:t>
            </w:r>
          </w:p>
        </w:tc>
      </w:tr>
      <w:tr w:rsidR="00501752" w14:paraId="6764F1C8" w14:textId="77777777" w:rsidTr="00523EEE">
        <w:tc>
          <w:tcPr>
            <w:tcW w:w="2254" w:type="dxa"/>
            <w:tcBorders>
              <w:bottom w:val="single" w:sz="4" w:space="0" w:color="auto"/>
            </w:tcBorders>
          </w:tcPr>
          <w:p w14:paraId="094ADA93" w14:textId="77777777" w:rsidR="00501752" w:rsidRPr="00523EEE" w:rsidRDefault="00501752" w:rsidP="00F10A9E">
            <w:pPr>
              <w:jc w:val="both"/>
              <w:rPr>
                <w:rFonts w:ascii="Avenir Next LT Pro" w:eastAsia="Times New Roman" w:hAnsi="Avenir Next LT Pro" w:cs="Times New Roman"/>
                <w:color w:val="000000"/>
              </w:rPr>
            </w:pPr>
          </w:p>
        </w:tc>
        <w:tc>
          <w:tcPr>
            <w:tcW w:w="2254" w:type="dxa"/>
            <w:tcBorders>
              <w:bottom w:val="single" w:sz="4" w:space="0" w:color="auto"/>
            </w:tcBorders>
          </w:tcPr>
          <w:p w14:paraId="17AFF1FA" w14:textId="77777777" w:rsidR="00501752" w:rsidRPr="00523EEE" w:rsidRDefault="00501752" w:rsidP="00F10A9E">
            <w:pPr>
              <w:jc w:val="both"/>
              <w:rPr>
                <w:rFonts w:ascii="Avenir Next LT Pro" w:eastAsia="Times New Roman" w:hAnsi="Avenir Next LT Pro" w:cs="Times New Roman"/>
                <w:color w:val="000000"/>
              </w:rPr>
            </w:pPr>
          </w:p>
        </w:tc>
        <w:tc>
          <w:tcPr>
            <w:tcW w:w="4487" w:type="dxa"/>
            <w:tcBorders>
              <w:bottom w:val="single" w:sz="4" w:space="0" w:color="auto"/>
            </w:tcBorders>
          </w:tcPr>
          <w:p w14:paraId="53E2BC9D" w14:textId="51B9CA79" w:rsidR="00501752" w:rsidRPr="00523EEE" w:rsidRDefault="00501752" w:rsidP="00F10A9E">
            <w:pPr>
              <w:jc w:val="both"/>
              <w:rPr>
                <w:rFonts w:ascii="Avenir Next LT Pro" w:eastAsia="Times New Roman" w:hAnsi="Avenir Next LT Pro" w:cs="Times New Roman"/>
                <w:color w:val="000000"/>
              </w:rPr>
            </w:pPr>
            <w:r w:rsidRPr="00523EEE">
              <w:rPr>
                <w:rFonts w:ascii="Avenir Next LT Pro" w:eastAsia="Times New Roman" w:hAnsi="Avenir Next LT Pro" w:cs="Times New Roman"/>
                <w:color w:val="000000"/>
              </w:rPr>
              <w:t xml:space="preserve">0: </w:t>
            </w:r>
            <w:r w:rsidR="00FB5DFD">
              <w:rPr>
                <w:rFonts w:ascii="Avenir Next LT Pro" w:eastAsia="Times New Roman" w:hAnsi="Avenir Next LT Pro" w:cs="Times New Roman"/>
                <w:color w:val="000000"/>
              </w:rPr>
              <w:t>Not writing</w:t>
            </w:r>
          </w:p>
        </w:tc>
      </w:tr>
    </w:tbl>
    <w:p w14:paraId="448629F0" w14:textId="77777777" w:rsidR="00FF6895" w:rsidRDefault="00FF6895" w:rsidP="00A828C7">
      <w:pPr>
        <w:pStyle w:val="BodyText"/>
        <w:ind w:right="26"/>
        <w:jc w:val="both"/>
        <w:rPr>
          <w:rFonts w:ascii="Avenir Next LT Pro" w:hAnsi="Avenir Next LT Pro"/>
        </w:rPr>
      </w:pPr>
    </w:p>
    <w:p w14:paraId="64D86EF3" w14:textId="452CDA3E" w:rsidR="009D3386" w:rsidRPr="00287ACC" w:rsidRDefault="00610ECB" w:rsidP="00A828C7">
      <w:pPr>
        <w:pStyle w:val="BodyText"/>
        <w:ind w:right="26"/>
        <w:jc w:val="both"/>
        <w:rPr>
          <w:rFonts w:ascii="Avenir Next LT Pro" w:hAnsi="Avenir Next LT Pro"/>
          <w:lang w:val="en-US"/>
        </w:rPr>
      </w:pPr>
      <w:r w:rsidRPr="00610ECB">
        <w:rPr>
          <w:rFonts w:ascii="Avenir Next LT Pro" w:hAnsi="Avenir Next LT Pro"/>
          <w:lang w:val="en-US"/>
        </w:rPr>
        <w:t>The indicators of success in this research can be seen from the following aspects: a) There is an increase in the average physics problem-solving ability of students from the pretest, cycle I test, and cycle II test. b) At least 70% of students achieve individual problem-solving completeness with a minimum completeness criterion of 65.</w:t>
      </w:r>
    </w:p>
    <w:p w14:paraId="73BCEB37" w14:textId="44169A7E" w:rsidR="00085EE4" w:rsidRPr="00AC1C13" w:rsidRDefault="00AC1C13" w:rsidP="00AC1C13">
      <w:pPr>
        <w:shd w:val="clear" w:color="auto" w:fill="FFFFFF"/>
        <w:spacing w:after="0" w:line="240" w:lineRule="auto"/>
        <w:ind w:left="720" w:firstLine="720"/>
        <w:rPr>
          <w:rFonts w:ascii="Avenir Next LT Pro" w:eastAsia="Times New Roman" w:hAnsi="Avenir Next LT Pro" w:cs="Times New Roman"/>
          <w:color w:val="000000"/>
          <w:sz w:val="24"/>
          <w:szCs w:val="24"/>
          <w:lang w:val="en-US"/>
        </w:rPr>
      </w:pPr>
      <w:r>
        <w:rPr>
          <w:rFonts w:ascii="Avenir Next LT Pro" w:eastAsia="Times New Roman" w:hAnsi="Avenir Next LT Pro" w:cs="Times New Roman"/>
          <w:b/>
          <w:bCs/>
          <w:color w:val="000000"/>
          <w:sz w:val="24"/>
          <w:szCs w:val="24"/>
        </w:rPr>
        <w:t>Figure</w:t>
      </w:r>
      <w:r w:rsidR="00FC7A1B" w:rsidRPr="00E3569C">
        <w:rPr>
          <w:rFonts w:ascii="Avenir Next LT Pro" w:eastAsia="Times New Roman" w:hAnsi="Avenir Next LT Pro" w:cs="Times New Roman"/>
          <w:b/>
          <w:bCs/>
          <w:color w:val="000000"/>
          <w:sz w:val="24"/>
          <w:szCs w:val="24"/>
        </w:rPr>
        <w:t xml:space="preserve"> 2</w:t>
      </w:r>
      <w:r w:rsidR="00FC7A1B">
        <w:rPr>
          <w:rFonts w:ascii="Avenir Next LT Pro" w:eastAsia="Times New Roman" w:hAnsi="Avenir Next LT Pro" w:cs="Times New Roman"/>
          <w:color w:val="000000"/>
          <w:sz w:val="24"/>
          <w:szCs w:val="24"/>
        </w:rPr>
        <w:t xml:space="preserve">. </w:t>
      </w:r>
      <w:r w:rsidRPr="00AC1C13">
        <w:rPr>
          <w:rFonts w:ascii="Avenir Next LT Pro" w:eastAsia="Times New Roman" w:hAnsi="Avenir Next LT Pro" w:cs="Times New Roman"/>
          <w:color w:val="000000"/>
          <w:sz w:val="24"/>
          <w:szCs w:val="24"/>
          <w:lang w:val="en-US"/>
        </w:rPr>
        <w:t>Problem-Solving Level</w:t>
      </w:r>
    </w:p>
    <w:tbl>
      <w:tblPr>
        <w:tblStyle w:val="TableGrid"/>
        <w:tblW w:w="0" w:type="auto"/>
        <w:tblInd w:w="1503" w:type="dxa"/>
        <w:tblLook w:val="04A0" w:firstRow="1" w:lastRow="0" w:firstColumn="1" w:lastColumn="0" w:noHBand="0" w:noVBand="1"/>
      </w:tblPr>
      <w:tblGrid>
        <w:gridCol w:w="3005"/>
        <w:gridCol w:w="3005"/>
      </w:tblGrid>
      <w:tr w:rsidR="00FF7686" w14:paraId="32C9D219" w14:textId="77777777" w:rsidTr="009D3386">
        <w:tc>
          <w:tcPr>
            <w:tcW w:w="3005" w:type="dxa"/>
          </w:tcPr>
          <w:p w14:paraId="30B80D86" w14:textId="2304C859" w:rsidR="00FF7686" w:rsidRDefault="005F4649" w:rsidP="009D3386">
            <w:pPr>
              <w:jc w:val="center"/>
              <w:rPr>
                <w:rFonts w:ascii="Avenir Next LT Pro" w:eastAsia="Times New Roman" w:hAnsi="Avenir Next LT Pro" w:cs="Times New Roman"/>
                <w:color w:val="000000"/>
                <w:sz w:val="24"/>
                <w:szCs w:val="24"/>
              </w:rPr>
            </w:pPr>
            <w:r>
              <w:rPr>
                <w:rFonts w:ascii="Avenir Next LT Pro" w:eastAsia="Times New Roman" w:hAnsi="Avenir Next LT Pro" w:cs="Times New Roman"/>
                <w:color w:val="000000"/>
                <w:sz w:val="24"/>
                <w:szCs w:val="24"/>
              </w:rPr>
              <w:t>Level</w:t>
            </w:r>
          </w:p>
        </w:tc>
        <w:tc>
          <w:tcPr>
            <w:tcW w:w="3005" w:type="dxa"/>
          </w:tcPr>
          <w:p w14:paraId="1FEBA858" w14:textId="5A564254" w:rsidR="00FF7686" w:rsidRDefault="005F4649" w:rsidP="009D3386">
            <w:pPr>
              <w:jc w:val="center"/>
              <w:rPr>
                <w:rFonts w:ascii="Avenir Next LT Pro" w:eastAsia="Times New Roman" w:hAnsi="Avenir Next LT Pro" w:cs="Times New Roman"/>
                <w:color w:val="000000"/>
                <w:sz w:val="24"/>
                <w:szCs w:val="24"/>
              </w:rPr>
            </w:pPr>
            <w:r>
              <w:rPr>
                <w:rFonts w:ascii="Avenir Next LT Pro" w:eastAsia="Times New Roman" w:hAnsi="Avenir Next LT Pro" w:cs="Times New Roman"/>
                <w:color w:val="000000"/>
                <w:sz w:val="24"/>
                <w:szCs w:val="24"/>
              </w:rPr>
              <w:t>C</w:t>
            </w:r>
            <w:r w:rsidR="00FF7686">
              <w:rPr>
                <w:rFonts w:ascii="Avenir Next LT Pro" w:eastAsia="Times New Roman" w:hAnsi="Avenir Next LT Pro" w:cs="Times New Roman"/>
                <w:color w:val="000000"/>
                <w:sz w:val="24"/>
                <w:szCs w:val="24"/>
              </w:rPr>
              <w:t>riteria</w:t>
            </w:r>
          </w:p>
        </w:tc>
      </w:tr>
      <w:tr w:rsidR="00FF7686" w14:paraId="0FEFB603" w14:textId="77777777" w:rsidTr="009D3386">
        <w:tc>
          <w:tcPr>
            <w:tcW w:w="3005" w:type="dxa"/>
          </w:tcPr>
          <w:p w14:paraId="038DDB6F" w14:textId="00B7EF85" w:rsidR="00FF7686" w:rsidRDefault="00FF7686" w:rsidP="009D3386">
            <w:pPr>
              <w:jc w:val="center"/>
              <w:rPr>
                <w:rFonts w:ascii="Avenir Next LT Pro" w:eastAsia="Times New Roman" w:hAnsi="Avenir Next LT Pro" w:cs="Times New Roman"/>
                <w:color w:val="000000"/>
                <w:sz w:val="24"/>
                <w:szCs w:val="24"/>
              </w:rPr>
            </w:pPr>
            <w:r>
              <w:rPr>
                <w:rFonts w:ascii="Avenir Next LT Pro" w:eastAsia="Times New Roman" w:hAnsi="Avenir Next LT Pro" w:cs="Times New Roman"/>
                <w:color w:val="000000"/>
                <w:sz w:val="24"/>
                <w:szCs w:val="24"/>
              </w:rPr>
              <w:t>90%-100%</w:t>
            </w:r>
          </w:p>
        </w:tc>
        <w:tc>
          <w:tcPr>
            <w:tcW w:w="3005" w:type="dxa"/>
          </w:tcPr>
          <w:p w14:paraId="7427D656" w14:textId="735F6056" w:rsidR="00FF7686" w:rsidRDefault="009141D3" w:rsidP="009D3386">
            <w:pPr>
              <w:jc w:val="center"/>
              <w:rPr>
                <w:rFonts w:ascii="Avenir Next LT Pro" w:eastAsia="Times New Roman" w:hAnsi="Avenir Next LT Pro" w:cs="Times New Roman"/>
                <w:color w:val="000000"/>
                <w:sz w:val="24"/>
                <w:szCs w:val="24"/>
              </w:rPr>
            </w:pPr>
            <w:r>
              <w:rPr>
                <w:rFonts w:ascii="Avenir Next LT Pro" w:eastAsia="Times New Roman" w:hAnsi="Avenir Next LT Pro" w:cs="Times New Roman"/>
                <w:color w:val="000000"/>
                <w:sz w:val="24"/>
                <w:szCs w:val="24"/>
              </w:rPr>
              <w:t>Very High</w:t>
            </w:r>
          </w:p>
        </w:tc>
      </w:tr>
      <w:tr w:rsidR="00FF7686" w14:paraId="641EC9B1" w14:textId="77777777" w:rsidTr="009D3386">
        <w:tc>
          <w:tcPr>
            <w:tcW w:w="3005" w:type="dxa"/>
          </w:tcPr>
          <w:p w14:paraId="7A264456" w14:textId="75762F94" w:rsidR="00FF7686" w:rsidRDefault="009D3386" w:rsidP="009D3386">
            <w:pPr>
              <w:jc w:val="center"/>
              <w:rPr>
                <w:rFonts w:ascii="Avenir Next LT Pro" w:eastAsia="Times New Roman" w:hAnsi="Avenir Next LT Pro" w:cs="Times New Roman"/>
                <w:color w:val="000000"/>
                <w:sz w:val="24"/>
                <w:szCs w:val="24"/>
              </w:rPr>
            </w:pPr>
            <w:r>
              <w:rPr>
                <w:rFonts w:ascii="Avenir Next LT Pro" w:eastAsia="Times New Roman" w:hAnsi="Avenir Next LT Pro" w:cs="Times New Roman"/>
                <w:color w:val="000000"/>
                <w:sz w:val="24"/>
                <w:szCs w:val="24"/>
              </w:rPr>
              <w:t>80%-89%</w:t>
            </w:r>
          </w:p>
        </w:tc>
        <w:tc>
          <w:tcPr>
            <w:tcW w:w="3005" w:type="dxa"/>
          </w:tcPr>
          <w:p w14:paraId="2918A0BD" w14:textId="428645CF" w:rsidR="00FF7686" w:rsidRDefault="009141D3" w:rsidP="009D3386">
            <w:pPr>
              <w:jc w:val="center"/>
              <w:rPr>
                <w:rFonts w:ascii="Avenir Next LT Pro" w:eastAsia="Times New Roman" w:hAnsi="Avenir Next LT Pro" w:cs="Times New Roman"/>
                <w:color w:val="000000"/>
                <w:sz w:val="24"/>
                <w:szCs w:val="24"/>
              </w:rPr>
            </w:pPr>
            <w:r>
              <w:rPr>
                <w:rFonts w:ascii="Avenir Next LT Pro" w:eastAsia="Times New Roman" w:hAnsi="Avenir Next LT Pro" w:cs="Times New Roman"/>
                <w:color w:val="000000"/>
                <w:sz w:val="24"/>
                <w:szCs w:val="24"/>
              </w:rPr>
              <w:t>High</w:t>
            </w:r>
          </w:p>
        </w:tc>
      </w:tr>
      <w:tr w:rsidR="009D3386" w14:paraId="20FCF7FA" w14:textId="77777777" w:rsidTr="009D3386">
        <w:tc>
          <w:tcPr>
            <w:tcW w:w="3005" w:type="dxa"/>
          </w:tcPr>
          <w:p w14:paraId="4D7A7BEA" w14:textId="49145486" w:rsidR="009D3386" w:rsidRDefault="009D3386" w:rsidP="009D3386">
            <w:pPr>
              <w:jc w:val="center"/>
              <w:rPr>
                <w:rFonts w:ascii="Avenir Next LT Pro" w:eastAsia="Times New Roman" w:hAnsi="Avenir Next LT Pro" w:cs="Times New Roman"/>
                <w:color w:val="000000"/>
                <w:sz w:val="24"/>
                <w:szCs w:val="24"/>
              </w:rPr>
            </w:pPr>
            <w:r>
              <w:rPr>
                <w:rFonts w:ascii="Avenir Next LT Pro" w:eastAsia="Times New Roman" w:hAnsi="Avenir Next LT Pro" w:cs="Times New Roman"/>
                <w:color w:val="000000"/>
                <w:sz w:val="24"/>
                <w:szCs w:val="24"/>
              </w:rPr>
              <w:t>65%-79%</w:t>
            </w:r>
          </w:p>
        </w:tc>
        <w:tc>
          <w:tcPr>
            <w:tcW w:w="3005" w:type="dxa"/>
          </w:tcPr>
          <w:p w14:paraId="6EF0A529" w14:textId="5D0FF51F" w:rsidR="009D3386" w:rsidRDefault="009141D3" w:rsidP="009D3386">
            <w:pPr>
              <w:jc w:val="center"/>
              <w:rPr>
                <w:rFonts w:ascii="Avenir Next LT Pro" w:eastAsia="Times New Roman" w:hAnsi="Avenir Next LT Pro" w:cs="Times New Roman"/>
                <w:color w:val="000000"/>
                <w:sz w:val="24"/>
                <w:szCs w:val="24"/>
              </w:rPr>
            </w:pPr>
            <w:r>
              <w:rPr>
                <w:rFonts w:ascii="Avenir Next LT Pro" w:eastAsia="Times New Roman" w:hAnsi="Avenir Next LT Pro" w:cs="Times New Roman"/>
                <w:color w:val="000000"/>
                <w:sz w:val="24"/>
                <w:szCs w:val="24"/>
              </w:rPr>
              <w:t>Medium</w:t>
            </w:r>
          </w:p>
        </w:tc>
      </w:tr>
      <w:tr w:rsidR="009D3386" w14:paraId="77ED8D20" w14:textId="77777777" w:rsidTr="009D3386">
        <w:tc>
          <w:tcPr>
            <w:tcW w:w="3005" w:type="dxa"/>
          </w:tcPr>
          <w:p w14:paraId="576DAA77" w14:textId="08F1E1BE" w:rsidR="009D3386" w:rsidRDefault="009D3386" w:rsidP="009D3386">
            <w:pPr>
              <w:jc w:val="center"/>
              <w:rPr>
                <w:rFonts w:ascii="Avenir Next LT Pro" w:eastAsia="Times New Roman" w:hAnsi="Avenir Next LT Pro" w:cs="Times New Roman"/>
                <w:color w:val="000000"/>
                <w:sz w:val="24"/>
                <w:szCs w:val="24"/>
              </w:rPr>
            </w:pPr>
            <w:r>
              <w:rPr>
                <w:rFonts w:ascii="Avenir Next LT Pro" w:eastAsia="Times New Roman" w:hAnsi="Avenir Next LT Pro" w:cs="Times New Roman"/>
                <w:color w:val="000000"/>
                <w:sz w:val="24"/>
                <w:szCs w:val="24"/>
              </w:rPr>
              <w:t>55%-64%</w:t>
            </w:r>
          </w:p>
        </w:tc>
        <w:tc>
          <w:tcPr>
            <w:tcW w:w="3005" w:type="dxa"/>
          </w:tcPr>
          <w:p w14:paraId="253185FA" w14:textId="3665370A" w:rsidR="009D3386" w:rsidRDefault="009141D3" w:rsidP="009D3386">
            <w:pPr>
              <w:jc w:val="center"/>
              <w:rPr>
                <w:rFonts w:ascii="Avenir Next LT Pro" w:eastAsia="Times New Roman" w:hAnsi="Avenir Next LT Pro" w:cs="Times New Roman"/>
                <w:color w:val="000000"/>
                <w:sz w:val="24"/>
                <w:szCs w:val="24"/>
              </w:rPr>
            </w:pPr>
            <w:r>
              <w:rPr>
                <w:rFonts w:ascii="Avenir Next LT Pro" w:eastAsia="Times New Roman" w:hAnsi="Avenir Next LT Pro" w:cs="Times New Roman"/>
                <w:color w:val="000000"/>
                <w:sz w:val="24"/>
                <w:szCs w:val="24"/>
              </w:rPr>
              <w:t>Low</w:t>
            </w:r>
          </w:p>
        </w:tc>
      </w:tr>
      <w:tr w:rsidR="009D3386" w14:paraId="21C38824" w14:textId="77777777" w:rsidTr="009D3386">
        <w:tc>
          <w:tcPr>
            <w:tcW w:w="3005" w:type="dxa"/>
          </w:tcPr>
          <w:p w14:paraId="76BA946A" w14:textId="73AC9E01" w:rsidR="009D3386" w:rsidRDefault="009D3386" w:rsidP="009D3386">
            <w:pPr>
              <w:jc w:val="center"/>
              <w:rPr>
                <w:rFonts w:ascii="Avenir Next LT Pro" w:eastAsia="Times New Roman" w:hAnsi="Avenir Next LT Pro" w:cs="Times New Roman"/>
                <w:color w:val="000000"/>
                <w:sz w:val="24"/>
                <w:szCs w:val="24"/>
              </w:rPr>
            </w:pPr>
            <w:r>
              <w:rPr>
                <w:rFonts w:ascii="Avenir Next LT Pro" w:eastAsia="Times New Roman" w:hAnsi="Avenir Next LT Pro" w:cs="Times New Roman"/>
                <w:color w:val="000000"/>
                <w:sz w:val="24"/>
                <w:szCs w:val="24"/>
              </w:rPr>
              <w:t>0%-54%</w:t>
            </w:r>
          </w:p>
        </w:tc>
        <w:tc>
          <w:tcPr>
            <w:tcW w:w="3005" w:type="dxa"/>
          </w:tcPr>
          <w:p w14:paraId="6EDCA56F" w14:textId="532BADFB" w:rsidR="009D3386" w:rsidRDefault="009141D3" w:rsidP="009D3386">
            <w:pPr>
              <w:jc w:val="center"/>
              <w:rPr>
                <w:rFonts w:ascii="Avenir Next LT Pro" w:eastAsia="Times New Roman" w:hAnsi="Avenir Next LT Pro" w:cs="Times New Roman"/>
                <w:color w:val="000000"/>
                <w:sz w:val="24"/>
                <w:szCs w:val="24"/>
              </w:rPr>
            </w:pPr>
            <w:r>
              <w:rPr>
                <w:rFonts w:ascii="Avenir Next LT Pro" w:eastAsia="Times New Roman" w:hAnsi="Avenir Next LT Pro" w:cs="Times New Roman"/>
                <w:color w:val="000000"/>
                <w:sz w:val="24"/>
                <w:szCs w:val="24"/>
              </w:rPr>
              <w:t>Very Low</w:t>
            </w:r>
          </w:p>
        </w:tc>
      </w:tr>
    </w:tbl>
    <w:p w14:paraId="6261EA5F" w14:textId="77777777" w:rsidR="00A978A1" w:rsidRDefault="00A978A1" w:rsidP="00D46C7E">
      <w:pPr>
        <w:pStyle w:val="BodyText"/>
        <w:spacing w:before="176"/>
        <w:ind w:left="90" w:right="26" w:firstLine="720"/>
        <w:jc w:val="both"/>
        <w:rPr>
          <w:rFonts w:ascii="Avenir Next LT Pro" w:hAnsi="Avenir Next LT Pro"/>
          <w:b/>
          <w:color w:val="0070C0"/>
          <w:lang w:val="id-ID"/>
        </w:rPr>
      </w:pPr>
    </w:p>
    <w:p w14:paraId="0A2D7A15" w14:textId="0DB13599" w:rsidR="00A978A1" w:rsidRDefault="00A978A1" w:rsidP="00A978A1">
      <w:pPr>
        <w:pStyle w:val="BodyText"/>
        <w:spacing w:before="176"/>
        <w:ind w:left="90" w:right="26"/>
        <w:jc w:val="both"/>
        <w:rPr>
          <w:rFonts w:ascii="Avenir Next LT Pro" w:hAnsi="Avenir Next LT Pro"/>
          <w:b/>
          <w:color w:val="0070C0"/>
          <w:lang w:val="en-US"/>
        </w:rPr>
      </w:pPr>
      <w:r w:rsidRPr="00A978A1">
        <w:rPr>
          <w:rFonts w:ascii="Avenir Next LT Pro" w:hAnsi="Avenir Next LT Pro"/>
          <w:b/>
          <w:color w:val="0070C0"/>
          <w:lang w:val="id-ID"/>
        </w:rPr>
        <w:t>RESULTS AND DISCUSSION</w:t>
      </w:r>
    </w:p>
    <w:p w14:paraId="21E482C5" w14:textId="4317AD0E" w:rsidR="00CE173E" w:rsidRPr="00D46C7E" w:rsidRDefault="00D46C7E" w:rsidP="00CA50AC">
      <w:pPr>
        <w:pStyle w:val="BodyText"/>
        <w:spacing w:before="176"/>
        <w:ind w:left="90" w:right="26" w:firstLine="720"/>
        <w:jc w:val="both"/>
        <w:rPr>
          <w:rFonts w:ascii="Avenir Next LT Pro" w:hAnsi="Avenir Next LT Pro"/>
          <w:lang w:val="en-US"/>
        </w:rPr>
      </w:pPr>
      <w:r w:rsidRPr="00D46C7E">
        <w:rPr>
          <w:rFonts w:ascii="Avenir Next LT Pro" w:hAnsi="Avenir Next LT Pro"/>
          <w:lang w:val="en-US"/>
        </w:rPr>
        <w:t>The first step was to conduct an initial test in the form of a problem-solving ability test. Based on the results of the initial test, it was found that no students passed; the students' ability to solve problems was very low, with an average score of 54.67. There were 4 students in the moderate interval, 6 in the low interval, and 26 in the very low scale. The results of the initial test can be seen in Table 3.</w:t>
      </w:r>
    </w:p>
    <w:p w14:paraId="6DB8C749" w14:textId="13066692" w:rsidR="009D3386" w:rsidRPr="00D46C7E" w:rsidRDefault="003D1BC3" w:rsidP="00D46C7E">
      <w:pPr>
        <w:pStyle w:val="BodyText"/>
        <w:spacing w:before="176"/>
        <w:ind w:left="90" w:right="26" w:firstLine="720"/>
        <w:rPr>
          <w:rFonts w:ascii="Avenir Next LT Pro" w:hAnsi="Avenir Next LT Pro"/>
          <w:lang w:val="en-US"/>
        </w:rPr>
      </w:pPr>
      <w:r w:rsidRPr="00E3569C">
        <w:rPr>
          <w:rFonts w:ascii="Avenir Next LT Pro" w:hAnsi="Avenir Next LT Pro"/>
          <w:b/>
          <w:bCs/>
        </w:rPr>
        <w:t>Tabl</w:t>
      </w:r>
      <w:r w:rsidR="00D46C7E">
        <w:rPr>
          <w:rFonts w:ascii="Avenir Next LT Pro" w:hAnsi="Avenir Next LT Pro"/>
          <w:b/>
          <w:bCs/>
        </w:rPr>
        <w:t>e</w:t>
      </w:r>
      <w:r w:rsidRPr="00E3569C">
        <w:rPr>
          <w:rFonts w:ascii="Avenir Next LT Pro" w:hAnsi="Avenir Next LT Pro"/>
          <w:b/>
          <w:bCs/>
        </w:rPr>
        <w:t xml:space="preserve">  3</w:t>
      </w:r>
      <w:r>
        <w:rPr>
          <w:rFonts w:ascii="Avenir Next LT Pro" w:hAnsi="Avenir Next LT Pro"/>
        </w:rPr>
        <w:t xml:space="preserve">. </w:t>
      </w:r>
      <w:r w:rsidR="00D46C7E" w:rsidRPr="00D46C7E">
        <w:rPr>
          <w:rFonts w:ascii="Avenir Next LT Pro" w:hAnsi="Avenir Next LT Pro"/>
          <w:lang w:val="en-US"/>
        </w:rPr>
        <w:t>Pretest Results</w:t>
      </w:r>
    </w:p>
    <w:tbl>
      <w:tblPr>
        <w:tblW w:w="0" w:type="auto"/>
        <w:jc w:val="center"/>
        <w:tblLayout w:type="fixed"/>
        <w:tblCellMar>
          <w:left w:w="0" w:type="dxa"/>
          <w:right w:w="0" w:type="dxa"/>
        </w:tblCellMar>
        <w:tblLook w:val="01E0" w:firstRow="1" w:lastRow="1" w:firstColumn="1" w:lastColumn="1" w:noHBand="0" w:noVBand="0"/>
      </w:tblPr>
      <w:tblGrid>
        <w:gridCol w:w="1590"/>
        <w:gridCol w:w="1576"/>
        <w:gridCol w:w="891"/>
        <w:gridCol w:w="443"/>
        <w:gridCol w:w="1196"/>
        <w:gridCol w:w="514"/>
        <w:gridCol w:w="1347"/>
        <w:gridCol w:w="514"/>
      </w:tblGrid>
      <w:tr w:rsidR="00B71D4D" w14:paraId="26F7A507" w14:textId="77777777" w:rsidTr="00B71D4D">
        <w:trPr>
          <w:trHeight w:val="648"/>
          <w:jc w:val="center"/>
        </w:trPr>
        <w:tc>
          <w:tcPr>
            <w:tcW w:w="1590" w:type="dxa"/>
            <w:tcBorders>
              <w:top w:val="single" w:sz="4" w:space="0" w:color="auto"/>
              <w:bottom w:val="single" w:sz="4" w:space="0" w:color="auto"/>
            </w:tcBorders>
          </w:tcPr>
          <w:p w14:paraId="6896445F" w14:textId="3C6AD1B2" w:rsidR="00B71D4D" w:rsidRPr="009D3386" w:rsidRDefault="00B71D4D" w:rsidP="00B71D4D">
            <w:pPr>
              <w:pStyle w:val="TableParagraph"/>
              <w:spacing w:before="136"/>
              <w:ind w:left="183"/>
              <w:jc w:val="left"/>
              <w:rPr>
                <w:rFonts w:ascii="Avenir Next LT Pro" w:hAnsi="Avenir Next LT Pro"/>
              </w:rPr>
            </w:pPr>
            <w:r>
              <w:rPr>
                <w:rFonts w:ascii="Avenir Next LT Pro" w:hAnsi="Avenir Next LT Pro"/>
                <w:spacing w:val="-2"/>
              </w:rPr>
              <w:t>Percentage</w:t>
            </w:r>
          </w:p>
        </w:tc>
        <w:tc>
          <w:tcPr>
            <w:tcW w:w="1576" w:type="dxa"/>
            <w:tcBorders>
              <w:top w:val="single" w:sz="4" w:space="0" w:color="auto"/>
              <w:bottom w:val="single" w:sz="4" w:space="0" w:color="auto"/>
            </w:tcBorders>
          </w:tcPr>
          <w:p w14:paraId="4527FC10" w14:textId="0DF5F6CB" w:rsidR="00B71D4D" w:rsidRPr="009D3386" w:rsidRDefault="00B71D4D" w:rsidP="00B71D4D">
            <w:pPr>
              <w:pStyle w:val="TableParagraph"/>
              <w:spacing w:before="136"/>
              <w:ind w:left="9" w:right="5"/>
              <w:rPr>
                <w:rFonts w:ascii="Avenir Next LT Pro" w:hAnsi="Avenir Next LT Pro"/>
              </w:rPr>
            </w:pPr>
            <w:r>
              <w:rPr>
                <w:rFonts w:ascii="Avenir Next LT Pro" w:hAnsi="Avenir Next LT Pro"/>
                <w:spacing w:val="-2"/>
              </w:rPr>
              <w:t>Level Ability</w:t>
            </w:r>
          </w:p>
        </w:tc>
        <w:tc>
          <w:tcPr>
            <w:tcW w:w="1334" w:type="dxa"/>
            <w:gridSpan w:val="2"/>
            <w:tcBorders>
              <w:top w:val="single" w:sz="4" w:space="0" w:color="auto"/>
              <w:bottom w:val="single" w:sz="4" w:space="0" w:color="auto"/>
            </w:tcBorders>
          </w:tcPr>
          <w:p w14:paraId="092FAF32" w14:textId="788E546F" w:rsidR="00B71D4D" w:rsidRPr="009D3386" w:rsidRDefault="00B71D4D" w:rsidP="00B71D4D">
            <w:pPr>
              <w:pStyle w:val="TableParagraph"/>
              <w:spacing w:before="136"/>
              <w:ind w:left="192"/>
              <w:jc w:val="left"/>
              <w:rPr>
                <w:rFonts w:ascii="Avenir Next LT Pro" w:hAnsi="Avenir Next LT Pro"/>
              </w:rPr>
            </w:pPr>
            <w:r>
              <w:rPr>
                <w:rFonts w:ascii="Avenir Next LT Pro" w:hAnsi="Avenir Next LT Pro"/>
                <w:spacing w:val="-2"/>
              </w:rPr>
              <w:t>Amount of Students</w:t>
            </w:r>
          </w:p>
        </w:tc>
        <w:tc>
          <w:tcPr>
            <w:tcW w:w="1710" w:type="dxa"/>
            <w:gridSpan w:val="2"/>
            <w:tcBorders>
              <w:top w:val="single" w:sz="4" w:space="0" w:color="auto"/>
              <w:bottom w:val="single" w:sz="4" w:space="0" w:color="auto"/>
            </w:tcBorders>
          </w:tcPr>
          <w:p w14:paraId="42394047" w14:textId="77777777" w:rsidR="00B71D4D" w:rsidRPr="009D3386" w:rsidRDefault="00B71D4D" w:rsidP="00B71D4D">
            <w:pPr>
              <w:pStyle w:val="TableParagraph"/>
              <w:spacing w:line="275" w:lineRule="exact"/>
              <w:ind w:left="3" w:right="6"/>
              <w:rPr>
                <w:rFonts w:ascii="Avenir Next LT Pro" w:hAnsi="Avenir Next LT Pro"/>
              </w:rPr>
            </w:pPr>
            <w:r>
              <w:rPr>
                <w:rFonts w:ascii="Avenir Next LT Pro" w:hAnsi="Avenir Next LT Pro"/>
                <w:spacing w:val="-2"/>
              </w:rPr>
              <w:t>Percentage</w:t>
            </w:r>
          </w:p>
          <w:p w14:paraId="6DA96AA2" w14:textId="2963AE93" w:rsidR="00B71D4D" w:rsidRPr="009D3386" w:rsidRDefault="00B71D4D" w:rsidP="00B71D4D">
            <w:pPr>
              <w:pStyle w:val="TableParagraph"/>
              <w:spacing w:before="136"/>
              <w:ind w:left="3" w:right="4"/>
              <w:rPr>
                <w:rFonts w:ascii="Avenir Next LT Pro" w:hAnsi="Avenir Next LT Pro"/>
              </w:rPr>
            </w:pPr>
            <w:r>
              <w:rPr>
                <w:rFonts w:ascii="Avenir Next LT Pro" w:hAnsi="Avenir Next LT Pro"/>
              </w:rPr>
              <w:t>Number Of Students</w:t>
            </w:r>
          </w:p>
        </w:tc>
        <w:tc>
          <w:tcPr>
            <w:tcW w:w="1861" w:type="dxa"/>
            <w:gridSpan w:val="2"/>
            <w:tcBorders>
              <w:top w:val="single" w:sz="4" w:space="0" w:color="auto"/>
              <w:bottom w:val="single" w:sz="4" w:space="0" w:color="auto"/>
            </w:tcBorders>
          </w:tcPr>
          <w:p w14:paraId="08B9E70D" w14:textId="77777777" w:rsidR="00B71D4D" w:rsidRPr="000155A6" w:rsidRDefault="00B71D4D" w:rsidP="00B71D4D">
            <w:pPr>
              <w:pStyle w:val="TableParagraph"/>
              <w:spacing w:line="275" w:lineRule="exact"/>
              <w:ind w:left="3"/>
              <w:rPr>
                <w:rFonts w:ascii="Avenir Next LT Pro" w:hAnsi="Avenir Next LT Pro"/>
                <w:lang w:val="en-US"/>
              </w:rPr>
            </w:pPr>
            <w:r w:rsidRPr="000155A6">
              <w:rPr>
                <w:rFonts w:ascii="Avenir Next LT Pro" w:hAnsi="Avenir Next LT Pro"/>
                <w:lang w:val="en-US"/>
              </w:rPr>
              <w:t>Average Score</w:t>
            </w:r>
            <w:r w:rsidRPr="000155A6">
              <w:rPr>
                <w:rFonts w:ascii="Avenir Next LT Pro" w:hAnsi="Avenir Next LT Pro"/>
                <w:lang w:val="en-US"/>
              </w:rPr>
              <w:br/>
              <w:t>Ability</w:t>
            </w:r>
          </w:p>
          <w:p w14:paraId="428C99DE" w14:textId="702CFB84" w:rsidR="00B71D4D" w:rsidRPr="009D3386" w:rsidRDefault="00B71D4D" w:rsidP="00B71D4D">
            <w:pPr>
              <w:pStyle w:val="TableParagraph"/>
              <w:spacing w:before="136"/>
              <w:ind w:left="3" w:right="1"/>
              <w:rPr>
                <w:rFonts w:ascii="Avenir Next LT Pro" w:hAnsi="Avenir Next LT Pro"/>
              </w:rPr>
            </w:pPr>
          </w:p>
        </w:tc>
      </w:tr>
      <w:tr w:rsidR="00B71D4D" w14:paraId="4BAA6ADB" w14:textId="77777777" w:rsidTr="001D6388">
        <w:trPr>
          <w:gridAfter w:val="1"/>
          <w:wAfter w:w="514" w:type="dxa"/>
          <w:trHeight w:val="322"/>
          <w:jc w:val="center"/>
        </w:trPr>
        <w:tc>
          <w:tcPr>
            <w:tcW w:w="1590" w:type="dxa"/>
            <w:tcBorders>
              <w:top w:val="single" w:sz="4" w:space="0" w:color="auto"/>
            </w:tcBorders>
          </w:tcPr>
          <w:p w14:paraId="0582CD0C" w14:textId="77777777" w:rsidR="00B71D4D" w:rsidRPr="009D3386" w:rsidRDefault="00B71D4D" w:rsidP="00B71D4D">
            <w:pPr>
              <w:pStyle w:val="TableParagraph"/>
              <w:spacing w:line="280" w:lineRule="exact"/>
              <w:ind w:left="8" w:right="4"/>
              <w:rPr>
                <w:rFonts w:ascii="Avenir Next LT Pro" w:hAnsi="Avenir Next LT Pro"/>
              </w:rPr>
            </w:pPr>
            <w:r w:rsidRPr="009D3386">
              <w:rPr>
                <w:rFonts w:ascii="Avenir Next LT Pro" w:hAnsi="Avenir Next LT Pro"/>
              </w:rPr>
              <w:t>90</w:t>
            </w:r>
            <w:r w:rsidRPr="009D3386">
              <w:rPr>
                <w:rFonts w:ascii="Avenir Next LT Pro" w:hAnsi="Avenir Next LT Pro"/>
                <w:spacing w:val="1"/>
              </w:rPr>
              <w:t xml:space="preserve"> </w:t>
            </w:r>
            <w:r w:rsidRPr="009D3386">
              <w:rPr>
                <w:rFonts w:ascii="Avenir Next LT Pro" w:hAnsi="Avenir Next LT Pro"/>
              </w:rPr>
              <w:t>−</w:t>
            </w:r>
            <w:r w:rsidRPr="009D3386">
              <w:rPr>
                <w:rFonts w:ascii="Avenir Next LT Pro" w:hAnsi="Avenir Next LT Pro"/>
                <w:spacing w:val="-1"/>
              </w:rPr>
              <w:t xml:space="preserve"> </w:t>
            </w:r>
            <w:r w:rsidRPr="009D3386">
              <w:rPr>
                <w:rFonts w:ascii="Avenir Next LT Pro" w:hAnsi="Avenir Next LT Pro"/>
                <w:spacing w:val="-5"/>
              </w:rPr>
              <w:t>100</w:t>
            </w:r>
          </w:p>
        </w:tc>
        <w:tc>
          <w:tcPr>
            <w:tcW w:w="1576" w:type="dxa"/>
            <w:tcBorders>
              <w:top w:val="single" w:sz="4" w:space="0" w:color="auto"/>
            </w:tcBorders>
          </w:tcPr>
          <w:p w14:paraId="0600EE20" w14:textId="1BEEC7FA" w:rsidR="00B71D4D" w:rsidRPr="009D3386" w:rsidRDefault="00B71D4D" w:rsidP="00B71D4D">
            <w:pPr>
              <w:pStyle w:val="TableParagraph"/>
              <w:spacing w:line="271" w:lineRule="exact"/>
              <w:ind w:left="9" w:right="3"/>
              <w:rPr>
                <w:rFonts w:ascii="Avenir Next LT Pro" w:hAnsi="Avenir Next LT Pro"/>
              </w:rPr>
            </w:pPr>
            <w:r>
              <w:rPr>
                <w:rFonts w:ascii="Avenir Next LT Pro" w:hAnsi="Avenir Next LT Pro"/>
              </w:rPr>
              <w:t>Very High</w:t>
            </w:r>
          </w:p>
        </w:tc>
        <w:tc>
          <w:tcPr>
            <w:tcW w:w="891" w:type="dxa"/>
            <w:tcBorders>
              <w:top w:val="single" w:sz="4" w:space="0" w:color="auto"/>
            </w:tcBorders>
          </w:tcPr>
          <w:p w14:paraId="6CBBEDE8" w14:textId="77777777" w:rsidR="00B71D4D" w:rsidRPr="009D3386" w:rsidRDefault="00B71D4D" w:rsidP="00B71D4D">
            <w:pPr>
              <w:pStyle w:val="TableParagraph"/>
              <w:spacing w:line="271" w:lineRule="exact"/>
              <w:ind w:left="10"/>
              <w:rPr>
                <w:rFonts w:ascii="Avenir Next LT Pro" w:hAnsi="Avenir Next LT Pro"/>
              </w:rPr>
            </w:pPr>
            <w:r w:rsidRPr="009D3386">
              <w:rPr>
                <w:rFonts w:ascii="Avenir Next LT Pro" w:hAnsi="Avenir Next LT Pro"/>
                <w:spacing w:val="-10"/>
              </w:rPr>
              <w:t>0</w:t>
            </w:r>
          </w:p>
        </w:tc>
        <w:tc>
          <w:tcPr>
            <w:tcW w:w="1639" w:type="dxa"/>
            <w:gridSpan w:val="2"/>
            <w:tcBorders>
              <w:top w:val="single" w:sz="4" w:space="0" w:color="auto"/>
            </w:tcBorders>
          </w:tcPr>
          <w:p w14:paraId="00A2C489" w14:textId="77777777" w:rsidR="00B71D4D" w:rsidRPr="009D3386" w:rsidRDefault="00B71D4D" w:rsidP="00B71D4D">
            <w:pPr>
              <w:pStyle w:val="TableParagraph"/>
              <w:spacing w:line="271" w:lineRule="exact"/>
              <w:ind w:left="3" w:right="4"/>
              <w:rPr>
                <w:rFonts w:ascii="Avenir Next LT Pro" w:hAnsi="Avenir Next LT Pro"/>
              </w:rPr>
            </w:pPr>
            <w:r w:rsidRPr="009D3386">
              <w:rPr>
                <w:rFonts w:ascii="Avenir Next LT Pro" w:hAnsi="Avenir Next LT Pro"/>
                <w:spacing w:val="-5"/>
              </w:rPr>
              <w:t>0%</w:t>
            </w:r>
          </w:p>
        </w:tc>
        <w:tc>
          <w:tcPr>
            <w:tcW w:w="1861" w:type="dxa"/>
            <w:gridSpan w:val="2"/>
            <w:vMerge w:val="restart"/>
            <w:tcBorders>
              <w:top w:val="single" w:sz="4" w:space="0" w:color="auto"/>
            </w:tcBorders>
          </w:tcPr>
          <w:p w14:paraId="7F5A7AEE" w14:textId="77777777" w:rsidR="00B71D4D" w:rsidRPr="009D3386" w:rsidRDefault="00B71D4D" w:rsidP="00B71D4D">
            <w:pPr>
              <w:pStyle w:val="TableParagraph"/>
              <w:jc w:val="left"/>
              <w:rPr>
                <w:rFonts w:ascii="Avenir Next LT Pro" w:hAnsi="Avenir Next LT Pro"/>
              </w:rPr>
            </w:pPr>
          </w:p>
          <w:p w14:paraId="4D2B0162" w14:textId="77777777" w:rsidR="00B71D4D" w:rsidRPr="009D3386" w:rsidRDefault="00B71D4D" w:rsidP="00B71D4D">
            <w:pPr>
              <w:pStyle w:val="TableParagraph"/>
              <w:spacing w:before="82"/>
              <w:jc w:val="left"/>
              <w:rPr>
                <w:rFonts w:ascii="Avenir Next LT Pro" w:hAnsi="Avenir Next LT Pro"/>
              </w:rPr>
            </w:pPr>
          </w:p>
          <w:p w14:paraId="05E0FAD3" w14:textId="6E7D8CD2" w:rsidR="00B71D4D" w:rsidRPr="009D3386" w:rsidRDefault="00B71D4D" w:rsidP="00B71D4D">
            <w:pPr>
              <w:pStyle w:val="TableParagraph"/>
              <w:spacing w:before="1"/>
              <w:ind w:left="6" w:right="2"/>
              <w:rPr>
                <w:rFonts w:ascii="Avenir Next LT Pro" w:hAnsi="Avenir Next LT Pro"/>
              </w:rPr>
            </w:pPr>
            <w:r w:rsidRPr="009D3386">
              <w:rPr>
                <w:rFonts w:ascii="Avenir Next LT Pro" w:hAnsi="Avenir Next LT Pro"/>
                <w:spacing w:val="-2"/>
              </w:rPr>
              <w:t>54</w:t>
            </w:r>
            <w:r>
              <w:rPr>
                <w:rFonts w:ascii="Avenir Next LT Pro" w:hAnsi="Avenir Next LT Pro"/>
                <w:spacing w:val="-2"/>
              </w:rPr>
              <w:t>.</w:t>
            </w:r>
            <w:r w:rsidRPr="009D3386">
              <w:rPr>
                <w:rFonts w:ascii="Avenir Next LT Pro" w:hAnsi="Avenir Next LT Pro"/>
                <w:spacing w:val="-2"/>
              </w:rPr>
              <w:t>6</w:t>
            </w:r>
            <w:r>
              <w:rPr>
                <w:rFonts w:ascii="Avenir Next LT Pro" w:hAnsi="Avenir Next LT Pro"/>
                <w:spacing w:val="-2"/>
              </w:rPr>
              <w:t>7</w:t>
            </w:r>
          </w:p>
          <w:p w14:paraId="23032B8C" w14:textId="13A69505" w:rsidR="00B71D4D" w:rsidRPr="009D3386" w:rsidRDefault="00B71D4D" w:rsidP="00B71D4D">
            <w:pPr>
              <w:pStyle w:val="TableParagraph"/>
              <w:spacing w:before="140"/>
              <w:ind w:left="6"/>
              <w:rPr>
                <w:rFonts w:ascii="Avenir Next LT Pro" w:hAnsi="Avenir Next LT Pro"/>
              </w:rPr>
            </w:pPr>
            <w:r w:rsidRPr="009D3386">
              <w:rPr>
                <w:rFonts w:ascii="Avenir Next LT Pro" w:hAnsi="Avenir Next LT Pro"/>
              </w:rPr>
              <w:lastRenderedPageBreak/>
              <w:t>(</w:t>
            </w:r>
            <w:r>
              <w:rPr>
                <w:rFonts w:ascii="Avenir Next LT Pro" w:hAnsi="Avenir Next LT Pro"/>
              </w:rPr>
              <w:t>Very Low</w:t>
            </w:r>
            <w:r w:rsidRPr="009D3386">
              <w:rPr>
                <w:rFonts w:ascii="Avenir Next LT Pro" w:hAnsi="Avenir Next LT Pro"/>
                <w:spacing w:val="-2"/>
              </w:rPr>
              <w:t>)</w:t>
            </w:r>
          </w:p>
        </w:tc>
      </w:tr>
      <w:tr w:rsidR="00B71D4D" w14:paraId="11E83281" w14:textId="77777777" w:rsidTr="001D6388">
        <w:trPr>
          <w:gridAfter w:val="1"/>
          <w:wAfter w:w="514" w:type="dxa"/>
          <w:trHeight w:val="322"/>
          <w:jc w:val="center"/>
        </w:trPr>
        <w:tc>
          <w:tcPr>
            <w:tcW w:w="1590" w:type="dxa"/>
          </w:tcPr>
          <w:p w14:paraId="63D23AF5" w14:textId="77777777" w:rsidR="00B71D4D" w:rsidRPr="009D3386" w:rsidRDefault="00B71D4D" w:rsidP="00B71D4D">
            <w:pPr>
              <w:pStyle w:val="TableParagraph"/>
              <w:spacing w:line="280" w:lineRule="exact"/>
              <w:ind w:left="8"/>
              <w:rPr>
                <w:rFonts w:ascii="Avenir Next LT Pro" w:hAnsi="Avenir Next LT Pro"/>
              </w:rPr>
            </w:pPr>
            <w:r w:rsidRPr="009D3386">
              <w:rPr>
                <w:rFonts w:ascii="Avenir Next LT Pro" w:hAnsi="Avenir Next LT Pro"/>
              </w:rPr>
              <w:t>80</w:t>
            </w:r>
            <w:r w:rsidRPr="009D3386">
              <w:rPr>
                <w:rFonts w:ascii="Avenir Next LT Pro" w:hAnsi="Avenir Next LT Pro"/>
                <w:spacing w:val="-3"/>
              </w:rPr>
              <w:t xml:space="preserve"> </w:t>
            </w:r>
            <w:r w:rsidRPr="009D3386">
              <w:rPr>
                <w:rFonts w:ascii="Avenir Next LT Pro" w:hAnsi="Avenir Next LT Pro"/>
              </w:rPr>
              <w:t>−</w:t>
            </w:r>
            <w:r w:rsidRPr="009D3386">
              <w:rPr>
                <w:rFonts w:ascii="Avenir Next LT Pro" w:hAnsi="Avenir Next LT Pro"/>
                <w:spacing w:val="3"/>
              </w:rPr>
              <w:t xml:space="preserve"> </w:t>
            </w:r>
            <w:r w:rsidRPr="009D3386">
              <w:rPr>
                <w:rFonts w:ascii="Avenir Next LT Pro" w:hAnsi="Avenir Next LT Pro"/>
                <w:spacing w:val="-5"/>
              </w:rPr>
              <w:t>89</w:t>
            </w:r>
          </w:p>
        </w:tc>
        <w:tc>
          <w:tcPr>
            <w:tcW w:w="1576" w:type="dxa"/>
          </w:tcPr>
          <w:p w14:paraId="132CBC52" w14:textId="228D6CC5" w:rsidR="00B71D4D" w:rsidRPr="009D3386" w:rsidRDefault="00B71D4D" w:rsidP="00B71D4D">
            <w:pPr>
              <w:pStyle w:val="TableParagraph"/>
              <w:spacing w:line="271" w:lineRule="exact"/>
              <w:ind w:left="9" w:right="6"/>
              <w:rPr>
                <w:rFonts w:ascii="Avenir Next LT Pro" w:hAnsi="Avenir Next LT Pro"/>
              </w:rPr>
            </w:pPr>
            <w:r>
              <w:rPr>
                <w:rFonts w:ascii="Avenir Next LT Pro" w:hAnsi="Avenir Next LT Pro"/>
                <w:spacing w:val="-2"/>
              </w:rPr>
              <w:t>High</w:t>
            </w:r>
          </w:p>
        </w:tc>
        <w:tc>
          <w:tcPr>
            <w:tcW w:w="891" w:type="dxa"/>
          </w:tcPr>
          <w:p w14:paraId="36415E2C" w14:textId="77777777" w:rsidR="00B71D4D" w:rsidRPr="009D3386" w:rsidRDefault="00B71D4D" w:rsidP="00B71D4D">
            <w:pPr>
              <w:pStyle w:val="TableParagraph"/>
              <w:spacing w:line="271" w:lineRule="exact"/>
              <w:ind w:left="10"/>
              <w:rPr>
                <w:rFonts w:ascii="Avenir Next LT Pro" w:hAnsi="Avenir Next LT Pro"/>
              </w:rPr>
            </w:pPr>
            <w:r w:rsidRPr="009D3386">
              <w:rPr>
                <w:rFonts w:ascii="Avenir Next LT Pro" w:hAnsi="Avenir Next LT Pro"/>
                <w:spacing w:val="-10"/>
              </w:rPr>
              <w:t>0</w:t>
            </w:r>
          </w:p>
        </w:tc>
        <w:tc>
          <w:tcPr>
            <w:tcW w:w="1639" w:type="dxa"/>
            <w:gridSpan w:val="2"/>
          </w:tcPr>
          <w:p w14:paraId="04C6834C" w14:textId="77777777" w:rsidR="00B71D4D" w:rsidRPr="009D3386" w:rsidRDefault="00B71D4D" w:rsidP="00B71D4D">
            <w:pPr>
              <w:pStyle w:val="TableParagraph"/>
              <w:spacing w:line="271" w:lineRule="exact"/>
              <w:ind w:left="3" w:right="4"/>
              <w:rPr>
                <w:rFonts w:ascii="Avenir Next LT Pro" w:hAnsi="Avenir Next LT Pro"/>
              </w:rPr>
            </w:pPr>
            <w:r w:rsidRPr="009D3386">
              <w:rPr>
                <w:rFonts w:ascii="Avenir Next LT Pro" w:hAnsi="Avenir Next LT Pro"/>
                <w:spacing w:val="-5"/>
              </w:rPr>
              <w:t>0%</w:t>
            </w:r>
          </w:p>
        </w:tc>
        <w:tc>
          <w:tcPr>
            <w:tcW w:w="1861" w:type="dxa"/>
            <w:gridSpan w:val="2"/>
            <w:vMerge/>
          </w:tcPr>
          <w:p w14:paraId="4EA7AEC2" w14:textId="77777777" w:rsidR="00B71D4D" w:rsidRPr="009D3386" w:rsidRDefault="00B71D4D" w:rsidP="00B71D4D">
            <w:pPr>
              <w:rPr>
                <w:rFonts w:ascii="Avenir Next LT Pro" w:hAnsi="Avenir Next LT Pro"/>
              </w:rPr>
            </w:pPr>
          </w:p>
        </w:tc>
      </w:tr>
      <w:tr w:rsidR="00B71D4D" w14:paraId="42AF1FBB" w14:textId="77777777" w:rsidTr="001D6388">
        <w:trPr>
          <w:gridAfter w:val="1"/>
          <w:wAfter w:w="514" w:type="dxa"/>
          <w:trHeight w:val="323"/>
          <w:jc w:val="center"/>
        </w:trPr>
        <w:tc>
          <w:tcPr>
            <w:tcW w:w="1590" w:type="dxa"/>
          </w:tcPr>
          <w:p w14:paraId="13E6332B" w14:textId="2FC23F5D" w:rsidR="00B71D4D" w:rsidRPr="009D3386" w:rsidRDefault="00B71D4D" w:rsidP="00B71D4D">
            <w:pPr>
              <w:pStyle w:val="TableParagraph"/>
              <w:spacing w:line="280" w:lineRule="exact"/>
              <w:ind w:left="8"/>
              <w:rPr>
                <w:rFonts w:ascii="Avenir Next LT Pro" w:hAnsi="Avenir Next LT Pro"/>
              </w:rPr>
            </w:pPr>
            <w:r w:rsidRPr="009D3386">
              <w:rPr>
                <w:rFonts w:ascii="Avenir Next LT Pro" w:hAnsi="Avenir Next LT Pro"/>
              </w:rPr>
              <w:t>65</w:t>
            </w:r>
            <w:r w:rsidRPr="009D3386">
              <w:rPr>
                <w:rFonts w:ascii="Avenir Next LT Pro" w:hAnsi="Avenir Next LT Pro"/>
                <w:spacing w:val="-3"/>
              </w:rPr>
              <w:t xml:space="preserve"> </w:t>
            </w:r>
            <w:r w:rsidRPr="009D3386">
              <w:rPr>
                <w:rFonts w:ascii="Avenir Next LT Pro" w:hAnsi="Avenir Next LT Pro"/>
              </w:rPr>
              <w:t>−</w:t>
            </w:r>
            <w:r w:rsidRPr="009D3386">
              <w:rPr>
                <w:rFonts w:ascii="Avenir Next LT Pro" w:hAnsi="Avenir Next LT Pro"/>
                <w:spacing w:val="3"/>
              </w:rPr>
              <w:t xml:space="preserve"> </w:t>
            </w:r>
            <w:r w:rsidRPr="009D3386">
              <w:rPr>
                <w:rFonts w:ascii="Avenir Next LT Pro" w:hAnsi="Avenir Next LT Pro"/>
                <w:spacing w:val="-5"/>
              </w:rPr>
              <w:t>79</w:t>
            </w:r>
          </w:p>
        </w:tc>
        <w:tc>
          <w:tcPr>
            <w:tcW w:w="1576" w:type="dxa"/>
          </w:tcPr>
          <w:p w14:paraId="0145A3DC" w14:textId="5E89772C" w:rsidR="00B71D4D" w:rsidRPr="009D3386" w:rsidRDefault="00B71D4D" w:rsidP="00B71D4D">
            <w:pPr>
              <w:pStyle w:val="TableParagraph"/>
              <w:spacing w:line="271" w:lineRule="exact"/>
              <w:ind w:left="9" w:right="4"/>
              <w:rPr>
                <w:rFonts w:ascii="Avenir Next LT Pro" w:hAnsi="Avenir Next LT Pro"/>
              </w:rPr>
            </w:pPr>
            <w:r>
              <w:rPr>
                <w:rFonts w:ascii="Avenir Next LT Pro" w:hAnsi="Avenir Next LT Pro"/>
                <w:spacing w:val="-2"/>
              </w:rPr>
              <w:t>Medium</w:t>
            </w:r>
          </w:p>
        </w:tc>
        <w:tc>
          <w:tcPr>
            <w:tcW w:w="891" w:type="dxa"/>
          </w:tcPr>
          <w:p w14:paraId="67ABDAFA" w14:textId="282BFE73" w:rsidR="00B71D4D" w:rsidRPr="009D3386" w:rsidRDefault="00B71D4D" w:rsidP="00B71D4D">
            <w:pPr>
              <w:pStyle w:val="TableParagraph"/>
              <w:spacing w:line="271" w:lineRule="exact"/>
              <w:ind w:left="10"/>
              <w:rPr>
                <w:rFonts w:ascii="Avenir Next LT Pro" w:hAnsi="Avenir Next LT Pro"/>
              </w:rPr>
            </w:pPr>
            <w:r w:rsidRPr="009D3386">
              <w:rPr>
                <w:rFonts w:ascii="Avenir Next LT Pro" w:hAnsi="Avenir Next LT Pro"/>
                <w:spacing w:val="-10"/>
              </w:rPr>
              <w:t>4</w:t>
            </w:r>
          </w:p>
        </w:tc>
        <w:tc>
          <w:tcPr>
            <w:tcW w:w="1639" w:type="dxa"/>
            <w:gridSpan w:val="2"/>
          </w:tcPr>
          <w:p w14:paraId="46FCA188" w14:textId="30FA34F7" w:rsidR="00B71D4D" w:rsidRPr="009D3386" w:rsidRDefault="00B71D4D" w:rsidP="00B71D4D">
            <w:pPr>
              <w:pStyle w:val="TableParagraph"/>
              <w:spacing w:line="271" w:lineRule="exact"/>
              <w:ind w:left="5" w:right="3"/>
              <w:rPr>
                <w:rFonts w:ascii="Avenir Next LT Pro" w:hAnsi="Avenir Next LT Pro"/>
              </w:rPr>
            </w:pPr>
            <w:r>
              <w:rPr>
                <w:rFonts w:ascii="Avenir Next LT Pro" w:hAnsi="Avenir Next LT Pro"/>
                <w:spacing w:val="-2"/>
              </w:rPr>
              <w:t>11.</w:t>
            </w:r>
            <w:r w:rsidRPr="009D3386">
              <w:rPr>
                <w:rFonts w:ascii="Avenir Next LT Pro" w:hAnsi="Avenir Next LT Pro"/>
                <w:spacing w:val="-2"/>
              </w:rPr>
              <w:t>11%</w:t>
            </w:r>
          </w:p>
        </w:tc>
        <w:tc>
          <w:tcPr>
            <w:tcW w:w="1861" w:type="dxa"/>
            <w:gridSpan w:val="2"/>
            <w:vMerge/>
          </w:tcPr>
          <w:p w14:paraId="64CDB53F" w14:textId="77777777" w:rsidR="00B71D4D" w:rsidRPr="009D3386" w:rsidRDefault="00B71D4D" w:rsidP="00B71D4D">
            <w:pPr>
              <w:rPr>
                <w:rFonts w:ascii="Avenir Next LT Pro" w:hAnsi="Avenir Next LT Pro"/>
              </w:rPr>
            </w:pPr>
          </w:p>
        </w:tc>
      </w:tr>
      <w:tr w:rsidR="00B71D4D" w14:paraId="16B8B6A7" w14:textId="77777777" w:rsidTr="001D6388">
        <w:trPr>
          <w:gridAfter w:val="1"/>
          <w:wAfter w:w="514" w:type="dxa"/>
          <w:trHeight w:val="322"/>
          <w:jc w:val="center"/>
        </w:trPr>
        <w:tc>
          <w:tcPr>
            <w:tcW w:w="1590" w:type="dxa"/>
          </w:tcPr>
          <w:p w14:paraId="53612DB6" w14:textId="1FA96659" w:rsidR="00B71D4D" w:rsidRPr="009D3386" w:rsidRDefault="00B71D4D" w:rsidP="00B71D4D">
            <w:pPr>
              <w:pStyle w:val="TableParagraph"/>
              <w:spacing w:line="280" w:lineRule="exact"/>
              <w:ind w:left="8"/>
              <w:rPr>
                <w:rFonts w:ascii="Avenir Next LT Pro" w:hAnsi="Avenir Next LT Pro"/>
              </w:rPr>
            </w:pPr>
            <w:r w:rsidRPr="009D3386">
              <w:rPr>
                <w:rFonts w:ascii="Avenir Next LT Pro" w:hAnsi="Avenir Next LT Pro"/>
              </w:rPr>
              <w:lastRenderedPageBreak/>
              <w:t>55</w:t>
            </w:r>
            <w:r w:rsidRPr="009D3386">
              <w:rPr>
                <w:rFonts w:ascii="Avenir Next LT Pro" w:hAnsi="Avenir Next LT Pro"/>
                <w:spacing w:val="-3"/>
              </w:rPr>
              <w:t xml:space="preserve"> </w:t>
            </w:r>
            <w:r w:rsidRPr="009D3386">
              <w:rPr>
                <w:rFonts w:ascii="Avenir Next LT Pro" w:hAnsi="Avenir Next LT Pro"/>
              </w:rPr>
              <w:t>−</w:t>
            </w:r>
            <w:r w:rsidRPr="009D3386">
              <w:rPr>
                <w:rFonts w:ascii="Avenir Next LT Pro" w:hAnsi="Avenir Next LT Pro"/>
                <w:spacing w:val="-5"/>
              </w:rPr>
              <w:t>64</w:t>
            </w:r>
          </w:p>
        </w:tc>
        <w:tc>
          <w:tcPr>
            <w:tcW w:w="1576" w:type="dxa"/>
          </w:tcPr>
          <w:p w14:paraId="522384B8" w14:textId="54C04155" w:rsidR="00B71D4D" w:rsidRPr="009D3386" w:rsidRDefault="00B71D4D" w:rsidP="00B71D4D">
            <w:pPr>
              <w:pStyle w:val="TableParagraph"/>
              <w:spacing w:line="271" w:lineRule="exact"/>
              <w:ind w:left="9"/>
              <w:rPr>
                <w:rFonts w:ascii="Avenir Next LT Pro" w:hAnsi="Avenir Next LT Pro"/>
              </w:rPr>
            </w:pPr>
            <w:r>
              <w:rPr>
                <w:rFonts w:ascii="Avenir Next LT Pro" w:hAnsi="Avenir Next LT Pro"/>
                <w:spacing w:val="-2"/>
              </w:rPr>
              <w:t>Low</w:t>
            </w:r>
          </w:p>
        </w:tc>
        <w:tc>
          <w:tcPr>
            <w:tcW w:w="891" w:type="dxa"/>
          </w:tcPr>
          <w:p w14:paraId="37A76C5F" w14:textId="77777777" w:rsidR="00B71D4D" w:rsidRPr="009D3386" w:rsidRDefault="00B71D4D" w:rsidP="00B71D4D">
            <w:pPr>
              <w:pStyle w:val="TableParagraph"/>
              <w:spacing w:line="271" w:lineRule="exact"/>
              <w:ind w:left="10"/>
              <w:rPr>
                <w:rFonts w:ascii="Avenir Next LT Pro" w:hAnsi="Avenir Next LT Pro"/>
              </w:rPr>
            </w:pPr>
            <w:r w:rsidRPr="009D3386">
              <w:rPr>
                <w:rFonts w:ascii="Avenir Next LT Pro" w:hAnsi="Avenir Next LT Pro"/>
                <w:spacing w:val="-10"/>
              </w:rPr>
              <w:t>6</w:t>
            </w:r>
          </w:p>
        </w:tc>
        <w:tc>
          <w:tcPr>
            <w:tcW w:w="1639" w:type="dxa"/>
            <w:gridSpan w:val="2"/>
          </w:tcPr>
          <w:p w14:paraId="2CF55713" w14:textId="57642392" w:rsidR="00B71D4D" w:rsidRPr="009D3386" w:rsidRDefault="00B71D4D" w:rsidP="00B71D4D">
            <w:pPr>
              <w:pStyle w:val="TableParagraph"/>
              <w:spacing w:line="271" w:lineRule="exact"/>
              <w:ind w:left="6" w:right="3"/>
              <w:rPr>
                <w:rFonts w:ascii="Avenir Next LT Pro" w:hAnsi="Avenir Next LT Pro"/>
              </w:rPr>
            </w:pPr>
            <w:r w:rsidRPr="009D3386">
              <w:rPr>
                <w:rFonts w:ascii="Avenir Next LT Pro" w:hAnsi="Avenir Next LT Pro"/>
                <w:spacing w:val="-2"/>
              </w:rPr>
              <w:t>1</w:t>
            </w:r>
            <w:r>
              <w:rPr>
                <w:rFonts w:ascii="Avenir Next LT Pro" w:hAnsi="Avenir Next LT Pro"/>
                <w:spacing w:val="-2"/>
              </w:rPr>
              <w:t>6.</w:t>
            </w:r>
            <w:r w:rsidRPr="009D3386">
              <w:rPr>
                <w:rFonts w:ascii="Avenir Next LT Pro" w:hAnsi="Avenir Next LT Pro"/>
                <w:spacing w:val="-2"/>
              </w:rPr>
              <w:t>6</w:t>
            </w:r>
            <w:r>
              <w:rPr>
                <w:rFonts w:ascii="Avenir Next LT Pro" w:hAnsi="Avenir Next LT Pro"/>
                <w:spacing w:val="-2"/>
              </w:rPr>
              <w:t>7</w:t>
            </w:r>
            <w:r w:rsidRPr="009D3386">
              <w:rPr>
                <w:rFonts w:ascii="Avenir Next LT Pro" w:hAnsi="Avenir Next LT Pro"/>
                <w:spacing w:val="-2"/>
              </w:rPr>
              <w:t>%</w:t>
            </w:r>
          </w:p>
        </w:tc>
        <w:tc>
          <w:tcPr>
            <w:tcW w:w="1861" w:type="dxa"/>
            <w:gridSpan w:val="2"/>
            <w:vMerge/>
          </w:tcPr>
          <w:p w14:paraId="5B1A3038" w14:textId="77777777" w:rsidR="00B71D4D" w:rsidRPr="009D3386" w:rsidRDefault="00B71D4D" w:rsidP="00B71D4D">
            <w:pPr>
              <w:rPr>
                <w:rFonts w:ascii="Avenir Next LT Pro" w:hAnsi="Avenir Next LT Pro"/>
              </w:rPr>
            </w:pPr>
          </w:p>
        </w:tc>
      </w:tr>
      <w:tr w:rsidR="00B71D4D" w14:paraId="37F60C4A" w14:textId="77777777" w:rsidTr="001D6388">
        <w:trPr>
          <w:gridAfter w:val="1"/>
          <w:wAfter w:w="514" w:type="dxa"/>
          <w:trHeight w:val="323"/>
          <w:jc w:val="center"/>
        </w:trPr>
        <w:tc>
          <w:tcPr>
            <w:tcW w:w="1590" w:type="dxa"/>
          </w:tcPr>
          <w:p w14:paraId="4743E422" w14:textId="3F5254F8" w:rsidR="00B71D4D" w:rsidRPr="009D3386" w:rsidRDefault="00B71D4D" w:rsidP="00B71D4D">
            <w:pPr>
              <w:pStyle w:val="TableParagraph"/>
              <w:spacing w:line="280" w:lineRule="exact"/>
              <w:ind w:left="8" w:right="4"/>
              <w:rPr>
                <w:rFonts w:ascii="Avenir Next LT Pro" w:hAnsi="Avenir Next LT Pro"/>
              </w:rPr>
            </w:pPr>
            <w:r w:rsidRPr="009D3386">
              <w:rPr>
                <w:rFonts w:ascii="Avenir Next LT Pro" w:hAnsi="Avenir Next LT Pro"/>
              </w:rPr>
              <w:t>0-54</w:t>
            </w:r>
          </w:p>
        </w:tc>
        <w:tc>
          <w:tcPr>
            <w:tcW w:w="1576" w:type="dxa"/>
          </w:tcPr>
          <w:p w14:paraId="1293C06D" w14:textId="38D614F5" w:rsidR="00B71D4D" w:rsidRPr="009D3386" w:rsidRDefault="00B71D4D" w:rsidP="00B71D4D">
            <w:pPr>
              <w:pStyle w:val="TableParagraph"/>
              <w:spacing w:line="271" w:lineRule="exact"/>
              <w:ind w:left="9" w:right="2"/>
              <w:rPr>
                <w:rFonts w:ascii="Avenir Next LT Pro" w:hAnsi="Avenir Next LT Pro"/>
              </w:rPr>
            </w:pPr>
            <w:r>
              <w:rPr>
                <w:rFonts w:ascii="Avenir Next LT Pro" w:hAnsi="Avenir Next LT Pro"/>
              </w:rPr>
              <w:t xml:space="preserve">Very </w:t>
            </w:r>
            <w:r>
              <w:rPr>
                <w:rFonts w:ascii="Avenir Next LT Pro" w:hAnsi="Avenir Next LT Pro"/>
                <w:spacing w:val="-2"/>
              </w:rPr>
              <w:t>Low</w:t>
            </w:r>
          </w:p>
        </w:tc>
        <w:tc>
          <w:tcPr>
            <w:tcW w:w="891" w:type="dxa"/>
          </w:tcPr>
          <w:p w14:paraId="4949C16E" w14:textId="57AFD564" w:rsidR="00B71D4D" w:rsidRPr="009D3386" w:rsidRDefault="00B71D4D" w:rsidP="00B71D4D">
            <w:pPr>
              <w:pStyle w:val="TableParagraph"/>
              <w:spacing w:line="271" w:lineRule="exact"/>
              <w:ind w:left="10"/>
              <w:rPr>
                <w:rFonts w:ascii="Avenir Next LT Pro" w:hAnsi="Avenir Next LT Pro"/>
              </w:rPr>
            </w:pPr>
            <w:r w:rsidRPr="009D3386">
              <w:rPr>
                <w:rFonts w:ascii="Avenir Next LT Pro" w:hAnsi="Avenir Next LT Pro"/>
                <w:spacing w:val="-5"/>
              </w:rPr>
              <w:t>2</w:t>
            </w:r>
            <w:r>
              <w:rPr>
                <w:rFonts w:ascii="Avenir Next LT Pro" w:hAnsi="Avenir Next LT Pro"/>
                <w:spacing w:val="-5"/>
              </w:rPr>
              <w:t>6</w:t>
            </w:r>
          </w:p>
        </w:tc>
        <w:tc>
          <w:tcPr>
            <w:tcW w:w="1639" w:type="dxa"/>
            <w:gridSpan w:val="2"/>
          </w:tcPr>
          <w:p w14:paraId="2D8E7CC4" w14:textId="473D7224" w:rsidR="00B71D4D" w:rsidRPr="009D3386" w:rsidRDefault="00B71D4D" w:rsidP="00B71D4D">
            <w:pPr>
              <w:pStyle w:val="TableParagraph"/>
              <w:spacing w:line="271" w:lineRule="exact"/>
              <w:ind w:left="6" w:right="3"/>
              <w:rPr>
                <w:rFonts w:ascii="Avenir Next LT Pro" w:hAnsi="Avenir Next LT Pro"/>
              </w:rPr>
            </w:pPr>
            <w:r w:rsidRPr="009D3386">
              <w:rPr>
                <w:rFonts w:ascii="Avenir Next LT Pro" w:hAnsi="Avenir Next LT Pro"/>
                <w:spacing w:val="-2"/>
              </w:rPr>
              <w:t>7</w:t>
            </w:r>
            <w:r>
              <w:rPr>
                <w:rFonts w:ascii="Avenir Next LT Pro" w:hAnsi="Avenir Next LT Pro"/>
                <w:spacing w:val="-2"/>
              </w:rPr>
              <w:t>2.22</w:t>
            </w:r>
            <w:r w:rsidRPr="009D3386">
              <w:rPr>
                <w:rFonts w:ascii="Avenir Next LT Pro" w:hAnsi="Avenir Next LT Pro"/>
                <w:spacing w:val="-2"/>
              </w:rPr>
              <w:t>%</w:t>
            </w:r>
          </w:p>
        </w:tc>
        <w:tc>
          <w:tcPr>
            <w:tcW w:w="1861" w:type="dxa"/>
            <w:gridSpan w:val="2"/>
            <w:vMerge/>
          </w:tcPr>
          <w:p w14:paraId="4E5542F2" w14:textId="77777777" w:rsidR="00B71D4D" w:rsidRPr="009D3386" w:rsidRDefault="00B71D4D" w:rsidP="00B71D4D">
            <w:pPr>
              <w:rPr>
                <w:rFonts w:ascii="Avenir Next LT Pro" w:hAnsi="Avenir Next LT Pro"/>
              </w:rPr>
            </w:pPr>
          </w:p>
        </w:tc>
      </w:tr>
      <w:tr w:rsidR="009D3386" w14:paraId="46B1B1FF" w14:textId="77777777" w:rsidTr="001D6388">
        <w:trPr>
          <w:gridAfter w:val="1"/>
          <w:wAfter w:w="514" w:type="dxa"/>
          <w:trHeight w:val="323"/>
          <w:jc w:val="center"/>
        </w:trPr>
        <w:tc>
          <w:tcPr>
            <w:tcW w:w="3166" w:type="dxa"/>
            <w:gridSpan w:val="2"/>
            <w:tcBorders>
              <w:bottom w:val="single" w:sz="4" w:space="0" w:color="auto"/>
            </w:tcBorders>
          </w:tcPr>
          <w:p w14:paraId="75424C92" w14:textId="388190E9" w:rsidR="009D3386" w:rsidRPr="009D3386" w:rsidRDefault="00B71D4D" w:rsidP="00011C87">
            <w:pPr>
              <w:pStyle w:val="TableParagraph"/>
              <w:spacing w:line="272" w:lineRule="exact"/>
              <w:ind w:left="8"/>
              <w:rPr>
                <w:rFonts w:ascii="Avenir Next LT Pro" w:hAnsi="Avenir Next LT Pro"/>
              </w:rPr>
            </w:pPr>
            <w:r>
              <w:rPr>
                <w:rFonts w:ascii="Avenir Next LT Pro" w:hAnsi="Avenir Next LT Pro"/>
                <w:spacing w:val="-2"/>
              </w:rPr>
              <w:t>Total</w:t>
            </w:r>
          </w:p>
        </w:tc>
        <w:tc>
          <w:tcPr>
            <w:tcW w:w="891" w:type="dxa"/>
            <w:tcBorders>
              <w:bottom w:val="single" w:sz="4" w:space="0" w:color="auto"/>
            </w:tcBorders>
          </w:tcPr>
          <w:p w14:paraId="0B806724" w14:textId="7BCA5F00" w:rsidR="009D3386" w:rsidRPr="009D3386" w:rsidRDefault="009D3386" w:rsidP="00011C87">
            <w:pPr>
              <w:pStyle w:val="TableParagraph"/>
              <w:spacing w:line="272" w:lineRule="exact"/>
              <w:ind w:left="10"/>
              <w:rPr>
                <w:rFonts w:ascii="Avenir Next LT Pro" w:hAnsi="Avenir Next LT Pro"/>
              </w:rPr>
            </w:pPr>
            <w:r w:rsidRPr="009D3386">
              <w:rPr>
                <w:rFonts w:ascii="Avenir Next LT Pro" w:hAnsi="Avenir Next LT Pro"/>
                <w:spacing w:val="-5"/>
              </w:rPr>
              <w:t>3</w:t>
            </w:r>
            <w:r>
              <w:rPr>
                <w:rFonts w:ascii="Avenir Next LT Pro" w:hAnsi="Avenir Next LT Pro"/>
                <w:spacing w:val="-5"/>
              </w:rPr>
              <w:t>6</w:t>
            </w:r>
          </w:p>
        </w:tc>
        <w:tc>
          <w:tcPr>
            <w:tcW w:w="1639" w:type="dxa"/>
            <w:gridSpan w:val="2"/>
            <w:tcBorders>
              <w:bottom w:val="single" w:sz="4" w:space="0" w:color="auto"/>
            </w:tcBorders>
          </w:tcPr>
          <w:p w14:paraId="58018B58" w14:textId="77777777" w:rsidR="009D3386" w:rsidRPr="009D3386" w:rsidRDefault="009D3386" w:rsidP="00011C87">
            <w:pPr>
              <w:pStyle w:val="TableParagraph"/>
              <w:spacing w:line="272" w:lineRule="exact"/>
              <w:ind w:left="3" w:right="4"/>
              <w:rPr>
                <w:rFonts w:ascii="Avenir Next LT Pro" w:hAnsi="Avenir Next LT Pro"/>
              </w:rPr>
            </w:pPr>
            <w:r w:rsidRPr="009D3386">
              <w:rPr>
                <w:rFonts w:ascii="Avenir Next LT Pro" w:hAnsi="Avenir Next LT Pro"/>
                <w:spacing w:val="-4"/>
              </w:rPr>
              <w:t>100%</w:t>
            </w:r>
          </w:p>
        </w:tc>
        <w:tc>
          <w:tcPr>
            <w:tcW w:w="1861" w:type="dxa"/>
            <w:gridSpan w:val="2"/>
            <w:tcBorders>
              <w:bottom w:val="single" w:sz="4" w:space="0" w:color="auto"/>
            </w:tcBorders>
          </w:tcPr>
          <w:p w14:paraId="4E4BA2CF" w14:textId="77777777" w:rsidR="009D3386" w:rsidRPr="009D3386" w:rsidRDefault="009D3386" w:rsidP="00011C87">
            <w:pPr>
              <w:pStyle w:val="TableParagraph"/>
              <w:jc w:val="left"/>
              <w:rPr>
                <w:rFonts w:ascii="Avenir Next LT Pro" w:hAnsi="Avenir Next LT Pro"/>
              </w:rPr>
            </w:pPr>
          </w:p>
        </w:tc>
      </w:tr>
    </w:tbl>
    <w:p w14:paraId="1C635306" w14:textId="77777777" w:rsidR="00EB7951" w:rsidRDefault="00EB7951" w:rsidP="00F10A9E">
      <w:pPr>
        <w:shd w:val="clear" w:color="auto" w:fill="FFFFFF"/>
        <w:spacing w:after="0" w:line="240" w:lineRule="auto"/>
        <w:jc w:val="both"/>
        <w:rPr>
          <w:rFonts w:ascii="Avenir Next LT Pro" w:eastAsia="Times New Roman" w:hAnsi="Avenir Next LT Pro" w:cs="Times New Roman"/>
          <w:color w:val="0070C0"/>
          <w:sz w:val="24"/>
          <w:szCs w:val="24"/>
        </w:rPr>
      </w:pPr>
    </w:p>
    <w:p w14:paraId="20943E70" w14:textId="77777777" w:rsidR="00D46C7E" w:rsidRPr="00D46C7E" w:rsidRDefault="00D46C7E" w:rsidP="00D46C7E">
      <w:pPr>
        <w:pStyle w:val="BodyText"/>
        <w:spacing w:before="159"/>
        <w:ind w:left="628" w:right="26"/>
        <w:jc w:val="both"/>
        <w:rPr>
          <w:rFonts w:ascii="Avenir Next LT Pro" w:hAnsi="Avenir Next LT Pro"/>
          <w:lang w:val="en-US"/>
        </w:rPr>
      </w:pPr>
      <w:r w:rsidRPr="00D46C7E">
        <w:rPr>
          <w:rFonts w:ascii="Avenir Next LT Pro" w:hAnsi="Avenir Next LT Pro"/>
          <w:lang w:val="en-US"/>
        </w:rPr>
        <w:t>Based on problem-solving indicators, only 55.25% of students correctly understood the problem (low criteria), 50.30% of students correctly planned the problem-solving, 50.61% of students executed the problem-solving, and 30.45% reviewed their work. This means that, in general, the aspect of the indicator for students' physics problem-solving abilities is still very low. The description of students' problem-solving abilities is obtained in Table 4.</w:t>
      </w:r>
    </w:p>
    <w:p w14:paraId="7BC91A6D" w14:textId="326609B7" w:rsidR="009D3386" w:rsidRPr="000B21A8" w:rsidRDefault="009D3386" w:rsidP="000B21A8">
      <w:pPr>
        <w:pStyle w:val="BodyText"/>
        <w:spacing w:before="159"/>
        <w:ind w:left="628" w:right="26"/>
        <w:jc w:val="both"/>
        <w:rPr>
          <w:rFonts w:ascii="Avenir Next LT Pro" w:hAnsi="Avenir Next LT Pro"/>
          <w:b/>
          <w:lang w:val="en-US"/>
        </w:rPr>
      </w:pPr>
      <w:r w:rsidRPr="009D3386">
        <w:rPr>
          <w:rFonts w:ascii="Avenir Next LT Pro" w:hAnsi="Avenir Next LT Pro"/>
          <w:b/>
        </w:rPr>
        <w:t>Tabl</w:t>
      </w:r>
      <w:r w:rsidR="000B21A8">
        <w:rPr>
          <w:rFonts w:ascii="Avenir Next LT Pro" w:hAnsi="Avenir Next LT Pro"/>
          <w:b/>
        </w:rPr>
        <w:t>e</w:t>
      </w:r>
      <w:r w:rsidR="00E3569C">
        <w:rPr>
          <w:rFonts w:ascii="Avenir Next LT Pro" w:hAnsi="Avenir Next LT Pro"/>
          <w:b/>
        </w:rPr>
        <w:t xml:space="preserve"> 4</w:t>
      </w:r>
      <w:r w:rsidRPr="00E3569C">
        <w:rPr>
          <w:rFonts w:ascii="Avenir Next LT Pro" w:hAnsi="Avenir Next LT Pro"/>
          <w:bCs/>
        </w:rPr>
        <w:t>.</w:t>
      </w:r>
      <w:r w:rsidR="000B21A8" w:rsidRPr="000B21A8">
        <w:rPr>
          <w:lang w:val="en-US"/>
        </w:rPr>
        <w:t xml:space="preserve"> </w:t>
      </w:r>
      <w:r w:rsidR="000B21A8" w:rsidRPr="000B21A8">
        <w:rPr>
          <w:rFonts w:ascii="Avenir Next LT Pro" w:hAnsi="Avenir Next LT Pro"/>
          <w:bCs/>
          <w:lang w:val="en-US"/>
        </w:rPr>
        <w:t>Results of the Pretest Problem-Solving Test Based on Problem-Solving Indicators</w:t>
      </w:r>
    </w:p>
    <w:p w14:paraId="6D07C374" w14:textId="77777777" w:rsidR="009D3386" w:rsidRPr="009D3386" w:rsidRDefault="009D3386" w:rsidP="00CD09CC">
      <w:pPr>
        <w:pStyle w:val="BodyText"/>
        <w:spacing w:before="10"/>
        <w:ind w:right="26"/>
        <w:rPr>
          <w:rFonts w:ascii="Avenir Next LT Pro" w:hAnsi="Avenir Next LT Pro"/>
          <w:sz w:val="13"/>
        </w:rPr>
      </w:pPr>
    </w:p>
    <w:tbl>
      <w:tblPr>
        <w:tblW w:w="7470" w:type="dxa"/>
        <w:tblInd w:w="895" w:type="dxa"/>
        <w:tblLayout w:type="fixed"/>
        <w:tblCellMar>
          <w:left w:w="0" w:type="dxa"/>
          <w:right w:w="0" w:type="dxa"/>
        </w:tblCellMar>
        <w:tblLook w:val="01E0" w:firstRow="1" w:lastRow="1" w:firstColumn="1" w:lastColumn="1" w:noHBand="0" w:noVBand="0"/>
      </w:tblPr>
      <w:tblGrid>
        <w:gridCol w:w="3220"/>
        <w:gridCol w:w="2557"/>
        <w:gridCol w:w="1693"/>
      </w:tblGrid>
      <w:tr w:rsidR="00C260A9" w:rsidRPr="009D3386" w14:paraId="016278CB" w14:textId="77777777" w:rsidTr="00C260A9">
        <w:trPr>
          <w:trHeight w:val="387"/>
        </w:trPr>
        <w:tc>
          <w:tcPr>
            <w:tcW w:w="3220" w:type="dxa"/>
            <w:tcBorders>
              <w:top w:val="single" w:sz="4" w:space="0" w:color="auto"/>
              <w:bottom w:val="single" w:sz="4" w:space="0" w:color="auto"/>
            </w:tcBorders>
          </w:tcPr>
          <w:p w14:paraId="5DE21CB8" w14:textId="5E6D046D" w:rsidR="009D3386" w:rsidRPr="00CD09CC" w:rsidRDefault="009D3386" w:rsidP="00CD09CC">
            <w:pPr>
              <w:pStyle w:val="TableParagraph"/>
              <w:ind w:left="11" w:right="26"/>
              <w:rPr>
                <w:rFonts w:ascii="Avenir Next LT Pro" w:hAnsi="Avenir Next LT Pro"/>
              </w:rPr>
            </w:pPr>
            <w:r w:rsidRPr="00CD09CC">
              <w:rPr>
                <w:rFonts w:ascii="Avenir Next LT Pro" w:hAnsi="Avenir Next LT Pro"/>
                <w:spacing w:val="-2"/>
              </w:rPr>
              <w:t>Indi</w:t>
            </w:r>
            <w:r w:rsidR="00F77AC4">
              <w:rPr>
                <w:rFonts w:ascii="Avenir Next LT Pro" w:hAnsi="Avenir Next LT Pro"/>
                <w:spacing w:val="-2"/>
              </w:rPr>
              <w:t>c</w:t>
            </w:r>
            <w:r w:rsidRPr="00CD09CC">
              <w:rPr>
                <w:rFonts w:ascii="Avenir Next LT Pro" w:hAnsi="Avenir Next LT Pro"/>
                <w:spacing w:val="-2"/>
              </w:rPr>
              <w:t>ator</w:t>
            </w:r>
          </w:p>
        </w:tc>
        <w:tc>
          <w:tcPr>
            <w:tcW w:w="2557" w:type="dxa"/>
            <w:tcBorders>
              <w:top w:val="single" w:sz="4" w:space="0" w:color="auto"/>
              <w:bottom w:val="single" w:sz="4" w:space="0" w:color="auto"/>
            </w:tcBorders>
          </w:tcPr>
          <w:p w14:paraId="0462689C" w14:textId="5638A0B8" w:rsidR="009D3386" w:rsidRPr="00F77AC4" w:rsidRDefault="00F77AC4" w:rsidP="00F77AC4">
            <w:pPr>
              <w:pStyle w:val="TableParagraph"/>
              <w:ind w:left="11" w:right="26"/>
              <w:rPr>
                <w:rFonts w:ascii="Avenir Next LT Pro" w:hAnsi="Avenir Next LT Pro"/>
                <w:lang w:val="en-US"/>
              </w:rPr>
            </w:pPr>
            <w:r w:rsidRPr="00F77AC4">
              <w:rPr>
                <w:rFonts w:ascii="Avenir Next LT Pro" w:hAnsi="Avenir Next LT Pro"/>
                <w:lang w:val="en-US"/>
              </w:rPr>
              <w:t>Percentage of Student Ability</w:t>
            </w:r>
          </w:p>
        </w:tc>
        <w:tc>
          <w:tcPr>
            <w:tcW w:w="1693" w:type="dxa"/>
            <w:tcBorders>
              <w:top w:val="single" w:sz="4" w:space="0" w:color="auto"/>
              <w:bottom w:val="single" w:sz="4" w:space="0" w:color="auto"/>
            </w:tcBorders>
          </w:tcPr>
          <w:p w14:paraId="4E53D6C1" w14:textId="40CD2A0A" w:rsidR="009D3386" w:rsidRPr="00CD09CC" w:rsidRDefault="00F77AC4" w:rsidP="00CD09CC">
            <w:pPr>
              <w:pStyle w:val="TableParagraph"/>
              <w:ind w:left="7" w:right="26"/>
              <w:rPr>
                <w:rFonts w:ascii="Avenir Next LT Pro" w:hAnsi="Avenir Next LT Pro"/>
              </w:rPr>
            </w:pPr>
            <w:r>
              <w:rPr>
                <w:rFonts w:ascii="Avenir Next LT Pro" w:hAnsi="Avenir Next LT Pro"/>
                <w:spacing w:val="-2"/>
              </w:rPr>
              <w:t>C</w:t>
            </w:r>
            <w:r w:rsidR="009D3386" w:rsidRPr="00CD09CC">
              <w:rPr>
                <w:rFonts w:ascii="Avenir Next LT Pro" w:hAnsi="Avenir Next LT Pro"/>
                <w:spacing w:val="-2"/>
              </w:rPr>
              <w:t>riteria</w:t>
            </w:r>
          </w:p>
        </w:tc>
      </w:tr>
      <w:tr w:rsidR="00C260A9" w:rsidRPr="009D3386" w14:paraId="6373A722" w14:textId="77777777" w:rsidTr="00C260A9">
        <w:trPr>
          <w:trHeight w:val="191"/>
        </w:trPr>
        <w:tc>
          <w:tcPr>
            <w:tcW w:w="3220" w:type="dxa"/>
            <w:tcBorders>
              <w:top w:val="single" w:sz="4" w:space="0" w:color="auto"/>
            </w:tcBorders>
          </w:tcPr>
          <w:p w14:paraId="39C0AC95" w14:textId="4FF6602A" w:rsidR="009D3386" w:rsidRPr="00F77AC4" w:rsidRDefault="00F77AC4" w:rsidP="00F77AC4">
            <w:pPr>
              <w:pStyle w:val="TableParagraph"/>
              <w:ind w:left="11" w:right="26"/>
              <w:rPr>
                <w:rFonts w:ascii="Avenir Next LT Pro" w:hAnsi="Avenir Next LT Pro"/>
                <w:lang w:val="en-US"/>
              </w:rPr>
            </w:pPr>
            <w:r w:rsidRPr="00F77AC4">
              <w:rPr>
                <w:rFonts w:ascii="Avenir Next LT Pro" w:hAnsi="Avenir Next LT Pro"/>
                <w:lang w:val="en-US"/>
              </w:rPr>
              <w:t>Understanding Problem</w:t>
            </w:r>
          </w:p>
        </w:tc>
        <w:tc>
          <w:tcPr>
            <w:tcW w:w="2557" w:type="dxa"/>
            <w:tcBorders>
              <w:top w:val="single" w:sz="4" w:space="0" w:color="auto"/>
            </w:tcBorders>
          </w:tcPr>
          <w:p w14:paraId="2FA9A9BF" w14:textId="74C1E8A9" w:rsidR="009D3386" w:rsidRPr="00CD09CC" w:rsidRDefault="009D3386" w:rsidP="00CD09CC">
            <w:pPr>
              <w:pStyle w:val="TableParagraph"/>
              <w:ind w:left="11" w:right="26"/>
              <w:rPr>
                <w:rFonts w:ascii="Avenir Next LT Pro" w:hAnsi="Avenir Next LT Pro"/>
              </w:rPr>
            </w:pPr>
            <w:r w:rsidRPr="00CD09CC">
              <w:rPr>
                <w:rFonts w:ascii="Avenir Next LT Pro" w:hAnsi="Avenir Next LT Pro"/>
                <w:spacing w:val="-2"/>
              </w:rPr>
              <w:t>5</w:t>
            </w:r>
            <w:r w:rsidR="00DC1B6E" w:rsidRPr="00CD09CC">
              <w:rPr>
                <w:rFonts w:ascii="Avenir Next LT Pro" w:hAnsi="Avenir Next LT Pro"/>
                <w:spacing w:val="-2"/>
              </w:rPr>
              <w:t>5</w:t>
            </w:r>
            <w:r w:rsidR="00366802">
              <w:rPr>
                <w:rFonts w:ascii="Avenir Next LT Pro" w:hAnsi="Avenir Next LT Pro"/>
                <w:spacing w:val="-2"/>
              </w:rPr>
              <w:t>.</w:t>
            </w:r>
            <w:r w:rsidR="00DC1B6E" w:rsidRPr="00CD09CC">
              <w:rPr>
                <w:rFonts w:ascii="Avenir Next LT Pro" w:hAnsi="Avenir Next LT Pro"/>
                <w:spacing w:val="-2"/>
              </w:rPr>
              <w:t>25</w:t>
            </w:r>
            <w:r w:rsidRPr="00CD09CC">
              <w:rPr>
                <w:rFonts w:ascii="Avenir Next LT Pro" w:hAnsi="Avenir Next LT Pro"/>
                <w:spacing w:val="-2"/>
              </w:rPr>
              <w:t>%</w:t>
            </w:r>
          </w:p>
        </w:tc>
        <w:tc>
          <w:tcPr>
            <w:tcW w:w="1693" w:type="dxa"/>
            <w:tcBorders>
              <w:top w:val="single" w:sz="4" w:space="0" w:color="auto"/>
            </w:tcBorders>
          </w:tcPr>
          <w:p w14:paraId="1AE1CC9F" w14:textId="440D35B9" w:rsidR="009D3386" w:rsidRPr="00CD09CC" w:rsidRDefault="00477D53" w:rsidP="00CD09CC">
            <w:pPr>
              <w:pStyle w:val="TableParagraph"/>
              <w:ind w:left="7" w:right="26"/>
              <w:rPr>
                <w:rFonts w:ascii="Avenir Next LT Pro" w:hAnsi="Avenir Next LT Pro"/>
              </w:rPr>
            </w:pPr>
            <w:r>
              <w:rPr>
                <w:rFonts w:ascii="Avenir Next LT Pro" w:hAnsi="Avenir Next LT Pro"/>
                <w:spacing w:val="-2"/>
              </w:rPr>
              <w:t>Low</w:t>
            </w:r>
          </w:p>
        </w:tc>
      </w:tr>
      <w:tr w:rsidR="00C260A9" w:rsidRPr="009D3386" w14:paraId="0086779E" w14:textId="77777777" w:rsidTr="00C260A9">
        <w:trPr>
          <w:trHeight w:val="387"/>
        </w:trPr>
        <w:tc>
          <w:tcPr>
            <w:tcW w:w="3220" w:type="dxa"/>
          </w:tcPr>
          <w:p w14:paraId="2CF44316" w14:textId="3268DF86" w:rsidR="00F77AC4" w:rsidRPr="00F77AC4" w:rsidRDefault="00F77AC4" w:rsidP="00F77AC4">
            <w:pPr>
              <w:pStyle w:val="TableParagraph"/>
              <w:ind w:left="11" w:right="26"/>
              <w:rPr>
                <w:rFonts w:ascii="Avenir Next LT Pro" w:hAnsi="Avenir Next LT Pro"/>
                <w:spacing w:val="-2"/>
                <w:lang w:val="en-US"/>
              </w:rPr>
            </w:pPr>
            <w:r w:rsidRPr="00F77AC4">
              <w:rPr>
                <w:rFonts w:ascii="Avenir Next LT Pro" w:hAnsi="Avenir Next LT Pro"/>
                <w:spacing w:val="-2"/>
                <w:lang w:val="en-US"/>
              </w:rPr>
              <w:t>Planning Problem Solvin</w:t>
            </w:r>
            <w:r>
              <w:rPr>
                <w:rFonts w:ascii="Avenir Next LT Pro" w:hAnsi="Avenir Next LT Pro"/>
                <w:spacing w:val="-2"/>
                <w:lang w:val="en-US"/>
              </w:rPr>
              <w:t>g</w:t>
            </w:r>
          </w:p>
        </w:tc>
        <w:tc>
          <w:tcPr>
            <w:tcW w:w="2557" w:type="dxa"/>
          </w:tcPr>
          <w:p w14:paraId="31BE5E56" w14:textId="14DAAF0E" w:rsidR="009D3386" w:rsidRPr="00CD09CC" w:rsidRDefault="009D3386" w:rsidP="00CD09CC">
            <w:pPr>
              <w:pStyle w:val="TableParagraph"/>
              <w:ind w:left="11" w:right="26"/>
              <w:rPr>
                <w:rFonts w:ascii="Avenir Next LT Pro" w:hAnsi="Avenir Next LT Pro"/>
              </w:rPr>
            </w:pPr>
            <w:r w:rsidRPr="00CD09CC">
              <w:rPr>
                <w:rFonts w:ascii="Avenir Next LT Pro" w:hAnsi="Avenir Next LT Pro"/>
                <w:spacing w:val="-2"/>
              </w:rPr>
              <w:t>5</w:t>
            </w:r>
            <w:r w:rsidR="005330E3" w:rsidRPr="00CD09CC">
              <w:rPr>
                <w:rFonts w:ascii="Avenir Next LT Pro" w:hAnsi="Avenir Next LT Pro"/>
                <w:spacing w:val="-2"/>
              </w:rPr>
              <w:t>0</w:t>
            </w:r>
            <w:r w:rsidR="00366802">
              <w:rPr>
                <w:rFonts w:ascii="Avenir Next LT Pro" w:hAnsi="Avenir Next LT Pro"/>
                <w:spacing w:val="-2"/>
              </w:rPr>
              <w:t>.</w:t>
            </w:r>
            <w:r w:rsidRPr="00CD09CC">
              <w:rPr>
                <w:rFonts w:ascii="Avenir Next LT Pro" w:hAnsi="Avenir Next LT Pro"/>
                <w:spacing w:val="-2"/>
              </w:rPr>
              <w:t>30%</w:t>
            </w:r>
          </w:p>
        </w:tc>
        <w:tc>
          <w:tcPr>
            <w:tcW w:w="1693" w:type="dxa"/>
          </w:tcPr>
          <w:p w14:paraId="6F35DDAF" w14:textId="158A5088" w:rsidR="009D3386" w:rsidRPr="00CD09CC" w:rsidRDefault="00477D53" w:rsidP="00CD09CC">
            <w:pPr>
              <w:pStyle w:val="TableParagraph"/>
              <w:ind w:left="7" w:right="26"/>
              <w:rPr>
                <w:rFonts w:ascii="Avenir Next LT Pro" w:hAnsi="Avenir Next LT Pro"/>
              </w:rPr>
            </w:pPr>
            <w:r>
              <w:rPr>
                <w:rFonts w:ascii="Avenir Next LT Pro" w:hAnsi="Avenir Next LT Pro"/>
              </w:rPr>
              <w:t>Very Low</w:t>
            </w:r>
          </w:p>
        </w:tc>
      </w:tr>
      <w:tr w:rsidR="00C260A9" w:rsidRPr="009D3386" w14:paraId="5E013242" w14:textId="77777777" w:rsidTr="00C260A9">
        <w:trPr>
          <w:trHeight w:val="385"/>
        </w:trPr>
        <w:tc>
          <w:tcPr>
            <w:tcW w:w="3220" w:type="dxa"/>
          </w:tcPr>
          <w:p w14:paraId="54814427" w14:textId="25B5F361" w:rsidR="009D3386" w:rsidRPr="00F77AC4" w:rsidRDefault="00F77AC4" w:rsidP="00F77AC4">
            <w:pPr>
              <w:pStyle w:val="TableParagraph"/>
              <w:ind w:left="11" w:right="26"/>
              <w:rPr>
                <w:rFonts w:ascii="Avenir Next LT Pro" w:hAnsi="Avenir Next LT Pro"/>
                <w:spacing w:val="-2"/>
                <w:lang w:val="en-US"/>
              </w:rPr>
            </w:pPr>
            <w:r w:rsidRPr="00F77AC4">
              <w:rPr>
                <w:rFonts w:ascii="Avenir Next LT Pro" w:hAnsi="Avenir Next LT Pro"/>
                <w:spacing w:val="-2"/>
                <w:lang w:val="en-US"/>
              </w:rPr>
              <w:t>Implementing Problem Solving</w:t>
            </w:r>
          </w:p>
        </w:tc>
        <w:tc>
          <w:tcPr>
            <w:tcW w:w="2557" w:type="dxa"/>
          </w:tcPr>
          <w:p w14:paraId="7E207284" w14:textId="050D105C" w:rsidR="009D3386" w:rsidRPr="00CD09CC" w:rsidRDefault="009D3386" w:rsidP="00CD09CC">
            <w:pPr>
              <w:pStyle w:val="TableParagraph"/>
              <w:ind w:left="11" w:right="26"/>
              <w:rPr>
                <w:rFonts w:ascii="Avenir Next LT Pro" w:hAnsi="Avenir Next LT Pro"/>
              </w:rPr>
            </w:pPr>
            <w:r w:rsidRPr="00CD09CC">
              <w:rPr>
                <w:rFonts w:ascii="Avenir Next LT Pro" w:hAnsi="Avenir Next LT Pro"/>
                <w:spacing w:val="-2"/>
              </w:rPr>
              <w:t>5</w:t>
            </w:r>
            <w:r w:rsidR="005330E3" w:rsidRPr="00CD09CC">
              <w:rPr>
                <w:rFonts w:ascii="Avenir Next LT Pro" w:hAnsi="Avenir Next LT Pro"/>
                <w:spacing w:val="-2"/>
              </w:rPr>
              <w:t>0</w:t>
            </w:r>
            <w:r w:rsidR="00366802">
              <w:rPr>
                <w:rFonts w:ascii="Avenir Next LT Pro" w:hAnsi="Avenir Next LT Pro"/>
                <w:spacing w:val="-2"/>
              </w:rPr>
              <w:t>.</w:t>
            </w:r>
            <w:r w:rsidRPr="00CD09CC">
              <w:rPr>
                <w:rFonts w:ascii="Avenir Next LT Pro" w:hAnsi="Avenir Next LT Pro"/>
                <w:spacing w:val="-2"/>
              </w:rPr>
              <w:t>61%</w:t>
            </w:r>
          </w:p>
        </w:tc>
        <w:tc>
          <w:tcPr>
            <w:tcW w:w="1693" w:type="dxa"/>
          </w:tcPr>
          <w:p w14:paraId="3DD636CD" w14:textId="4F7554B5" w:rsidR="009D3386" w:rsidRPr="00CD09CC" w:rsidRDefault="00477D53" w:rsidP="00CD09CC">
            <w:pPr>
              <w:pStyle w:val="TableParagraph"/>
              <w:ind w:left="7" w:right="26"/>
              <w:rPr>
                <w:rFonts w:ascii="Avenir Next LT Pro" w:hAnsi="Avenir Next LT Pro"/>
              </w:rPr>
            </w:pPr>
            <w:r>
              <w:rPr>
                <w:rFonts w:ascii="Avenir Next LT Pro" w:hAnsi="Avenir Next LT Pro"/>
              </w:rPr>
              <w:t>Very Low</w:t>
            </w:r>
          </w:p>
        </w:tc>
      </w:tr>
      <w:tr w:rsidR="00C260A9" w:rsidRPr="009D3386" w14:paraId="3815AF7A" w14:textId="77777777" w:rsidTr="00C260A9">
        <w:trPr>
          <w:trHeight w:val="191"/>
        </w:trPr>
        <w:tc>
          <w:tcPr>
            <w:tcW w:w="3220" w:type="dxa"/>
            <w:tcBorders>
              <w:bottom w:val="single" w:sz="4" w:space="0" w:color="auto"/>
            </w:tcBorders>
          </w:tcPr>
          <w:p w14:paraId="6EF1FB5F" w14:textId="342BCF5A" w:rsidR="009D3386" w:rsidRPr="00CD09CC" w:rsidRDefault="00F77AC4" w:rsidP="00CD09CC">
            <w:pPr>
              <w:pStyle w:val="TableParagraph"/>
              <w:ind w:left="11" w:right="26"/>
              <w:rPr>
                <w:rFonts w:ascii="Avenir Next LT Pro" w:hAnsi="Avenir Next LT Pro"/>
              </w:rPr>
            </w:pPr>
            <w:r>
              <w:rPr>
                <w:rFonts w:ascii="Avenir Next LT Pro" w:hAnsi="Avenir Next LT Pro"/>
              </w:rPr>
              <w:t>Checking</w:t>
            </w:r>
          </w:p>
        </w:tc>
        <w:tc>
          <w:tcPr>
            <w:tcW w:w="2557" w:type="dxa"/>
            <w:tcBorders>
              <w:bottom w:val="single" w:sz="4" w:space="0" w:color="auto"/>
            </w:tcBorders>
          </w:tcPr>
          <w:p w14:paraId="54454CD8" w14:textId="6EEBBDDA" w:rsidR="009D3386" w:rsidRPr="00CD09CC" w:rsidRDefault="009D3386" w:rsidP="00CD09CC">
            <w:pPr>
              <w:pStyle w:val="TableParagraph"/>
              <w:ind w:left="11" w:right="26"/>
              <w:rPr>
                <w:rFonts w:ascii="Avenir Next LT Pro" w:hAnsi="Avenir Next LT Pro"/>
              </w:rPr>
            </w:pPr>
            <w:r w:rsidRPr="00CD09CC">
              <w:rPr>
                <w:rFonts w:ascii="Avenir Next LT Pro" w:hAnsi="Avenir Next LT Pro"/>
                <w:spacing w:val="-2"/>
              </w:rPr>
              <w:t>30</w:t>
            </w:r>
            <w:r w:rsidR="00366802">
              <w:rPr>
                <w:rFonts w:ascii="Avenir Next LT Pro" w:hAnsi="Avenir Next LT Pro"/>
                <w:spacing w:val="-2"/>
              </w:rPr>
              <w:t>.</w:t>
            </w:r>
            <w:r w:rsidR="005330E3" w:rsidRPr="00CD09CC">
              <w:rPr>
                <w:rFonts w:ascii="Avenir Next LT Pro" w:hAnsi="Avenir Next LT Pro"/>
                <w:spacing w:val="-2"/>
              </w:rPr>
              <w:t>45</w:t>
            </w:r>
            <w:r w:rsidRPr="00CD09CC">
              <w:rPr>
                <w:rFonts w:ascii="Avenir Next LT Pro" w:hAnsi="Avenir Next LT Pro"/>
                <w:spacing w:val="-2"/>
              </w:rPr>
              <w:t>%</w:t>
            </w:r>
          </w:p>
        </w:tc>
        <w:tc>
          <w:tcPr>
            <w:tcW w:w="1693" w:type="dxa"/>
            <w:tcBorders>
              <w:bottom w:val="single" w:sz="4" w:space="0" w:color="auto"/>
            </w:tcBorders>
          </w:tcPr>
          <w:p w14:paraId="01A1D283" w14:textId="6453D2F4" w:rsidR="009D3386" w:rsidRPr="00CD09CC" w:rsidRDefault="00477D53" w:rsidP="00CD09CC">
            <w:pPr>
              <w:pStyle w:val="TableParagraph"/>
              <w:ind w:left="7" w:right="26"/>
              <w:rPr>
                <w:rFonts w:ascii="Avenir Next LT Pro" w:hAnsi="Avenir Next LT Pro"/>
              </w:rPr>
            </w:pPr>
            <w:r>
              <w:rPr>
                <w:rFonts w:ascii="Avenir Next LT Pro" w:hAnsi="Avenir Next LT Pro"/>
              </w:rPr>
              <w:t>Very Low</w:t>
            </w:r>
          </w:p>
        </w:tc>
      </w:tr>
    </w:tbl>
    <w:p w14:paraId="7EE78083" w14:textId="6736C0D2" w:rsidR="00EB7951" w:rsidRDefault="00EB7951" w:rsidP="00E3569C">
      <w:pPr>
        <w:shd w:val="clear" w:color="auto" w:fill="FFFFFF"/>
        <w:tabs>
          <w:tab w:val="left" w:pos="3380"/>
        </w:tabs>
        <w:spacing w:after="0" w:line="240" w:lineRule="auto"/>
        <w:jc w:val="both"/>
        <w:rPr>
          <w:rFonts w:ascii="Avenir Next LT Pro" w:eastAsia="Times New Roman" w:hAnsi="Avenir Next LT Pro" w:cs="Times New Roman"/>
          <w:color w:val="0070C0"/>
          <w:sz w:val="24"/>
          <w:szCs w:val="24"/>
        </w:rPr>
      </w:pPr>
    </w:p>
    <w:p w14:paraId="1E47C08C" w14:textId="128E039E" w:rsidR="00824257" w:rsidRPr="00824257" w:rsidRDefault="00824257" w:rsidP="00824257">
      <w:pPr>
        <w:shd w:val="clear" w:color="auto" w:fill="FFFFFF"/>
        <w:spacing w:after="0" w:line="240" w:lineRule="auto"/>
        <w:ind w:firstLine="720"/>
        <w:jc w:val="both"/>
        <w:rPr>
          <w:rFonts w:ascii="Avenir Next LT Pro" w:eastAsia="Times New Roman" w:hAnsi="Avenir Next LT Pro" w:cs="Times New Roman"/>
          <w:sz w:val="24"/>
          <w:szCs w:val="24"/>
          <w:lang w:val="en-US"/>
        </w:rPr>
      </w:pPr>
      <w:r>
        <w:rPr>
          <w:rFonts w:ascii="Avenir Next LT Pro" w:eastAsia="Times New Roman" w:hAnsi="Avenir Next LT Pro" w:cs="Times New Roman"/>
          <w:sz w:val="24"/>
          <w:szCs w:val="24"/>
          <w:lang w:val="en-US"/>
        </w:rPr>
        <w:t>Then</w:t>
      </w:r>
      <w:r w:rsidRPr="00824257">
        <w:rPr>
          <w:rFonts w:ascii="Avenir Next LT Pro" w:eastAsia="Times New Roman" w:hAnsi="Avenir Next LT Pro" w:cs="Times New Roman"/>
          <w:sz w:val="24"/>
          <w:szCs w:val="24"/>
          <w:lang w:val="en-US"/>
        </w:rPr>
        <w:t>, treatment was given in the first cycle, through PBL assisted by LKPD. In the planning stage, the researcher discussed with subject teachers, communicated the learning scenario, LKPD, and prepared test instruments that were first validated by an expert team (lecturers and teachers). The implementation stage was carried out by implementing PBL assisted by LKPD. The researcher acted as the instructor, while the teachers and several research team members acted as observers. The observation stage is focused on observing students' activities while carrying out LKPD activities. Some students are confused and not focused on reading the instructions on the LKPD. The facilitator approaches the group, then guides them. Next, a reflection is conducted, followed by a test for the students, which then serves as a basis for the team to observe the changes that occur. The test results in cycle I showed that 15 students met the completion criteria, with an average problem-solving ability score of 63.75, which is at a low level, as detailed in table 5.</w:t>
      </w:r>
    </w:p>
    <w:p w14:paraId="47FD1062" w14:textId="77777777" w:rsidR="00862020" w:rsidRDefault="00862020" w:rsidP="00BA0B07">
      <w:pPr>
        <w:shd w:val="clear" w:color="auto" w:fill="FFFFFF"/>
        <w:spacing w:after="0" w:line="240" w:lineRule="auto"/>
        <w:jc w:val="both"/>
        <w:rPr>
          <w:rFonts w:ascii="Avenir Next LT Pro" w:eastAsia="Times New Roman" w:hAnsi="Avenir Next LT Pro" w:cs="Times New Roman"/>
          <w:sz w:val="24"/>
          <w:szCs w:val="24"/>
        </w:rPr>
      </w:pPr>
    </w:p>
    <w:p w14:paraId="55DC0B60" w14:textId="77777777" w:rsidR="00862020" w:rsidRDefault="00862020" w:rsidP="00BA0B07">
      <w:pPr>
        <w:shd w:val="clear" w:color="auto" w:fill="FFFFFF"/>
        <w:spacing w:after="0" w:line="240" w:lineRule="auto"/>
        <w:jc w:val="both"/>
        <w:rPr>
          <w:rFonts w:ascii="Avenir Next LT Pro" w:eastAsia="Times New Roman" w:hAnsi="Avenir Next LT Pro" w:cs="Times New Roman"/>
          <w:sz w:val="24"/>
          <w:szCs w:val="24"/>
        </w:rPr>
      </w:pPr>
    </w:p>
    <w:p w14:paraId="143B5860" w14:textId="6E75E583" w:rsidR="002A7ECA" w:rsidRPr="00284B17" w:rsidRDefault="00412DD4" w:rsidP="00F10A9E">
      <w:pPr>
        <w:shd w:val="clear" w:color="auto" w:fill="FFFFFF"/>
        <w:spacing w:after="0" w:line="240" w:lineRule="auto"/>
        <w:jc w:val="both"/>
        <w:rPr>
          <w:rFonts w:ascii="Avenir Next LT Pro" w:eastAsia="Times New Roman" w:hAnsi="Avenir Next LT Pro" w:cs="Times New Roman"/>
          <w:sz w:val="24"/>
          <w:szCs w:val="24"/>
          <w:lang w:val="en-US"/>
        </w:rPr>
      </w:pPr>
      <w:r>
        <w:rPr>
          <w:rFonts w:ascii="Avenir Next LT Pro" w:eastAsia="Times New Roman" w:hAnsi="Avenir Next LT Pro" w:cs="Times New Roman"/>
          <w:sz w:val="24"/>
          <w:szCs w:val="24"/>
        </w:rPr>
        <w:tab/>
      </w:r>
      <w:r w:rsidR="00925C26" w:rsidRPr="002B3A86">
        <w:rPr>
          <w:rFonts w:ascii="Avenir Next LT Pro" w:eastAsia="Times New Roman" w:hAnsi="Avenir Next LT Pro" w:cs="Times New Roman"/>
          <w:b/>
          <w:bCs/>
          <w:sz w:val="24"/>
          <w:szCs w:val="24"/>
        </w:rPr>
        <w:t>Tabl</w:t>
      </w:r>
      <w:r w:rsidR="005D60AD">
        <w:rPr>
          <w:rFonts w:ascii="Avenir Next LT Pro" w:eastAsia="Times New Roman" w:hAnsi="Avenir Next LT Pro" w:cs="Times New Roman"/>
          <w:b/>
          <w:bCs/>
          <w:sz w:val="24"/>
          <w:szCs w:val="24"/>
        </w:rPr>
        <w:t>e</w:t>
      </w:r>
      <w:r w:rsidR="00925C26" w:rsidRPr="002B3A86">
        <w:rPr>
          <w:rFonts w:ascii="Avenir Next LT Pro" w:eastAsia="Times New Roman" w:hAnsi="Avenir Next LT Pro" w:cs="Times New Roman"/>
          <w:b/>
          <w:bCs/>
          <w:sz w:val="24"/>
          <w:szCs w:val="24"/>
        </w:rPr>
        <w:t xml:space="preserve"> 5</w:t>
      </w:r>
      <w:r w:rsidR="00925C26">
        <w:rPr>
          <w:rFonts w:ascii="Avenir Next LT Pro" w:eastAsia="Times New Roman" w:hAnsi="Avenir Next LT Pro" w:cs="Times New Roman"/>
          <w:sz w:val="24"/>
          <w:szCs w:val="24"/>
        </w:rPr>
        <w:t xml:space="preserve">. </w:t>
      </w:r>
      <w:r w:rsidR="00284B17" w:rsidRPr="00284B17">
        <w:rPr>
          <w:rFonts w:ascii="Avenir Next LT Pro" w:eastAsia="Times New Roman" w:hAnsi="Avenir Next LT Pro" w:cs="Times New Roman"/>
          <w:sz w:val="24"/>
          <w:szCs w:val="24"/>
          <w:lang w:val="en-US"/>
        </w:rPr>
        <w:t>Results of the Test in Cycle I</w:t>
      </w:r>
    </w:p>
    <w:tbl>
      <w:tblPr>
        <w:tblW w:w="0" w:type="auto"/>
        <w:tblInd w:w="638" w:type="dxa"/>
        <w:tblLayout w:type="fixed"/>
        <w:tblCellMar>
          <w:left w:w="0" w:type="dxa"/>
          <w:right w:w="0" w:type="dxa"/>
        </w:tblCellMar>
        <w:tblLook w:val="01E0" w:firstRow="1" w:lastRow="1" w:firstColumn="1" w:lastColumn="1" w:noHBand="0" w:noVBand="0"/>
      </w:tblPr>
      <w:tblGrid>
        <w:gridCol w:w="1787"/>
        <w:gridCol w:w="1265"/>
        <w:gridCol w:w="1260"/>
        <w:gridCol w:w="1808"/>
        <w:gridCol w:w="1710"/>
      </w:tblGrid>
      <w:tr w:rsidR="000155A6" w14:paraId="0E4353D7" w14:textId="77777777" w:rsidTr="000155A6">
        <w:trPr>
          <w:trHeight w:val="655"/>
        </w:trPr>
        <w:tc>
          <w:tcPr>
            <w:tcW w:w="1787" w:type="dxa"/>
            <w:tcBorders>
              <w:top w:val="single" w:sz="4" w:space="0" w:color="auto"/>
              <w:bottom w:val="single" w:sz="4" w:space="0" w:color="auto"/>
            </w:tcBorders>
          </w:tcPr>
          <w:p w14:paraId="34EBA629" w14:textId="5D8D9116" w:rsidR="00CD09CC" w:rsidRPr="009D3386" w:rsidRDefault="000155A6" w:rsidP="00011C87">
            <w:pPr>
              <w:pStyle w:val="TableParagraph"/>
              <w:spacing w:before="136"/>
              <w:ind w:left="183"/>
              <w:jc w:val="left"/>
              <w:rPr>
                <w:rFonts w:ascii="Avenir Next LT Pro" w:hAnsi="Avenir Next LT Pro"/>
              </w:rPr>
            </w:pPr>
            <w:r>
              <w:rPr>
                <w:rFonts w:ascii="Avenir Next LT Pro" w:hAnsi="Avenir Next LT Pro"/>
                <w:spacing w:val="-2"/>
              </w:rPr>
              <w:t>Percentage</w:t>
            </w:r>
          </w:p>
        </w:tc>
        <w:tc>
          <w:tcPr>
            <w:tcW w:w="1265" w:type="dxa"/>
            <w:tcBorders>
              <w:top w:val="single" w:sz="4" w:space="0" w:color="auto"/>
              <w:bottom w:val="single" w:sz="4" w:space="0" w:color="auto"/>
            </w:tcBorders>
          </w:tcPr>
          <w:p w14:paraId="20851A6F" w14:textId="1A4E2606" w:rsidR="00CD09CC" w:rsidRPr="009D3386" w:rsidRDefault="000155A6" w:rsidP="00011C87">
            <w:pPr>
              <w:pStyle w:val="TableParagraph"/>
              <w:spacing w:before="136"/>
              <w:ind w:left="9" w:right="5"/>
              <w:rPr>
                <w:rFonts w:ascii="Avenir Next LT Pro" w:hAnsi="Avenir Next LT Pro"/>
              </w:rPr>
            </w:pPr>
            <w:r>
              <w:rPr>
                <w:rFonts w:ascii="Avenir Next LT Pro" w:hAnsi="Avenir Next LT Pro"/>
                <w:spacing w:val="-2"/>
              </w:rPr>
              <w:t>Level Ability</w:t>
            </w:r>
          </w:p>
        </w:tc>
        <w:tc>
          <w:tcPr>
            <w:tcW w:w="1260" w:type="dxa"/>
            <w:tcBorders>
              <w:top w:val="single" w:sz="4" w:space="0" w:color="auto"/>
              <w:bottom w:val="single" w:sz="4" w:space="0" w:color="auto"/>
            </w:tcBorders>
          </w:tcPr>
          <w:p w14:paraId="01DCF862" w14:textId="075E56FC" w:rsidR="00CD09CC" w:rsidRPr="009D3386" w:rsidRDefault="000155A6" w:rsidP="00011C87">
            <w:pPr>
              <w:pStyle w:val="TableParagraph"/>
              <w:spacing w:before="136"/>
              <w:ind w:left="192"/>
              <w:jc w:val="left"/>
              <w:rPr>
                <w:rFonts w:ascii="Avenir Next LT Pro" w:hAnsi="Avenir Next LT Pro"/>
              </w:rPr>
            </w:pPr>
            <w:r>
              <w:rPr>
                <w:rFonts w:ascii="Avenir Next LT Pro" w:hAnsi="Avenir Next LT Pro"/>
                <w:spacing w:val="-2"/>
              </w:rPr>
              <w:t>Amount of Students</w:t>
            </w:r>
          </w:p>
        </w:tc>
        <w:tc>
          <w:tcPr>
            <w:tcW w:w="1808" w:type="dxa"/>
            <w:tcBorders>
              <w:top w:val="single" w:sz="4" w:space="0" w:color="auto"/>
              <w:bottom w:val="single" w:sz="4" w:space="0" w:color="auto"/>
            </w:tcBorders>
          </w:tcPr>
          <w:p w14:paraId="15316E91" w14:textId="5E3252D8" w:rsidR="00CD09CC" w:rsidRPr="009D3386" w:rsidRDefault="000155A6" w:rsidP="00011C87">
            <w:pPr>
              <w:pStyle w:val="TableParagraph"/>
              <w:spacing w:line="275" w:lineRule="exact"/>
              <w:ind w:left="3" w:right="6"/>
              <w:rPr>
                <w:rFonts w:ascii="Avenir Next LT Pro" w:hAnsi="Avenir Next LT Pro"/>
              </w:rPr>
            </w:pPr>
            <w:r>
              <w:rPr>
                <w:rFonts w:ascii="Avenir Next LT Pro" w:hAnsi="Avenir Next LT Pro"/>
                <w:spacing w:val="-2"/>
              </w:rPr>
              <w:t>Percentage</w:t>
            </w:r>
          </w:p>
          <w:p w14:paraId="246B758A" w14:textId="6870FB2C" w:rsidR="00CD09CC" w:rsidRPr="009D3386" w:rsidRDefault="000155A6" w:rsidP="00011C87">
            <w:pPr>
              <w:pStyle w:val="TableParagraph"/>
              <w:spacing w:before="136"/>
              <w:ind w:left="3" w:right="4"/>
              <w:rPr>
                <w:rFonts w:ascii="Avenir Next LT Pro" w:hAnsi="Avenir Next LT Pro"/>
              </w:rPr>
            </w:pPr>
            <w:r>
              <w:rPr>
                <w:rFonts w:ascii="Avenir Next LT Pro" w:hAnsi="Avenir Next LT Pro"/>
              </w:rPr>
              <w:t>Number Of Students</w:t>
            </w:r>
          </w:p>
        </w:tc>
        <w:tc>
          <w:tcPr>
            <w:tcW w:w="1710" w:type="dxa"/>
            <w:tcBorders>
              <w:top w:val="single" w:sz="4" w:space="0" w:color="auto"/>
              <w:bottom w:val="single" w:sz="4" w:space="0" w:color="auto"/>
            </w:tcBorders>
          </w:tcPr>
          <w:p w14:paraId="3B80FA6C" w14:textId="77777777" w:rsidR="000155A6" w:rsidRPr="000155A6" w:rsidRDefault="000155A6" w:rsidP="000155A6">
            <w:pPr>
              <w:pStyle w:val="TableParagraph"/>
              <w:spacing w:line="275" w:lineRule="exact"/>
              <w:ind w:left="3"/>
              <w:rPr>
                <w:rFonts w:ascii="Avenir Next LT Pro" w:hAnsi="Avenir Next LT Pro"/>
                <w:lang w:val="en-US"/>
              </w:rPr>
            </w:pPr>
            <w:r w:rsidRPr="000155A6">
              <w:rPr>
                <w:rFonts w:ascii="Avenir Next LT Pro" w:hAnsi="Avenir Next LT Pro"/>
                <w:lang w:val="en-US"/>
              </w:rPr>
              <w:t>Average Score</w:t>
            </w:r>
            <w:r w:rsidRPr="000155A6">
              <w:rPr>
                <w:rFonts w:ascii="Avenir Next LT Pro" w:hAnsi="Avenir Next LT Pro"/>
                <w:lang w:val="en-US"/>
              </w:rPr>
              <w:br/>
              <w:t>Ability</w:t>
            </w:r>
          </w:p>
          <w:p w14:paraId="2672696D" w14:textId="4F81A418" w:rsidR="00CD09CC" w:rsidRPr="009D3386" w:rsidRDefault="00CD09CC" w:rsidP="00011C87">
            <w:pPr>
              <w:pStyle w:val="TableParagraph"/>
              <w:spacing w:before="136"/>
              <w:ind w:left="3" w:right="1"/>
              <w:rPr>
                <w:rFonts w:ascii="Avenir Next LT Pro" w:hAnsi="Avenir Next LT Pro"/>
              </w:rPr>
            </w:pPr>
          </w:p>
        </w:tc>
      </w:tr>
      <w:tr w:rsidR="00CD09CC" w14:paraId="6EFFD321" w14:textId="77777777" w:rsidTr="000155A6">
        <w:trPr>
          <w:trHeight w:val="325"/>
        </w:trPr>
        <w:tc>
          <w:tcPr>
            <w:tcW w:w="1787" w:type="dxa"/>
            <w:tcBorders>
              <w:top w:val="single" w:sz="4" w:space="0" w:color="auto"/>
            </w:tcBorders>
          </w:tcPr>
          <w:p w14:paraId="47F41F65" w14:textId="77777777" w:rsidR="00CD09CC" w:rsidRPr="009D3386" w:rsidRDefault="00CD09CC" w:rsidP="00011C87">
            <w:pPr>
              <w:pStyle w:val="TableParagraph"/>
              <w:spacing w:line="280" w:lineRule="exact"/>
              <w:ind w:left="8" w:right="4"/>
              <w:rPr>
                <w:rFonts w:ascii="Avenir Next LT Pro" w:hAnsi="Avenir Next LT Pro"/>
              </w:rPr>
            </w:pPr>
            <w:r w:rsidRPr="009D3386">
              <w:rPr>
                <w:rFonts w:ascii="Avenir Next LT Pro" w:hAnsi="Avenir Next LT Pro"/>
              </w:rPr>
              <w:t>90</w:t>
            </w:r>
            <w:r w:rsidRPr="009D3386">
              <w:rPr>
                <w:rFonts w:ascii="Avenir Next LT Pro" w:hAnsi="Avenir Next LT Pro"/>
                <w:spacing w:val="1"/>
              </w:rPr>
              <w:t xml:space="preserve"> </w:t>
            </w:r>
            <w:r w:rsidRPr="009D3386">
              <w:rPr>
                <w:rFonts w:ascii="Avenir Next LT Pro" w:hAnsi="Avenir Next LT Pro"/>
              </w:rPr>
              <w:t>−</w:t>
            </w:r>
            <w:r w:rsidRPr="009D3386">
              <w:rPr>
                <w:rFonts w:ascii="Avenir Next LT Pro" w:hAnsi="Avenir Next LT Pro"/>
                <w:spacing w:val="-1"/>
              </w:rPr>
              <w:t xml:space="preserve"> </w:t>
            </w:r>
            <w:r w:rsidRPr="009D3386">
              <w:rPr>
                <w:rFonts w:ascii="Avenir Next LT Pro" w:hAnsi="Avenir Next LT Pro"/>
                <w:spacing w:val="-5"/>
              </w:rPr>
              <w:t>100</w:t>
            </w:r>
          </w:p>
        </w:tc>
        <w:tc>
          <w:tcPr>
            <w:tcW w:w="1265" w:type="dxa"/>
            <w:tcBorders>
              <w:top w:val="single" w:sz="4" w:space="0" w:color="auto"/>
            </w:tcBorders>
          </w:tcPr>
          <w:p w14:paraId="7B6539AF" w14:textId="6E10C3B0" w:rsidR="00CD09CC" w:rsidRPr="009D3386" w:rsidRDefault="000155A6" w:rsidP="00011C87">
            <w:pPr>
              <w:pStyle w:val="TableParagraph"/>
              <w:spacing w:line="271" w:lineRule="exact"/>
              <w:ind w:left="9" w:right="3"/>
              <w:rPr>
                <w:rFonts w:ascii="Avenir Next LT Pro" w:hAnsi="Avenir Next LT Pro"/>
              </w:rPr>
            </w:pPr>
            <w:r>
              <w:rPr>
                <w:rFonts w:ascii="Avenir Next LT Pro" w:hAnsi="Avenir Next LT Pro"/>
              </w:rPr>
              <w:t>Very High</w:t>
            </w:r>
          </w:p>
        </w:tc>
        <w:tc>
          <w:tcPr>
            <w:tcW w:w="1260" w:type="dxa"/>
            <w:tcBorders>
              <w:top w:val="single" w:sz="4" w:space="0" w:color="auto"/>
            </w:tcBorders>
          </w:tcPr>
          <w:p w14:paraId="7562E02A" w14:textId="77777777" w:rsidR="00CD09CC" w:rsidRPr="009D3386" w:rsidRDefault="00CD09CC" w:rsidP="00011C87">
            <w:pPr>
              <w:pStyle w:val="TableParagraph"/>
              <w:spacing w:line="271" w:lineRule="exact"/>
              <w:ind w:left="10"/>
              <w:rPr>
                <w:rFonts w:ascii="Avenir Next LT Pro" w:hAnsi="Avenir Next LT Pro"/>
              </w:rPr>
            </w:pPr>
            <w:r w:rsidRPr="009D3386">
              <w:rPr>
                <w:rFonts w:ascii="Avenir Next LT Pro" w:hAnsi="Avenir Next LT Pro"/>
                <w:spacing w:val="-10"/>
              </w:rPr>
              <w:t>0</w:t>
            </w:r>
          </w:p>
        </w:tc>
        <w:tc>
          <w:tcPr>
            <w:tcW w:w="1808" w:type="dxa"/>
            <w:tcBorders>
              <w:top w:val="single" w:sz="4" w:space="0" w:color="auto"/>
            </w:tcBorders>
          </w:tcPr>
          <w:p w14:paraId="6D3E932E" w14:textId="77777777" w:rsidR="00CD09CC" w:rsidRPr="009D3386" w:rsidRDefault="00CD09CC" w:rsidP="00011C87">
            <w:pPr>
              <w:pStyle w:val="TableParagraph"/>
              <w:spacing w:line="271" w:lineRule="exact"/>
              <w:ind w:left="3" w:right="4"/>
              <w:rPr>
                <w:rFonts w:ascii="Avenir Next LT Pro" w:hAnsi="Avenir Next LT Pro"/>
              </w:rPr>
            </w:pPr>
            <w:r w:rsidRPr="009D3386">
              <w:rPr>
                <w:rFonts w:ascii="Avenir Next LT Pro" w:hAnsi="Avenir Next LT Pro"/>
                <w:spacing w:val="-5"/>
              </w:rPr>
              <w:t>0%</w:t>
            </w:r>
          </w:p>
        </w:tc>
        <w:tc>
          <w:tcPr>
            <w:tcW w:w="1710" w:type="dxa"/>
            <w:vMerge w:val="restart"/>
            <w:tcBorders>
              <w:top w:val="single" w:sz="4" w:space="0" w:color="auto"/>
            </w:tcBorders>
          </w:tcPr>
          <w:p w14:paraId="14A14985" w14:textId="77777777" w:rsidR="00CD09CC" w:rsidRPr="009D3386" w:rsidRDefault="00CD09CC" w:rsidP="00011C87">
            <w:pPr>
              <w:pStyle w:val="TableParagraph"/>
              <w:jc w:val="left"/>
              <w:rPr>
                <w:rFonts w:ascii="Avenir Next LT Pro" w:hAnsi="Avenir Next LT Pro"/>
              </w:rPr>
            </w:pPr>
          </w:p>
          <w:p w14:paraId="0A8E25E6" w14:textId="77777777" w:rsidR="00CD09CC" w:rsidRPr="009D3386" w:rsidRDefault="00CD09CC" w:rsidP="00011C87">
            <w:pPr>
              <w:pStyle w:val="TableParagraph"/>
              <w:spacing w:before="82"/>
              <w:jc w:val="left"/>
              <w:rPr>
                <w:rFonts w:ascii="Avenir Next LT Pro" w:hAnsi="Avenir Next LT Pro"/>
              </w:rPr>
            </w:pPr>
          </w:p>
          <w:p w14:paraId="0A508CF9" w14:textId="68647761" w:rsidR="00CD09CC" w:rsidRPr="009D3386" w:rsidRDefault="00CD09CC" w:rsidP="00011C87">
            <w:pPr>
              <w:pStyle w:val="TableParagraph"/>
              <w:spacing w:before="1"/>
              <w:ind w:left="6" w:right="2"/>
              <w:rPr>
                <w:rFonts w:ascii="Avenir Next LT Pro" w:hAnsi="Avenir Next LT Pro"/>
              </w:rPr>
            </w:pPr>
            <w:r>
              <w:rPr>
                <w:rFonts w:ascii="Avenir Next LT Pro" w:hAnsi="Avenir Next LT Pro"/>
                <w:spacing w:val="-2"/>
              </w:rPr>
              <w:t>63</w:t>
            </w:r>
            <w:r w:rsidR="002D3BAE">
              <w:rPr>
                <w:rFonts w:ascii="Avenir Next LT Pro" w:hAnsi="Avenir Next LT Pro"/>
                <w:spacing w:val="-2"/>
              </w:rPr>
              <w:t>.</w:t>
            </w:r>
            <w:r>
              <w:rPr>
                <w:rFonts w:ascii="Avenir Next LT Pro" w:hAnsi="Avenir Next LT Pro"/>
                <w:spacing w:val="-2"/>
              </w:rPr>
              <w:t>75</w:t>
            </w:r>
          </w:p>
          <w:p w14:paraId="4F3CEA92" w14:textId="3AE4A9BD" w:rsidR="00CD09CC" w:rsidRPr="009D3386" w:rsidRDefault="00CD09CC" w:rsidP="00011C87">
            <w:pPr>
              <w:pStyle w:val="TableParagraph"/>
              <w:spacing w:before="140"/>
              <w:ind w:left="6"/>
              <w:rPr>
                <w:rFonts w:ascii="Avenir Next LT Pro" w:hAnsi="Avenir Next LT Pro"/>
              </w:rPr>
            </w:pPr>
            <w:r w:rsidRPr="009D3386">
              <w:rPr>
                <w:rFonts w:ascii="Avenir Next LT Pro" w:hAnsi="Avenir Next LT Pro"/>
              </w:rPr>
              <w:t>(</w:t>
            </w:r>
            <w:r w:rsidR="00866773">
              <w:rPr>
                <w:rFonts w:ascii="Avenir Next LT Pro" w:hAnsi="Avenir Next LT Pro"/>
                <w:spacing w:val="-2"/>
              </w:rPr>
              <w:t>Low</w:t>
            </w:r>
            <w:r w:rsidRPr="009D3386">
              <w:rPr>
                <w:rFonts w:ascii="Avenir Next LT Pro" w:hAnsi="Avenir Next LT Pro"/>
                <w:spacing w:val="-2"/>
              </w:rPr>
              <w:t>)</w:t>
            </w:r>
          </w:p>
        </w:tc>
      </w:tr>
      <w:tr w:rsidR="00CD09CC" w14:paraId="0ADC0F77" w14:textId="77777777" w:rsidTr="000155A6">
        <w:trPr>
          <w:trHeight w:val="325"/>
        </w:trPr>
        <w:tc>
          <w:tcPr>
            <w:tcW w:w="1787" w:type="dxa"/>
          </w:tcPr>
          <w:p w14:paraId="67538F00" w14:textId="77777777" w:rsidR="00CD09CC" w:rsidRPr="009D3386" w:rsidRDefault="00CD09CC" w:rsidP="00011C87">
            <w:pPr>
              <w:pStyle w:val="TableParagraph"/>
              <w:spacing w:line="280" w:lineRule="exact"/>
              <w:ind w:left="8"/>
              <w:rPr>
                <w:rFonts w:ascii="Avenir Next LT Pro" w:hAnsi="Avenir Next LT Pro"/>
              </w:rPr>
            </w:pPr>
            <w:r w:rsidRPr="009D3386">
              <w:rPr>
                <w:rFonts w:ascii="Avenir Next LT Pro" w:hAnsi="Avenir Next LT Pro"/>
              </w:rPr>
              <w:t>80</w:t>
            </w:r>
            <w:r w:rsidRPr="009D3386">
              <w:rPr>
                <w:rFonts w:ascii="Avenir Next LT Pro" w:hAnsi="Avenir Next LT Pro"/>
                <w:spacing w:val="-3"/>
              </w:rPr>
              <w:t xml:space="preserve"> </w:t>
            </w:r>
            <w:r w:rsidRPr="009D3386">
              <w:rPr>
                <w:rFonts w:ascii="Avenir Next LT Pro" w:hAnsi="Avenir Next LT Pro"/>
              </w:rPr>
              <w:t>−</w:t>
            </w:r>
            <w:r w:rsidRPr="009D3386">
              <w:rPr>
                <w:rFonts w:ascii="Avenir Next LT Pro" w:hAnsi="Avenir Next LT Pro"/>
                <w:spacing w:val="3"/>
              </w:rPr>
              <w:t xml:space="preserve"> </w:t>
            </w:r>
            <w:r w:rsidRPr="009D3386">
              <w:rPr>
                <w:rFonts w:ascii="Avenir Next LT Pro" w:hAnsi="Avenir Next LT Pro"/>
                <w:spacing w:val="-5"/>
              </w:rPr>
              <w:t>89</w:t>
            </w:r>
          </w:p>
        </w:tc>
        <w:tc>
          <w:tcPr>
            <w:tcW w:w="1265" w:type="dxa"/>
          </w:tcPr>
          <w:p w14:paraId="0BA1D024" w14:textId="13818005" w:rsidR="00CD09CC" w:rsidRPr="009D3386" w:rsidRDefault="000155A6" w:rsidP="00011C87">
            <w:pPr>
              <w:pStyle w:val="TableParagraph"/>
              <w:spacing w:line="271" w:lineRule="exact"/>
              <w:ind w:left="9" w:right="6"/>
              <w:rPr>
                <w:rFonts w:ascii="Avenir Next LT Pro" w:hAnsi="Avenir Next LT Pro"/>
              </w:rPr>
            </w:pPr>
            <w:r>
              <w:rPr>
                <w:rFonts w:ascii="Avenir Next LT Pro" w:hAnsi="Avenir Next LT Pro"/>
                <w:spacing w:val="-2"/>
              </w:rPr>
              <w:t>High</w:t>
            </w:r>
          </w:p>
        </w:tc>
        <w:tc>
          <w:tcPr>
            <w:tcW w:w="1260" w:type="dxa"/>
          </w:tcPr>
          <w:p w14:paraId="59BAA016" w14:textId="0568E644" w:rsidR="00CD09CC" w:rsidRPr="009D3386" w:rsidRDefault="00CD09CC" w:rsidP="00011C87">
            <w:pPr>
              <w:pStyle w:val="TableParagraph"/>
              <w:spacing w:line="271" w:lineRule="exact"/>
              <w:ind w:left="10"/>
              <w:rPr>
                <w:rFonts w:ascii="Avenir Next LT Pro" w:hAnsi="Avenir Next LT Pro"/>
              </w:rPr>
            </w:pPr>
            <w:r>
              <w:rPr>
                <w:rFonts w:ascii="Avenir Next LT Pro" w:hAnsi="Avenir Next LT Pro"/>
                <w:spacing w:val="-10"/>
              </w:rPr>
              <w:t>5</w:t>
            </w:r>
          </w:p>
        </w:tc>
        <w:tc>
          <w:tcPr>
            <w:tcW w:w="1808" w:type="dxa"/>
          </w:tcPr>
          <w:p w14:paraId="679C4FDF" w14:textId="17E28B0B" w:rsidR="00CD09CC" w:rsidRPr="009D3386" w:rsidRDefault="00CD09CC" w:rsidP="00011C87">
            <w:pPr>
              <w:pStyle w:val="TableParagraph"/>
              <w:spacing w:line="271" w:lineRule="exact"/>
              <w:ind w:left="3" w:right="4"/>
              <w:rPr>
                <w:rFonts w:ascii="Avenir Next LT Pro" w:hAnsi="Avenir Next LT Pro"/>
              </w:rPr>
            </w:pPr>
            <w:r>
              <w:rPr>
                <w:rFonts w:ascii="Avenir Next LT Pro" w:hAnsi="Avenir Next LT Pro"/>
                <w:spacing w:val="-5"/>
              </w:rPr>
              <w:t>13</w:t>
            </w:r>
            <w:r w:rsidR="002D3BAE">
              <w:rPr>
                <w:rFonts w:ascii="Avenir Next LT Pro" w:hAnsi="Avenir Next LT Pro"/>
                <w:spacing w:val="-5"/>
              </w:rPr>
              <w:t>.</w:t>
            </w:r>
            <w:r>
              <w:rPr>
                <w:rFonts w:ascii="Avenir Next LT Pro" w:hAnsi="Avenir Next LT Pro"/>
                <w:spacing w:val="-5"/>
              </w:rPr>
              <w:t>89</w:t>
            </w:r>
            <w:r w:rsidRPr="009D3386">
              <w:rPr>
                <w:rFonts w:ascii="Avenir Next LT Pro" w:hAnsi="Avenir Next LT Pro"/>
                <w:spacing w:val="-5"/>
              </w:rPr>
              <w:t>%</w:t>
            </w:r>
          </w:p>
        </w:tc>
        <w:tc>
          <w:tcPr>
            <w:tcW w:w="1710" w:type="dxa"/>
            <w:vMerge/>
          </w:tcPr>
          <w:p w14:paraId="72B0FCB8" w14:textId="77777777" w:rsidR="00CD09CC" w:rsidRPr="009D3386" w:rsidRDefault="00CD09CC" w:rsidP="00011C87">
            <w:pPr>
              <w:rPr>
                <w:rFonts w:ascii="Avenir Next LT Pro" w:hAnsi="Avenir Next LT Pro"/>
              </w:rPr>
            </w:pPr>
          </w:p>
        </w:tc>
      </w:tr>
      <w:tr w:rsidR="00CD09CC" w14:paraId="0D51F333" w14:textId="77777777" w:rsidTr="000155A6">
        <w:trPr>
          <w:trHeight w:val="326"/>
        </w:trPr>
        <w:tc>
          <w:tcPr>
            <w:tcW w:w="1787" w:type="dxa"/>
          </w:tcPr>
          <w:p w14:paraId="3749FC02" w14:textId="77777777" w:rsidR="00CD09CC" w:rsidRPr="009D3386" w:rsidRDefault="00CD09CC" w:rsidP="00011C87">
            <w:pPr>
              <w:pStyle w:val="TableParagraph"/>
              <w:spacing w:line="280" w:lineRule="exact"/>
              <w:ind w:left="8"/>
              <w:rPr>
                <w:rFonts w:ascii="Avenir Next LT Pro" w:hAnsi="Avenir Next LT Pro"/>
              </w:rPr>
            </w:pPr>
            <w:r w:rsidRPr="009D3386">
              <w:rPr>
                <w:rFonts w:ascii="Avenir Next LT Pro" w:hAnsi="Avenir Next LT Pro"/>
              </w:rPr>
              <w:t>65</w:t>
            </w:r>
            <w:r w:rsidRPr="009D3386">
              <w:rPr>
                <w:rFonts w:ascii="Avenir Next LT Pro" w:hAnsi="Avenir Next LT Pro"/>
                <w:spacing w:val="-3"/>
              </w:rPr>
              <w:t xml:space="preserve"> </w:t>
            </w:r>
            <w:r w:rsidRPr="009D3386">
              <w:rPr>
                <w:rFonts w:ascii="Avenir Next LT Pro" w:hAnsi="Avenir Next LT Pro"/>
              </w:rPr>
              <w:t>−</w:t>
            </w:r>
            <w:r w:rsidRPr="009D3386">
              <w:rPr>
                <w:rFonts w:ascii="Avenir Next LT Pro" w:hAnsi="Avenir Next LT Pro"/>
                <w:spacing w:val="3"/>
              </w:rPr>
              <w:t xml:space="preserve"> </w:t>
            </w:r>
            <w:r w:rsidRPr="009D3386">
              <w:rPr>
                <w:rFonts w:ascii="Avenir Next LT Pro" w:hAnsi="Avenir Next LT Pro"/>
                <w:spacing w:val="-5"/>
              </w:rPr>
              <w:t>79</w:t>
            </w:r>
          </w:p>
        </w:tc>
        <w:tc>
          <w:tcPr>
            <w:tcW w:w="1265" w:type="dxa"/>
          </w:tcPr>
          <w:p w14:paraId="2C559FE9" w14:textId="50C3C3FD" w:rsidR="00CD09CC" w:rsidRPr="009D3386" w:rsidRDefault="000155A6" w:rsidP="00011C87">
            <w:pPr>
              <w:pStyle w:val="TableParagraph"/>
              <w:spacing w:line="271" w:lineRule="exact"/>
              <w:ind w:left="9" w:right="4"/>
              <w:rPr>
                <w:rFonts w:ascii="Avenir Next LT Pro" w:hAnsi="Avenir Next LT Pro"/>
              </w:rPr>
            </w:pPr>
            <w:r>
              <w:rPr>
                <w:rFonts w:ascii="Avenir Next LT Pro" w:hAnsi="Avenir Next LT Pro"/>
                <w:spacing w:val="-2"/>
              </w:rPr>
              <w:t>Medium</w:t>
            </w:r>
          </w:p>
        </w:tc>
        <w:tc>
          <w:tcPr>
            <w:tcW w:w="1260" w:type="dxa"/>
          </w:tcPr>
          <w:p w14:paraId="6BE4768C" w14:textId="28841A6A" w:rsidR="00CD09CC" w:rsidRPr="009D3386" w:rsidRDefault="00CD09CC" w:rsidP="00011C87">
            <w:pPr>
              <w:pStyle w:val="TableParagraph"/>
              <w:spacing w:line="271" w:lineRule="exact"/>
              <w:ind w:left="10"/>
              <w:rPr>
                <w:rFonts w:ascii="Avenir Next LT Pro" w:hAnsi="Avenir Next LT Pro"/>
              </w:rPr>
            </w:pPr>
            <w:r>
              <w:rPr>
                <w:rFonts w:ascii="Avenir Next LT Pro" w:hAnsi="Avenir Next LT Pro"/>
                <w:spacing w:val="-10"/>
              </w:rPr>
              <w:t>10</w:t>
            </w:r>
          </w:p>
        </w:tc>
        <w:tc>
          <w:tcPr>
            <w:tcW w:w="1808" w:type="dxa"/>
          </w:tcPr>
          <w:p w14:paraId="36A4CEF2" w14:textId="4806603F" w:rsidR="00CD09CC" w:rsidRPr="009D3386" w:rsidRDefault="00CD09CC" w:rsidP="00011C87">
            <w:pPr>
              <w:pStyle w:val="TableParagraph"/>
              <w:spacing w:line="271" w:lineRule="exact"/>
              <w:ind w:left="5" w:right="3"/>
              <w:rPr>
                <w:rFonts w:ascii="Avenir Next LT Pro" w:hAnsi="Avenir Next LT Pro"/>
              </w:rPr>
            </w:pPr>
            <w:r>
              <w:rPr>
                <w:rFonts w:ascii="Avenir Next LT Pro" w:hAnsi="Avenir Next LT Pro"/>
                <w:spacing w:val="-2"/>
              </w:rPr>
              <w:t>27</w:t>
            </w:r>
            <w:r w:rsidR="002D3BAE">
              <w:rPr>
                <w:rFonts w:ascii="Avenir Next LT Pro" w:hAnsi="Avenir Next LT Pro"/>
                <w:spacing w:val="-2"/>
              </w:rPr>
              <w:t>.</w:t>
            </w:r>
            <w:r>
              <w:rPr>
                <w:rFonts w:ascii="Avenir Next LT Pro" w:hAnsi="Avenir Next LT Pro"/>
                <w:spacing w:val="-2"/>
              </w:rPr>
              <w:t>78</w:t>
            </w:r>
            <w:r w:rsidRPr="009D3386">
              <w:rPr>
                <w:rFonts w:ascii="Avenir Next LT Pro" w:hAnsi="Avenir Next LT Pro"/>
                <w:spacing w:val="-2"/>
              </w:rPr>
              <w:t>%</w:t>
            </w:r>
          </w:p>
        </w:tc>
        <w:tc>
          <w:tcPr>
            <w:tcW w:w="1710" w:type="dxa"/>
            <w:vMerge/>
          </w:tcPr>
          <w:p w14:paraId="6BA3FDF1" w14:textId="77777777" w:rsidR="00CD09CC" w:rsidRPr="009D3386" w:rsidRDefault="00CD09CC" w:rsidP="00011C87">
            <w:pPr>
              <w:rPr>
                <w:rFonts w:ascii="Avenir Next LT Pro" w:hAnsi="Avenir Next LT Pro"/>
              </w:rPr>
            </w:pPr>
          </w:p>
        </w:tc>
      </w:tr>
      <w:tr w:rsidR="00CD09CC" w14:paraId="013C1E99" w14:textId="77777777" w:rsidTr="000155A6">
        <w:trPr>
          <w:trHeight w:val="325"/>
        </w:trPr>
        <w:tc>
          <w:tcPr>
            <w:tcW w:w="1787" w:type="dxa"/>
          </w:tcPr>
          <w:p w14:paraId="1BEBADB1" w14:textId="77777777" w:rsidR="00CD09CC" w:rsidRPr="009D3386" w:rsidRDefault="00CD09CC" w:rsidP="00011C87">
            <w:pPr>
              <w:pStyle w:val="TableParagraph"/>
              <w:spacing w:line="280" w:lineRule="exact"/>
              <w:ind w:left="8"/>
              <w:rPr>
                <w:rFonts w:ascii="Avenir Next LT Pro" w:hAnsi="Avenir Next LT Pro"/>
              </w:rPr>
            </w:pPr>
            <w:r w:rsidRPr="009D3386">
              <w:rPr>
                <w:rFonts w:ascii="Avenir Next LT Pro" w:hAnsi="Avenir Next LT Pro"/>
              </w:rPr>
              <w:t>55</w:t>
            </w:r>
            <w:r w:rsidRPr="009D3386">
              <w:rPr>
                <w:rFonts w:ascii="Avenir Next LT Pro" w:hAnsi="Avenir Next LT Pro"/>
                <w:spacing w:val="-3"/>
              </w:rPr>
              <w:t xml:space="preserve"> </w:t>
            </w:r>
            <w:r w:rsidRPr="009D3386">
              <w:rPr>
                <w:rFonts w:ascii="Avenir Next LT Pro" w:hAnsi="Avenir Next LT Pro"/>
              </w:rPr>
              <w:t>−</w:t>
            </w:r>
            <w:r w:rsidRPr="009D3386">
              <w:rPr>
                <w:rFonts w:ascii="Avenir Next LT Pro" w:hAnsi="Avenir Next LT Pro"/>
                <w:spacing w:val="-5"/>
              </w:rPr>
              <w:t>64</w:t>
            </w:r>
          </w:p>
        </w:tc>
        <w:tc>
          <w:tcPr>
            <w:tcW w:w="1265" w:type="dxa"/>
          </w:tcPr>
          <w:p w14:paraId="3B7321B0" w14:textId="5EA1DC3E" w:rsidR="00CD09CC" w:rsidRPr="009D3386" w:rsidRDefault="000155A6" w:rsidP="00011C87">
            <w:pPr>
              <w:pStyle w:val="TableParagraph"/>
              <w:spacing w:line="271" w:lineRule="exact"/>
              <w:ind w:left="9"/>
              <w:rPr>
                <w:rFonts w:ascii="Avenir Next LT Pro" w:hAnsi="Avenir Next LT Pro"/>
              </w:rPr>
            </w:pPr>
            <w:r>
              <w:rPr>
                <w:rFonts w:ascii="Avenir Next LT Pro" w:hAnsi="Avenir Next LT Pro"/>
                <w:spacing w:val="-2"/>
              </w:rPr>
              <w:t>Low</w:t>
            </w:r>
          </w:p>
        </w:tc>
        <w:tc>
          <w:tcPr>
            <w:tcW w:w="1260" w:type="dxa"/>
          </w:tcPr>
          <w:p w14:paraId="4AE0343B" w14:textId="136DAFCD" w:rsidR="00CD09CC" w:rsidRPr="009D3386" w:rsidRDefault="00CD09CC" w:rsidP="00011C87">
            <w:pPr>
              <w:pStyle w:val="TableParagraph"/>
              <w:spacing w:line="271" w:lineRule="exact"/>
              <w:ind w:left="10"/>
              <w:rPr>
                <w:rFonts w:ascii="Avenir Next LT Pro" w:hAnsi="Avenir Next LT Pro"/>
              </w:rPr>
            </w:pPr>
            <w:r>
              <w:rPr>
                <w:rFonts w:ascii="Avenir Next LT Pro" w:hAnsi="Avenir Next LT Pro"/>
                <w:spacing w:val="-10"/>
              </w:rPr>
              <w:t>15</w:t>
            </w:r>
          </w:p>
        </w:tc>
        <w:tc>
          <w:tcPr>
            <w:tcW w:w="1808" w:type="dxa"/>
          </w:tcPr>
          <w:p w14:paraId="1640865D" w14:textId="26328FCF" w:rsidR="00CD09CC" w:rsidRPr="009D3386" w:rsidRDefault="00CD09CC" w:rsidP="00011C87">
            <w:pPr>
              <w:pStyle w:val="TableParagraph"/>
              <w:spacing w:line="271" w:lineRule="exact"/>
              <w:ind w:left="6" w:right="3"/>
              <w:rPr>
                <w:rFonts w:ascii="Avenir Next LT Pro" w:hAnsi="Avenir Next LT Pro"/>
              </w:rPr>
            </w:pPr>
            <w:r>
              <w:rPr>
                <w:rFonts w:ascii="Avenir Next LT Pro" w:hAnsi="Avenir Next LT Pro"/>
                <w:spacing w:val="-2"/>
              </w:rPr>
              <w:t>41</w:t>
            </w:r>
            <w:r w:rsidR="002D3BAE">
              <w:rPr>
                <w:rFonts w:ascii="Avenir Next LT Pro" w:hAnsi="Avenir Next LT Pro"/>
                <w:spacing w:val="-2"/>
              </w:rPr>
              <w:t>.</w:t>
            </w:r>
            <w:r w:rsidRPr="009D3386">
              <w:rPr>
                <w:rFonts w:ascii="Avenir Next LT Pro" w:hAnsi="Avenir Next LT Pro"/>
                <w:spacing w:val="-2"/>
              </w:rPr>
              <w:t>6</w:t>
            </w:r>
            <w:r>
              <w:rPr>
                <w:rFonts w:ascii="Avenir Next LT Pro" w:hAnsi="Avenir Next LT Pro"/>
                <w:spacing w:val="-2"/>
              </w:rPr>
              <w:t>7</w:t>
            </w:r>
            <w:r w:rsidRPr="009D3386">
              <w:rPr>
                <w:rFonts w:ascii="Avenir Next LT Pro" w:hAnsi="Avenir Next LT Pro"/>
                <w:spacing w:val="-2"/>
              </w:rPr>
              <w:t>%</w:t>
            </w:r>
          </w:p>
        </w:tc>
        <w:tc>
          <w:tcPr>
            <w:tcW w:w="1710" w:type="dxa"/>
            <w:vMerge/>
          </w:tcPr>
          <w:p w14:paraId="446F69D6" w14:textId="77777777" w:rsidR="00CD09CC" w:rsidRPr="009D3386" w:rsidRDefault="00CD09CC" w:rsidP="00011C87">
            <w:pPr>
              <w:rPr>
                <w:rFonts w:ascii="Avenir Next LT Pro" w:hAnsi="Avenir Next LT Pro"/>
              </w:rPr>
            </w:pPr>
          </w:p>
        </w:tc>
      </w:tr>
      <w:tr w:rsidR="000155A6" w14:paraId="43E9BCCC" w14:textId="77777777" w:rsidTr="000155A6">
        <w:trPr>
          <w:trHeight w:val="326"/>
        </w:trPr>
        <w:tc>
          <w:tcPr>
            <w:tcW w:w="1787" w:type="dxa"/>
          </w:tcPr>
          <w:p w14:paraId="7A6E7D9D" w14:textId="77777777" w:rsidR="00CD09CC" w:rsidRPr="009D3386" w:rsidRDefault="00CD09CC" w:rsidP="00011C87">
            <w:pPr>
              <w:pStyle w:val="TableParagraph"/>
              <w:spacing w:line="280" w:lineRule="exact"/>
              <w:ind w:left="8" w:right="4"/>
              <w:rPr>
                <w:rFonts w:ascii="Avenir Next LT Pro" w:hAnsi="Avenir Next LT Pro"/>
              </w:rPr>
            </w:pPr>
            <w:r w:rsidRPr="009D3386">
              <w:rPr>
                <w:rFonts w:ascii="Avenir Next LT Pro" w:hAnsi="Avenir Next LT Pro"/>
              </w:rPr>
              <w:t>0-54</w:t>
            </w:r>
          </w:p>
        </w:tc>
        <w:tc>
          <w:tcPr>
            <w:tcW w:w="1265" w:type="dxa"/>
          </w:tcPr>
          <w:p w14:paraId="7BD5EC6A" w14:textId="5E825329" w:rsidR="00CD09CC" w:rsidRPr="009D3386" w:rsidRDefault="000155A6" w:rsidP="00011C87">
            <w:pPr>
              <w:pStyle w:val="TableParagraph"/>
              <w:spacing w:line="271" w:lineRule="exact"/>
              <w:ind w:left="9" w:right="2"/>
              <w:rPr>
                <w:rFonts w:ascii="Avenir Next LT Pro" w:hAnsi="Avenir Next LT Pro"/>
              </w:rPr>
            </w:pPr>
            <w:r>
              <w:rPr>
                <w:rFonts w:ascii="Avenir Next LT Pro" w:hAnsi="Avenir Next LT Pro"/>
              </w:rPr>
              <w:t xml:space="preserve">Very </w:t>
            </w:r>
            <w:r>
              <w:rPr>
                <w:rFonts w:ascii="Avenir Next LT Pro" w:hAnsi="Avenir Next LT Pro"/>
                <w:spacing w:val="-2"/>
              </w:rPr>
              <w:t>Low</w:t>
            </w:r>
          </w:p>
        </w:tc>
        <w:tc>
          <w:tcPr>
            <w:tcW w:w="1260" w:type="dxa"/>
          </w:tcPr>
          <w:p w14:paraId="58DB97F7" w14:textId="71FDF4C1" w:rsidR="00CD09CC" w:rsidRPr="009D3386" w:rsidRDefault="00CD09CC" w:rsidP="00011C87">
            <w:pPr>
              <w:pStyle w:val="TableParagraph"/>
              <w:spacing w:line="271" w:lineRule="exact"/>
              <w:ind w:left="10"/>
              <w:rPr>
                <w:rFonts w:ascii="Avenir Next LT Pro" w:hAnsi="Avenir Next LT Pro"/>
              </w:rPr>
            </w:pPr>
            <w:r>
              <w:rPr>
                <w:rFonts w:ascii="Avenir Next LT Pro" w:hAnsi="Avenir Next LT Pro"/>
                <w:spacing w:val="-5"/>
              </w:rPr>
              <w:t>6</w:t>
            </w:r>
          </w:p>
        </w:tc>
        <w:tc>
          <w:tcPr>
            <w:tcW w:w="1808" w:type="dxa"/>
          </w:tcPr>
          <w:p w14:paraId="7B61C980" w14:textId="7CCE38CA" w:rsidR="00CD09CC" w:rsidRPr="009D3386" w:rsidRDefault="00CD09CC" w:rsidP="00011C87">
            <w:pPr>
              <w:pStyle w:val="TableParagraph"/>
              <w:spacing w:line="271" w:lineRule="exact"/>
              <w:ind w:left="6" w:right="3"/>
              <w:rPr>
                <w:rFonts w:ascii="Avenir Next LT Pro" w:hAnsi="Avenir Next LT Pro"/>
              </w:rPr>
            </w:pPr>
            <w:r>
              <w:rPr>
                <w:rFonts w:ascii="Avenir Next LT Pro" w:hAnsi="Avenir Next LT Pro"/>
                <w:spacing w:val="-2"/>
              </w:rPr>
              <w:t>16</w:t>
            </w:r>
            <w:r w:rsidR="002D3BAE">
              <w:rPr>
                <w:rFonts w:ascii="Avenir Next LT Pro" w:hAnsi="Avenir Next LT Pro"/>
                <w:spacing w:val="-2"/>
              </w:rPr>
              <w:t>.</w:t>
            </w:r>
            <w:r>
              <w:rPr>
                <w:rFonts w:ascii="Avenir Next LT Pro" w:hAnsi="Avenir Next LT Pro"/>
                <w:spacing w:val="-2"/>
              </w:rPr>
              <w:t>67</w:t>
            </w:r>
            <w:r w:rsidRPr="009D3386">
              <w:rPr>
                <w:rFonts w:ascii="Avenir Next LT Pro" w:hAnsi="Avenir Next LT Pro"/>
                <w:spacing w:val="-2"/>
              </w:rPr>
              <w:t>%</w:t>
            </w:r>
          </w:p>
        </w:tc>
        <w:tc>
          <w:tcPr>
            <w:tcW w:w="1710" w:type="dxa"/>
            <w:vMerge/>
          </w:tcPr>
          <w:p w14:paraId="717C2D7B" w14:textId="77777777" w:rsidR="00CD09CC" w:rsidRPr="009D3386" w:rsidRDefault="00CD09CC" w:rsidP="00011C87">
            <w:pPr>
              <w:rPr>
                <w:rFonts w:ascii="Avenir Next LT Pro" w:hAnsi="Avenir Next LT Pro"/>
              </w:rPr>
            </w:pPr>
          </w:p>
        </w:tc>
      </w:tr>
      <w:tr w:rsidR="00CD09CC" w14:paraId="72EDB327" w14:textId="77777777" w:rsidTr="000155A6">
        <w:trPr>
          <w:trHeight w:val="326"/>
        </w:trPr>
        <w:tc>
          <w:tcPr>
            <w:tcW w:w="3052" w:type="dxa"/>
            <w:gridSpan w:val="2"/>
            <w:tcBorders>
              <w:bottom w:val="single" w:sz="4" w:space="0" w:color="auto"/>
            </w:tcBorders>
          </w:tcPr>
          <w:p w14:paraId="78FCB459" w14:textId="6D296E3C" w:rsidR="00CD09CC" w:rsidRPr="009D3386" w:rsidRDefault="000155A6" w:rsidP="00011C87">
            <w:pPr>
              <w:pStyle w:val="TableParagraph"/>
              <w:spacing w:line="272" w:lineRule="exact"/>
              <w:ind w:left="8"/>
              <w:rPr>
                <w:rFonts w:ascii="Avenir Next LT Pro" w:hAnsi="Avenir Next LT Pro"/>
              </w:rPr>
            </w:pPr>
            <w:r>
              <w:rPr>
                <w:rFonts w:ascii="Avenir Next LT Pro" w:hAnsi="Avenir Next LT Pro"/>
                <w:spacing w:val="-2"/>
              </w:rPr>
              <w:t>Total</w:t>
            </w:r>
          </w:p>
        </w:tc>
        <w:tc>
          <w:tcPr>
            <w:tcW w:w="1260" w:type="dxa"/>
            <w:tcBorders>
              <w:bottom w:val="single" w:sz="4" w:space="0" w:color="auto"/>
            </w:tcBorders>
          </w:tcPr>
          <w:p w14:paraId="119FBD29" w14:textId="77777777" w:rsidR="00CD09CC" w:rsidRPr="009D3386" w:rsidRDefault="00CD09CC" w:rsidP="00011C87">
            <w:pPr>
              <w:pStyle w:val="TableParagraph"/>
              <w:spacing w:line="272" w:lineRule="exact"/>
              <w:ind w:left="10"/>
              <w:rPr>
                <w:rFonts w:ascii="Avenir Next LT Pro" w:hAnsi="Avenir Next LT Pro"/>
              </w:rPr>
            </w:pPr>
            <w:r w:rsidRPr="009D3386">
              <w:rPr>
                <w:rFonts w:ascii="Avenir Next LT Pro" w:hAnsi="Avenir Next LT Pro"/>
                <w:spacing w:val="-5"/>
              </w:rPr>
              <w:t>3</w:t>
            </w:r>
            <w:r>
              <w:rPr>
                <w:rFonts w:ascii="Avenir Next LT Pro" w:hAnsi="Avenir Next LT Pro"/>
                <w:spacing w:val="-5"/>
              </w:rPr>
              <w:t>6</w:t>
            </w:r>
          </w:p>
        </w:tc>
        <w:tc>
          <w:tcPr>
            <w:tcW w:w="1808" w:type="dxa"/>
            <w:tcBorders>
              <w:bottom w:val="single" w:sz="4" w:space="0" w:color="auto"/>
            </w:tcBorders>
          </w:tcPr>
          <w:p w14:paraId="38288711" w14:textId="77777777" w:rsidR="00CD09CC" w:rsidRPr="009D3386" w:rsidRDefault="00CD09CC" w:rsidP="00011C87">
            <w:pPr>
              <w:pStyle w:val="TableParagraph"/>
              <w:spacing w:line="272" w:lineRule="exact"/>
              <w:ind w:left="3" w:right="4"/>
              <w:rPr>
                <w:rFonts w:ascii="Avenir Next LT Pro" w:hAnsi="Avenir Next LT Pro"/>
              </w:rPr>
            </w:pPr>
            <w:r w:rsidRPr="009D3386">
              <w:rPr>
                <w:rFonts w:ascii="Avenir Next LT Pro" w:hAnsi="Avenir Next LT Pro"/>
                <w:spacing w:val="-4"/>
              </w:rPr>
              <w:t>100%</w:t>
            </w:r>
          </w:p>
        </w:tc>
        <w:tc>
          <w:tcPr>
            <w:tcW w:w="1710" w:type="dxa"/>
            <w:tcBorders>
              <w:bottom w:val="single" w:sz="4" w:space="0" w:color="auto"/>
            </w:tcBorders>
          </w:tcPr>
          <w:p w14:paraId="05D2615C" w14:textId="77777777" w:rsidR="00CD09CC" w:rsidRPr="009D3386" w:rsidRDefault="00CD09CC" w:rsidP="00011C87">
            <w:pPr>
              <w:pStyle w:val="TableParagraph"/>
              <w:jc w:val="left"/>
              <w:rPr>
                <w:rFonts w:ascii="Avenir Next LT Pro" w:hAnsi="Avenir Next LT Pro"/>
              </w:rPr>
            </w:pPr>
          </w:p>
        </w:tc>
      </w:tr>
    </w:tbl>
    <w:p w14:paraId="684F332A" w14:textId="77777777" w:rsidR="00CD09CC" w:rsidRDefault="00CD09CC" w:rsidP="00F10A9E">
      <w:pPr>
        <w:shd w:val="clear" w:color="auto" w:fill="FFFFFF"/>
        <w:spacing w:after="0" w:line="240" w:lineRule="auto"/>
        <w:jc w:val="both"/>
        <w:rPr>
          <w:rFonts w:ascii="Avenir Next LT Pro" w:eastAsia="Times New Roman" w:hAnsi="Avenir Next LT Pro" w:cs="Times New Roman"/>
          <w:sz w:val="24"/>
          <w:szCs w:val="24"/>
        </w:rPr>
      </w:pPr>
    </w:p>
    <w:p w14:paraId="4D25230E" w14:textId="77777777" w:rsidR="00DC6811" w:rsidRPr="00DC6811" w:rsidRDefault="00DC6811" w:rsidP="00DC6811">
      <w:pPr>
        <w:shd w:val="clear" w:color="auto" w:fill="FFFFFF"/>
        <w:spacing w:after="0" w:line="240" w:lineRule="auto"/>
        <w:jc w:val="both"/>
        <w:rPr>
          <w:rFonts w:ascii="Avenir Next LT Pro" w:eastAsia="Times New Roman" w:hAnsi="Avenir Next LT Pro" w:cs="Times New Roman"/>
          <w:sz w:val="24"/>
          <w:szCs w:val="24"/>
          <w:lang w:val="en-US"/>
        </w:rPr>
      </w:pPr>
      <w:r w:rsidRPr="00DC6811">
        <w:rPr>
          <w:rFonts w:ascii="Avenir Next LT Pro" w:eastAsia="Times New Roman" w:hAnsi="Avenir Next LT Pro" w:cs="Times New Roman"/>
          <w:sz w:val="24"/>
          <w:szCs w:val="24"/>
          <w:lang w:val="en-US"/>
        </w:rPr>
        <w:t>Based on the explanation of the answers, the percentage of students who are already able to understand the problem is 68.56%, able to plan the problem is 67.78%, able to implement problem-solving is 56.47%, and able to review is 55.08%. The results are detailed in Table 6.</w:t>
      </w:r>
    </w:p>
    <w:p w14:paraId="1CECBE5F" w14:textId="77777777" w:rsidR="003436A4" w:rsidRDefault="003436A4" w:rsidP="00F10A9E">
      <w:pPr>
        <w:shd w:val="clear" w:color="auto" w:fill="FFFFFF"/>
        <w:spacing w:after="0" w:line="240" w:lineRule="auto"/>
        <w:jc w:val="both"/>
        <w:rPr>
          <w:rFonts w:ascii="Avenir Next LT Pro" w:eastAsia="Times New Roman" w:hAnsi="Avenir Next LT Pro" w:cs="Times New Roman"/>
          <w:sz w:val="24"/>
          <w:szCs w:val="24"/>
        </w:rPr>
      </w:pPr>
    </w:p>
    <w:p w14:paraId="776C5D90" w14:textId="22A3C6EA" w:rsidR="00745A48" w:rsidRPr="009C55AA" w:rsidRDefault="00745A48" w:rsidP="00F10A9E">
      <w:pPr>
        <w:shd w:val="clear" w:color="auto" w:fill="FFFFFF"/>
        <w:spacing w:after="0" w:line="240" w:lineRule="auto"/>
        <w:jc w:val="both"/>
        <w:rPr>
          <w:rFonts w:ascii="Avenir Next LT Pro" w:eastAsia="Times New Roman" w:hAnsi="Avenir Next LT Pro" w:cs="Times New Roman"/>
          <w:sz w:val="24"/>
          <w:szCs w:val="24"/>
          <w:lang w:val="en-US"/>
        </w:rPr>
      </w:pPr>
      <w:r w:rsidRPr="008027C8">
        <w:rPr>
          <w:rFonts w:ascii="Avenir Next LT Pro" w:eastAsia="Times New Roman" w:hAnsi="Avenir Next LT Pro" w:cs="Times New Roman"/>
          <w:b/>
          <w:bCs/>
          <w:sz w:val="24"/>
          <w:szCs w:val="24"/>
        </w:rPr>
        <w:t>Tabl</w:t>
      </w:r>
      <w:r w:rsidR="00064314">
        <w:rPr>
          <w:rFonts w:ascii="Avenir Next LT Pro" w:eastAsia="Times New Roman" w:hAnsi="Avenir Next LT Pro" w:cs="Times New Roman"/>
          <w:b/>
          <w:bCs/>
          <w:sz w:val="24"/>
          <w:szCs w:val="24"/>
        </w:rPr>
        <w:t>e</w:t>
      </w:r>
      <w:r w:rsidRPr="008027C8">
        <w:rPr>
          <w:rFonts w:ascii="Avenir Next LT Pro" w:eastAsia="Times New Roman" w:hAnsi="Avenir Next LT Pro" w:cs="Times New Roman"/>
          <w:b/>
          <w:bCs/>
          <w:sz w:val="24"/>
          <w:szCs w:val="24"/>
        </w:rPr>
        <w:t xml:space="preserve"> 6</w:t>
      </w:r>
      <w:r>
        <w:rPr>
          <w:rFonts w:ascii="Avenir Next LT Pro" w:eastAsia="Times New Roman" w:hAnsi="Avenir Next LT Pro" w:cs="Times New Roman"/>
          <w:sz w:val="24"/>
          <w:szCs w:val="24"/>
        </w:rPr>
        <w:t xml:space="preserve">. </w:t>
      </w:r>
      <w:r w:rsidR="009C55AA" w:rsidRPr="009C55AA">
        <w:rPr>
          <w:rFonts w:ascii="Avenir Next LT Pro" w:eastAsia="Times New Roman" w:hAnsi="Avenir Next LT Pro" w:cs="Times New Roman"/>
          <w:sz w:val="24"/>
          <w:szCs w:val="24"/>
          <w:lang w:val="en-US"/>
        </w:rPr>
        <w:t>Results of the Cycle I Problem-Solving Test Based on Problem-Solving Indicators</w:t>
      </w:r>
    </w:p>
    <w:tbl>
      <w:tblPr>
        <w:tblW w:w="8280" w:type="dxa"/>
        <w:tblInd w:w="625" w:type="dxa"/>
        <w:tblLayout w:type="fixed"/>
        <w:tblCellMar>
          <w:left w:w="0" w:type="dxa"/>
          <w:right w:w="0" w:type="dxa"/>
        </w:tblCellMar>
        <w:tblLook w:val="01E0" w:firstRow="1" w:lastRow="1" w:firstColumn="1" w:lastColumn="1" w:noHBand="0" w:noVBand="0"/>
      </w:tblPr>
      <w:tblGrid>
        <w:gridCol w:w="3780"/>
        <w:gridCol w:w="3062"/>
        <w:gridCol w:w="1438"/>
      </w:tblGrid>
      <w:tr w:rsidR="002E60C3" w:rsidRPr="009D3386" w14:paraId="34654351" w14:textId="77777777" w:rsidTr="00BA0B07">
        <w:trPr>
          <w:trHeight w:val="468"/>
        </w:trPr>
        <w:tc>
          <w:tcPr>
            <w:tcW w:w="3780" w:type="dxa"/>
            <w:tcBorders>
              <w:top w:val="single" w:sz="4" w:space="0" w:color="auto"/>
              <w:bottom w:val="single" w:sz="4" w:space="0" w:color="auto"/>
            </w:tcBorders>
          </w:tcPr>
          <w:p w14:paraId="43CAC907" w14:textId="6C6B1160" w:rsidR="002E60C3" w:rsidRPr="00CD09CC" w:rsidRDefault="002E60C3" w:rsidP="002E60C3">
            <w:pPr>
              <w:pStyle w:val="TableParagraph"/>
              <w:ind w:left="11" w:right="26"/>
              <w:rPr>
                <w:rFonts w:ascii="Avenir Next LT Pro" w:hAnsi="Avenir Next LT Pro"/>
              </w:rPr>
            </w:pPr>
            <w:r w:rsidRPr="00CD09CC">
              <w:rPr>
                <w:rFonts w:ascii="Avenir Next LT Pro" w:hAnsi="Avenir Next LT Pro"/>
                <w:spacing w:val="-2"/>
              </w:rPr>
              <w:t>Indi</w:t>
            </w:r>
            <w:r>
              <w:rPr>
                <w:rFonts w:ascii="Avenir Next LT Pro" w:hAnsi="Avenir Next LT Pro"/>
                <w:spacing w:val="-2"/>
              </w:rPr>
              <w:t>c</w:t>
            </w:r>
            <w:r w:rsidRPr="00CD09CC">
              <w:rPr>
                <w:rFonts w:ascii="Avenir Next LT Pro" w:hAnsi="Avenir Next LT Pro"/>
                <w:spacing w:val="-2"/>
              </w:rPr>
              <w:t>ator</w:t>
            </w:r>
          </w:p>
        </w:tc>
        <w:tc>
          <w:tcPr>
            <w:tcW w:w="3062" w:type="dxa"/>
            <w:tcBorders>
              <w:top w:val="single" w:sz="4" w:space="0" w:color="auto"/>
              <w:bottom w:val="single" w:sz="4" w:space="0" w:color="auto"/>
            </w:tcBorders>
          </w:tcPr>
          <w:p w14:paraId="67BAB6D5" w14:textId="5DB7136E" w:rsidR="002E60C3" w:rsidRPr="00CD09CC" w:rsidRDefault="002E60C3" w:rsidP="002E60C3">
            <w:pPr>
              <w:pStyle w:val="TableParagraph"/>
              <w:ind w:left="11" w:right="26"/>
              <w:rPr>
                <w:rFonts w:ascii="Avenir Next LT Pro" w:hAnsi="Avenir Next LT Pro"/>
              </w:rPr>
            </w:pPr>
            <w:r w:rsidRPr="00F77AC4">
              <w:rPr>
                <w:rFonts w:ascii="Avenir Next LT Pro" w:hAnsi="Avenir Next LT Pro"/>
                <w:lang w:val="en-US"/>
              </w:rPr>
              <w:t>Percentage of Student Ability</w:t>
            </w:r>
          </w:p>
        </w:tc>
        <w:tc>
          <w:tcPr>
            <w:tcW w:w="1438" w:type="dxa"/>
            <w:tcBorders>
              <w:top w:val="single" w:sz="4" w:space="0" w:color="auto"/>
              <w:bottom w:val="single" w:sz="4" w:space="0" w:color="auto"/>
            </w:tcBorders>
          </w:tcPr>
          <w:p w14:paraId="0104E8D7" w14:textId="3C38DEFF" w:rsidR="002E60C3" w:rsidRPr="00CD09CC" w:rsidRDefault="002E60C3" w:rsidP="002E60C3">
            <w:pPr>
              <w:pStyle w:val="TableParagraph"/>
              <w:ind w:left="7" w:right="26"/>
              <w:rPr>
                <w:rFonts w:ascii="Avenir Next LT Pro" w:hAnsi="Avenir Next LT Pro"/>
              </w:rPr>
            </w:pPr>
            <w:r>
              <w:rPr>
                <w:rFonts w:ascii="Avenir Next LT Pro" w:hAnsi="Avenir Next LT Pro"/>
                <w:spacing w:val="-2"/>
              </w:rPr>
              <w:t>C</w:t>
            </w:r>
            <w:r w:rsidRPr="00CD09CC">
              <w:rPr>
                <w:rFonts w:ascii="Avenir Next LT Pro" w:hAnsi="Avenir Next LT Pro"/>
                <w:spacing w:val="-2"/>
              </w:rPr>
              <w:t>riteria</w:t>
            </w:r>
          </w:p>
        </w:tc>
      </w:tr>
      <w:tr w:rsidR="002E60C3" w:rsidRPr="009D3386" w14:paraId="62FD880C" w14:textId="77777777" w:rsidTr="00BA0B07">
        <w:trPr>
          <w:trHeight w:val="232"/>
        </w:trPr>
        <w:tc>
          <w:tcPr>
            <w:tcW w:w="3780" w:type="dxa"/>
            <w:tcBorders>
              <w:top w:val="single" w:sz="4" w:space="0" w:color="auto"/>
            </w:tcBorders>
          </w:tcPr>
          <w:p w14:paraId="2BD451A5" w14:textId="20B84DC0" w:rsidR="002E60C3" w:rsidRPr="00CD09CC" w:rsidRDefault="002E60C3" w:rsidP="002E60C3">
            <w:pPr>
              <w:pStyle w:val="TableParagraph"/>
              <w:ind w:left="11" w:right="26"/>
              <w:rPr>
                <w:rFonts w:ascii="Avenir Next LT Pro" w:hAnsi="Avenir Next LT Pro"/>
              </w:rPr>
            </w:pPr>
            <w:r w:rsidRPr="00F77AC4">
              <w:rPr>
                <w:rFonts w:ascii="Avenir Next LT Pro" w:hAnsi="Avenir Next LT Pro"/>
                <w:lang w:val="en-US"/>
              </w:rPr>
              <w:t>Understanding Problem</w:t>
            </w:r>
          </w:p>
        </w:tc>
        <w:tc>
          <w:tcPr>
            <w:tcW w:w="3062" w:type="dxa"/>
            <w:tcBorders>
              <w:top w:val="single" w:sz="4" w:space="0" w:color="auto"/>
            </w:tcBorders>
          </w:tcPr>
          <w:p w14:paraId="0B4CF668" w14:textId="32D61487" w:rsidR="002E60C3" w:rsidRPr="00CD09CC" w:rsidRDefault="002E60C3" w:rsidP="002E60C3">
            <w:pPr>
              <w:pStyle w:val="TableParagraph"/>
              <w:ind w:left="11" w:right="26"/>
              <w:rPr>
                <w:rFonts w:ascii="Avenir Next LT Pro" w:hAnsi="Avenir Next LT Pro"/>
              </w:rPr>
            </w:pPr>
            <w:r>
              <w:rPr>
                <w:rFonts w:ascii="Avenir Next LT Pro" w:hAnsi="Avenir Next LT Pro"/>
                <w:spacing w:val="-2"/>
              </w:rPr>
              <w:t>68.</w:t>
            </w:r>
            <w:r w:rsidRPr="00CD09CC">
              <w:rPr>
                <w:rFonts w:ascii="Avenir Next LT Pro" w:hAnsi="Avenir Next LT Pro"/>
                <w:spacing w:val="-2"/>
              </w:rPr>
              <w:t>5</w:t>
            </w:r>
            <w:r>
              <w:rPr>
                <w:rFonts w:ascii="Avenir Next LT Pro" w:hAnsi="Avenir Next LT Pro"/>
                <w:spacing w:val="-2"/>
              </w:rPr>
              <w:t>6</w:t>
            </w:r>
            <w:r w:rsidRPr="00CD09CC">
              <w:rPr>
                <w:rFonts w:ascii="Avenir Next LT Pro" w:hAnsi="Avenir Next LT Pro"/>
                <w:spacing w:val="-2"/>
              </w:rPr>
              <w:t>%</w:t>
            </w:r>
          </w:p>
        </w:tc>
        <w:tc>
          <w:tcPr>
            <w:tcW w:w="1438" w:type="dxa"/>
            <w:tcBorders>
              <w:top w:val="single" w:sz="4" w:space="0" w:color="auto"/>
            </w:tcBorders>
          </w:tcPr>
          <w:p w14:paraId="2295AC3E" w14:textId="5308E620" w:rsidR="002E60C3" w:rsidRPr="00CD09CC" w:rsidRDefault="002E60C3" w:rsidP="002E60C3">
            <w:pPr>
              <w:pStyle w:val="TableParagraph"/>
              <w:ind w:left="7" w:right="26"/>
              <w:rPr>
                <w:rFonts w:ascii="Avenir Next LT Pro" w:hAnsi="Avenir Next LT Pro"/>
              </w:rPr>
            </w:pPr>
            <w:r>
              <w:rPr>
                <w:rFonts w:ascii="Avenir Next LT Pro" w:hAnsi="Avenir Next LT Pro"/>
                <w:spacing w:val="-2"/>
              </w:rPr>
              <w:t>Medium</w:t>
            </w:r>
          </w:p>
        </w:tc>
      </w:tr>
      <w:tr w:rsidR="002E60C3" w:rsidRPr="009D3386" w14:paraId="58E09FBB" w14:textId="77777777" w:rsidTr="00BA0B07">
        <w:trPr>
          <w:trHeight w:val="468"/>
        </w:trPr>
        <w:tc>
          <w:tcPr>
            <w:tcW w:w="3780" w:type="dxa"/>
          </w:tcPr>
          <w:p w14:paraId="7C7DE555" w14:textId="55620FF9" w:rsidR="002E60C3" w:rsidRPr="00CD09CC" w:rsidRDefault="002E60C3" w:rsidP="002E60C3">
            <w:pPr>
              <w:pStyle w:val="TableParagraph"/>
              <w:ind w:left="11" w:right="26"/>
              <w:rPr>
                <w:rFonts w:ascii="Avenir Next LT Pro" w:hAnsi="Avenir Next LT Pro"/>
              </w:rPr>
            </w:pPr>
            <w:r w:rsidRPr="00F77AC4">
              <w:rPr>
                <w:rFonts w:ascii="Avenir Next LT Pro" w:hAnsi="Avenir Next LT Pro"/>
                <w:spacing w:val="-2"/>
                <w:lang w:val="en-US"/>
              </w:rPr>
              <w:t>Planning Problem Solvin</w:t>
            </w:r>
            <w:r>
              <w:rPr>
                <w:rFonts w:ascii="Avenir Next LT Pro" w:hAnsi="Avenir Next LT Pro"/>
                <w:spacing w:val="-2"/>
                <w:lang w:val="en-US"/>
              </w:rPr>
              <w:t>g</w:t>
            </w:r>
          </w:p>
        </w:tc>
        <w:tc>
          <w:tcPr>
            <w:tcW w:w="3062" w:type="dxa"/>
          </w:tcPr>
          <w:p w14:paraId="04D3EBB0" w14:textId="4277A29A" w:rsidR="002E60C3" w:rsidRPr="00CD09CC" w:rsidRDefault="002E60C3" w:rsidP="002E60C3">
            <w:pPr>
              <w:pStyle w:val="TableParagraph"/>
              <w:ind w:left="11" w:right="26"/>
              <w:rPr>
                <w:rFonts w:ascii="Avenir Next LT Pro" w:hAnsi="Avenir Next LT Pro"/>
              </w:rPr>
            </w:pPr>
            <w:r>
              <w:rPr>
                <w:rFonts w:ascii="Avenir Next LT Pro" w:hAnsi="Avenir Next LT Pro"/>
                <w:spacing w:val="-2"/>
              </w:rPr>
              <w:t>67.78</w:t>
            </w:r>
            <w:r w:rsidRPr="00CD09CC">
              <w:rPr>
                <w:rFonts w:ascii="Avenir Next LT Pro" w:hAnsi="Avenir Next LT Pro"/>
                <w:spacing w:val="-2"/>
              </w:rPr>
              <w:t>%</w:t>
            </w:r>
          </w:p>
        </w:tc>
        <w:tc>
          <w:tcPr>
            <w:tcW w:w="1438" w:type="dxa"/>
          </w:tcPr>
          <w:p w14:paraId="51057183" w14:textId="49F8BD19" w:rsidR="002E60C3" w:rsidRPr="00CD09CC" w:rsidRDefault="002E60C3" w:rsidP="002E60C3">
            <w:pPr>
              <w:pStyle w:val="TableParagraph"/>
              <w:ind w:left="7" w:right="26"/>
              <w:rPr>
                <w:rFonts w:ascii="Avenir Next LT Pro" w:hAnsi="Avenir Next LT Pro"/>
              </w:rPr>
            </w:pPr>
            <w:r>
              <w:rPr>
                <w:rFonts w:ascii="Avenir Next LT Pro" w:hAnsi="Avenir Next LT Pro"/>
              </w:rPr>
              <w:t>Medium</w:t>
            </w:r>
          </w:p>
        </w:tc>
      </w:tr>
      <w:tr w:rsidR="002E60C3" w:rsidRPr="009D3386" w14:paraId="266A52BF" w14:textId="77777777" w:rsidTr="00BA0B07">
        <w:trPr>
          <w:trHeight w:val="466"/>
        </w:trPr>
        <w:tc>
          <w:tcPr>
            <w:tcW w:w="3780" w:type="dxa"/>
          </w:tcPr>
          <w:p w14:paraId="4A75853D" w14:textId="127DF1AB" w:rsidR="002E60C3" w:rsidRPr="00CD09CC" w:rsidRDefault="002E60C3" w:rsidP="002E60C3">
            <w:pPr>
              <w:pStyle w:val="TableParagraph"/>
              <w:ind w:left="11" w:right="26"/>
              <w:rPr>
                <w:rFonts w:ascii="Avenir Next LT Pro" w:hAnsi="Avenir Next LT Pro"/>
              </w:rPr>
            </w:pPr>
            <w:r w:rsidRPr="00F77AC4">
              <w:rPr>
                <w:rFonts w:ascii="Avenir Next LT Pro" w:hAnsi="Avenir Next LT Pro"/>
                <w:spacing w:val="-2"/>
                <w:lang w:val="en-US"/>
              </w:rPr>
              <w:t>Implementing Problem Solving</w:t>
            </w:r>
          </w:p>
        </w:tc>
        <w:tc>
          <w:tcPr>
            <w:tcW w:w="3062" w:type="dxa"/>
          </w:tcPr>
          <w:p w14:paraId="198544D0" w14:textId="2B281020" w:rsidR="002E60C3" w:rsidRPr="00CD09CC" w:rsidRDefault="002E60C3" w:rsidP="002E60C3">
            <w:pPr>
              <w:pStyle w:val="TableParagraph"/>
              <w:ind w:left="11" w:right="26"/>
              <w:rPr>
                <w:rFonts w:ascii="Avenir Next LT Pro" w:hAnsi="Avenir Next LT Pro"/>
              </w:rPr>
            </w:pPr>
            <w:r w:rsidRPr="00CD09CC">
              <w:rPr>
                <w:rFonts w:ascii="Avenir Next LT Pro" w:hAnsi="Avenir Next LT Pro"/>
                <w:spacing w:val="-2"/>
              </w:rPr>
              <w:t>5</w:t>
            </w:r>
            <w:r>
              <w:rPr>
                <w:rFonts w:ascii="Avenir Next LT Pro" w:hAnsi="Avenir Next LT Pro"/>
                <w:spacing w:val="-2"/>
              </w:rPr>
              <w:t>6.47</w:t>
            </w:r>
            <w:r w:rsidRPr="00CD09CC">
              <w:rPr>
                <w:rFonts w:ascii="Avenir Next LT Pro" w:hAnsi="Avenir Next LT Pro"/>
                <w:spacing w:val="-2"/>
              </w:rPr>
              <w:t>%</w:t>
            </w:r>
          </w:p>
        </w:tc>
        <w:tc>
          <w:tcPr>
            <w:tcW w:w="1438" w:type="dxa"/>
          </w:tcPr>
          <w:p w14:paraId="28AD9643" w14:textId="7A68A465" w:rsidR="002E60C3" w:rsidRPr="00CD09CC" w:rsidRDefault="002E60C3" w:rsidP="002E60C3">
            <w:pPr>
              <w:pStyle w:val="TableParagraph"/>
              <w:ind w:left="7" w:right="26"/>
              <w:rPr>
                <w:rFonts w:ascii="Avenir Next LT Pro" w:hAnsi="Avenir Next LT Pro"/>
              </w:rPr>
            </w:pPr>
            <w:r>
              <w:rPr>
                <w:rFonts w:ascii="Avenir Next LT Pro" w:hAnsi="Avenir Next LT Pro"/>
                <w:spacing w:val="-2"/>
              </w:rPr>
              <w:t>Low</w:t>
            </w:r>
          </w:p>
        </w:tc>
      </w:tr>
      <w:tr w:rsidR="002E60C3" w:rsidRPr="009D3386" w14:paraId="2201AA64" w14:textId="77777777" w:rsidTr="00BA0B07">
        <w:trPr>
          <w:trHeight w:val="231"/>
        </w:trPr>
        <w:tc>
          <w:tcPr>
            <w:tcW w:w="3780" w:type="dxa"/>
            <w:tcBorders>
              <w:bottom w:val="single" w:sz="4" w:space="0" w:color="auto"/>
            </w:tcBorders>
          </w:tcPr>
          <w:p w14:paraId="57F52B06" w14:textId="76C6C409" w:rsidR="002E60C3" w:rsidRPr="00CD09CC" w:rsidRDefault="002E60C3" w:rsidP="002E60C3">
            <w:pPr>
              <w:pStyle w:val="TableParagraph"/>
              <w:ind w:left="11" w:right="26"/>
              <w:rPr>
                <w:rFonts w:ascii="Avenir Next LT Pro" w:hAnsi="Avenir Next LT Pro"/>
              </w:rPr>
            </w:pPr>
            <w:r>
              <w:rPr>
                <w:rFonts w:ascii="Avenir Next LT Pro" w:hAnsi="Avenir Next LT Pro"/>
              </w:rPr>
              <w:t>Checking</w:t>
            </w:r>
          </w:p>
        </w:tc>
        <w:tc>
          <w:tcPr>
            <w:tcW w:w="3062" w:type="dxa"/>
            <w:tcBorders>
              <w:bottom w:val="single" w:sz="4" w:space="0" w:color="auto"/>
            </w:tcBorders>
          </w:tcPr>
          <w:p w14:paraId="73806383" w14:textId="7510C17D" w:rsidR="002E60C3" w:rsidRPr="00CD09CC" w:rsidRDefault="002E60C3" w:rsidP="002E60C3">
            <w:pPr>
              <w:pStyle w:val="TableParagraph"/>
              <w:ind w:left="11" w:right="26"/>
              <w:rPr>
                <w:rFonts w:ascii="Avenir Next LT Pro" w:hAnsi="Avenir Next LT Pro"/>
              </w:rPr>
            </w:pPr>
            <w:r>
              <w:rPr>
                <w:rFonts w:ascii="Avenir Next LT Pro" w:hAnsi="Avenir Next LT Pro"/>
                <w:spacing w:val="-2"/>
              </w:rPr>
              <w:t>55.08</w:t>
            </w:r>
            <w:r w:rsidRPr="00CD09CC">
              <w:rPr>
                <w:rFonts w:ascii="Avenir Next LT Pro" w:hAnsi="Avenir Next LT Pro"/>
                <w:spacing w:val="-2"/>
              </w:rPr>
              <w:t>%</w:t>
            </w:r>
          </w:p>
        </w:tc>
        <w:tc>
          <w:tcPr>
            <w:tcW w:w="1438" w:type="dxa"/>
            <w:tcBorders>
              <w:bottom w:val="single" w:sz="4" w:space="0" w:color="auto"/>
            </w:tcBorders>
          </w:tcPr>
          <w:p w14:paraId="1F768CBB" w14:textId="4F6C1FF6" w:rsidR="002E60C3" w:rsidRPr="00CD09CC" w:rsidRDefault="002E60C3" w:rsidP="002E60C3">
            <w:pPr>
              <w:pStyle w:val="TableParagraph"/>
              <w:ind w:left="7" w:right="26"/>
              <w:rPr>
                <w:rFonts w:ascii="Avenir Next LT Pro" w:hAnsi="Avenir Next LT Pro"/>
              </w:rPr>
            </w:pPr>
            <w:r>
              <w:rPr>
                <w:rFonts w:ascii="Avenir Next LT Pro" w:hAnsi="Avenir Next LT Pro"/>
                <w:spacing w:val="-2"/>
              </w:rPr>
              <w:t>Low</w:t>
            </w:r>
          </w:p>
        </w:tc>
      </w:tr>
    </w:tbl>
    <w:p w14:paraId="1A25C6F6" w14:textId="77777777" w:rsidR="00CD09CC" w:rsidRDefault="00CD09CC" w:rsidP="00F10A9E">
      <w:pPr>
        <w:shd w:val="clear" w:color="auto" w:fill="FFFFFF"/>
        <w:spacing w:after="0" w:line="240" w:lineRule="auto"/>
        <w:jc w:val="both"/>
        <w:rPr>
          <w:rFonts w:ascii="Avenir Next LT Pro" w:eastAsia="Times New Roman" w:hAnsi="Avenir Next LT Pro" w:cs="Times New Roman"/>
          <w:color w:val="0070C0"/>
          <w:sz w:val="24"/>
          <w:szCs w:val="24"/>
        </w:rPr>
      </w:pPr>
    </w:p>
    <w:p w14:paraId="0C494181" w14:textId="77777777" w:rsidR="005B426D" w:rsidRPr="005B426D" w:rsidRDefault="005B426D" w:rsidP="005B426D">
      <w:pPr>
        <w:shd w:val="clear" w:color="auto" w:fill="FFFFFF"/>
        <w:spacing w:after="0" w:line="240" w:lineRule="auto"/>
        <w:ind w:firstLine="720"/>
        <w:jc w:val="both"/>
        <w:rPr>
          <w:rFonts w:ascii="Avenir Next LT Pro" w:eastAsia="Times New Roman" w:hAnsi="Avenir Next LT Pro" w:cs="Times New Roman"/>
          <w:sz w:val="24"/>
          <w:szCs w:val="24"/>
          <w:lang w:val="en-US"/>
        </w:rPr>
      </w:pPr>
      <w:r w:rsidRPr="005B426D">
        <w:rPr>
          <w:rFonts w:ascii="Avenir Next LT Pro" w:eastAsia="Times New Roman" w:hAnsi="Avenir Next LT Pro" w:cs="Times New Roman"/>
          <w:sz w:val="24"/>
          <w:szCs w:val="24"/>
          <w:lang w:val="en-US"/>
        </w:rPr>
        <w:t>The results in cycle I, which did not meet the success indicators, necessitated the researchers to conduct cycle II. The team once again created a learning scenario plan, the test instruments were changed in terms of numbers (without altering their alignment with the expected learning outcomes), and similarly for the LKPD, which were differentiated in terms of images and numbers (but still within the same concept as the LKPD in Cycle II). In the Implementation and Observation stage, the class received PBL treatment assisted by LKPD, with the researchers acting as the instructor, subject teacher, and the research team acting as observers. Reflection stage, students were given a test instrument consisting of 4 questions, which were different from the previous test but still aimed at the same objective. The reflection results showed that 29 students achieved learning completeness, with an average test score of 70.15, which falls under the moderate criteria. A more detailed description is listed in Table 7.</w:t>
      </w:r>
    </w:p>
    <w:p w14:paraId="33F28341" w14:textId="77777777" w:rsidR="00A95F96" w:rsidRDefault="00A95F96" w:rsidP="00F10A9E">
      <w:pPr>
        <w:shd w:val="clear" w:color="auto" w:fill="FFFFFF"/>
        <w:spacing w:after="0" w:line="240" w:lineRule="auto"/>
        <w:jc w:val="both"/>
        <w:rPr>
          <w:rFonts w:ascii="Avenir Next LT Pro" w:eastAsia="Times New Roman" w:hAnsi="Avenir Next LT Pro" w:cs="Times New Roman"/>
          <w:sz w:val="24"/>
          <w:szCs w:val="24"/>
        </w:rPr>
      </w:pPr>
    </w:p>
    <w:p w14:paraId="50DF5A3C" w14:textId="4ED68728" w:rsidR="00A1351E" w:rsidRPr="009D5CB6" w:rsidRDefault="00D25184" w:rsidP="00F10A9E">
      <w:pPr>
        <w:shd w:val="clear" w:color="auto" w:fill="FFFFFF"/>
        <w:spacing w:after="0" w:line="240" w:lineRule="auto"/>
        <w:jc w:val="both"/>
        <w:rPr>
          <w:rFonts w:ascii="Avenir Next LT Pro" w:eastAsia="Times New Roman" w:hAnsi="Avenir Next LT Pro" w:cs="Times New Roman"/>
          <w:sz w:val="24"/>
          <w:szCs w:val="24"/>
          <w:lang w:val="en-US"/>
        </w:rPr>
      </w:pPr>
      <w:r w:rsidRPr="002B3A86">
        <w:rPr>
          <w:rFonts w:ascii="Avenir Next LT Pro" w:eastAsia="Times New Roman" w:hAnsi="Avenir Next LT Pro" w:cs="Times New Roman"/>
          <w:b/>
          <w:bCs/>
          <w:sz w:val="24"/>
          <w:szCs w:val="24"/>
        </w:rPr>
        <w:t xml:space="preserve">Tabel </w:t>
      </w:r>
      <w:r>
        <w:rPr>
          <w:rFonts w:ascii="Avenir Next LT Pro" w:eastAsia="Times New Roman" w:hAnsi="Avenir Next LT Pro" w:cs="Times New Roman"/>
          <w:b/>
          <w:bCs/>
          <w:sz w:val="24"/>
          <w:szCs w:val="24"/>
        </w:rPr>
        <w:t>7</w:t>
      </w:r>
      <w:r>
        <w:rPr>
          <w:rFonts w:ascii="Avenir Next LT Pro" w:eastAsia="Times New Roman" w:hAnsi="Avenir Next LT Pro" w:cs="Times New Roman"/>
          <w:sz w:val="24"/>
          <w:szCs w:val="24"/>
        </w:rPr>
        <w:t xml:space="preserve">. </w:t>
      </w:r>
      <w:r w:rsidR="009D5CB6">
        <w:rPr>
          <w:rFonts w:ascii="Avenir Next LT Pro" w:eastAsia="Times New Roman" w:hAnsi="Avenir Next LT Pro" w:cs="Times New Roman"/>
          <w:sz w:val="24"/>
          <w:szCs w:val="24"/>
          <w:lang w:val="en-US"/>
        </w:rPr>
        <w:t>The</w:t>
      </w:r>
      <w:r w:rsidR="009D5CB6" w:rsidRPr="009D5CB6">
        <w:rPr>
          <w:rFonts w:ascii="Avenir Next LT Pro" w:eastAsia="Times New Roman" w:hAnsi="Avenir Next LT Pro" w:cs="Times New Roman"/>
          <w:sz w:val="24"/>
          <w:szCs w:val="24"/>
          <w:lang w:val="en-US"/>
        </w:rPr>
        <w:t xml:space="preserve"> Results</w:t>
      </w:r>
      <w:r w:rsidR="009D5CB6">
        <w:rPr>
          <w:rFonts w:ascii="Avenir Next LT Pro" w:eastAsia="Times New Roman" w:hAnsi="Avenir Next LT Pro" w:cs="Times New Roman"/>
          <w:sz w:val="24"/>
          <w:szCs w:val="24"/>
          <w:lang w:val="en-US"/>
        </w:rPr>
        <w:t xml:space="preserve"> of </w:t>
      </w:r>
      <w:r w:rsidR="009D5CB6" w:rsidRPr="009D5CB6">
        <w:rPr>
          <w:rFonts w:ascii="Avenir Next LT Pro" w:eastAsia="Times New Roman" w:hAnsi="Avenir Next LT Pro" w:cs="Times New Roman"/>
          <w:sz w:val="24"/>
          <w:szCs w:val="24"/>
          <w:lang w:val="en-US"/>
        </w:rPr>
        <w:t>Cycle II</w:t>
      </w:r>
      <w:r w:rsidR="009D5CB6">
        <w:rPr>
          <w:rFonts w:ascii="Avenir Next LT Pro" w:eastAsia="Times New Roman" w:hAnsi="Avenir Next LT Pro" w:cs="Times New Roman"/>
          <w:sz w:val="24"/>
          <w:szCs w:val="24"/>
          <w:lang w:val="en-US"/>
        </w:rPr>
        <w:t xml:space="preserve"> test</w:t>
      </w:r>
    </w:p>
    <w:tbl>
      <w:tblPr>
        <w:tblW w:w="8367" w:type="dxa"/>
        <w:tblInd w:w="638" w:type="dxa"/>
        <w:tblLayout w:type="fixed"/>
        <w:tblCellMar>
          <w:left w:w="0" w:type="dxa"/>
          <w:right w:w="0" w:type="dxa"/>
        </w:tblCellMar>
        <w:tblLook w:val="01E0" w:firstRow="1" w:lastRow="1" w:firstColumn="1" w:lastColumn="1" w:noHBand="0" w:noVBand="0"/>
      </w:tblPr>
      <w:tblGrid>
        <w:gridCol w:w="1607"/>
        <w:gridCol w:w="1710"/>
        <w:gridCol w:w="990"/>
        <w:gridCol w:w="275"/>
        <w:gridCol w:w="1440"/>
        <w:gridCol w:w="545"/>
        <w:gridCol w:w="1255"/>
        <w:gridCol w:w="545"/>
      </w:tblGrid>
      <w:tr w:rsidR="003353CC" w14:paraId="46465E68" w14:textId="77777777" w:rsidTr="003353CC">
        <w:trPr>
          <w:trHeight w:val="732"/>
        </w:trPr>
        <w:tc>
          <w:tcPr>
            <w:tcW w:w="1607" w:type="dxa"/>
            <w:tcBorders>
              <w:top w:val="single" w:sz="4" w:space="0" w:color="auto"/>
              <w:bottom w:val="single" w:sz="4" w:space="0" w:color="auto"/>
            </w:tcBorders>
          </w:tcPr>
          <w:p w14:paraId="19EC2D98" w14:textId="65A25D65" w:rsidR="003353CC" w:rsidRPr="009D3386" w:rsidRDefault="003353CC" w:rsidP="003353CC">
            <w:pPr>
              <w:pStyle w:val="TableParagraph"/>
              <w:spacing w:before="136"/>
              <w:ind w:left="183"/>
              <w:jc w:val="left"/>
              <w:rPr>
                <w:rFonts w:ascii="Avenir Next LT Pro" w:hAnsi="Avenir Next LT Pro"/>
              </w:rPr>
            </w:pPr>
            <w:r>
              <w:rPr>
                <w:rFonts w:ascii="Avenir Next LT Pro" w:hAnsi="Avenir Next LT Pro"/>
                <w:spacing w:val="-2"/>
              </w:rPr>
              <w:t>Percentage</w:t>
            </w:r>
          </w:p>
        </w:tc>
        <w:tc>
          <w:tcPr>
            <w:tcW w:w="1710" w:type="dxa"/>
            <w:tcBorders>
              <w:top w:val="single" w:sz="4" w:space="0" w:color="auto"/>
              <w:bottom w:val="single" w:sz="4" w:space="0" w:color="auto"/>
            </w:tcBorders>
          </w:tcPr>
          <w:p w14:paraId="0675F4D8" w14:textId="2E752EED" w:rsidR="003353CC" w:rsidRPr="009D3386" w:rsidRDefault="003353CC" w:rsidP="003353CC">
            <w:pPr>
              <w:pStyle w:val="TableParagraph"/>
              <w:spacing w:before="136"/>
              <w:ind w:left="-220" w:right="5" w:hanging="90"/>
              <w:rPr>
                <w:rFonts w:ascii="Avenir Next LT Pro" w:hAnsi="Avenir Next LT Pro"/>
              </w:rPr>
            </w:pPr>
            <w:r>
              <w:rPr>
                <w:rFonts w:ascii="Avenir Next LT Pro" w:hAnsi="Avenir Next LT Pro"/>
                <w:spacing w:val="-2"/>
              </w:rPr>
              <w:t>Level Ability</w:t>
            </w:r>
          </w:p>
        </w:tc>
        <w:tc>
          <w:tcPr>
            <w:tcW w:w="1265" w:type="dxa"/>
            <w:gridSpan w:val="2"/>
            <w:tcBorders>
              <w:top w:val="single" w:sz="4" w:space="0" w:color="auto"/>
              <w:bottom w:val="single" w:sz="4" w:space="0" w:color="auto"/>
            </w:tcBorders>
          </w:tcPr>
          <w:p w14:paraId="5C169645" w14:textId="77991A97" w:rsidR="003353CC" w:rsidRPr="009D3386" w:rsidRDefault="003353CC" w:rsidP="003353CC">
            <w:pPr>
              <w:pStyle w:val="TableParagraph"/>
              <w:spacing w:before="136"/>
              <w:ind w:left="192"/>
              <w:jc w:val="left"/>
              <w:rPr>
                <w:rFonts w:ascii="Avenir Next LT Pro" w:hAnsi="Avenir Next LT Pro"/>
              </w:rPr>
            </w:pPr>
            <w:r>
              <w:rPr>
                <w:rFonts w:ascii="Avenir Next LT Pro" w:hAnsi="Avenir Next LT Pro"/>
                <w:spacing w:val="-2"/>
              </w:rPr>
              <w:t>Amount of Students</w:t>
            </w:r>
          </w:p>
        </w:tc>
        <w:tc>
          <w:tcPr>
            <w:tcW w:w="1985" w:type="dxa"/>
            <w:gridSpan w:val="2"/>
            <w:tcBorders>
              <w:top w:val="single" w:sz="4" w:space="0" w:color="auto"/>
              <w:bottom w:val="single" w:sz="4" w:space="0" w:color="auto"/>
            </w:tcBorders>
          </w:tcPr>
          <w:p w14:paraId="15C11E9C" w14:textId="77777777" w:rsidR="003353CC" w:rsidRPr="009D3386" w:rsidRDefault="003353CC" w:rsidP="003353CC">
            <w:pPr>
              <w:pStyle w:val="TableParagraph"/>
              <w:spacing w:line="275" w:lineRule="exact"/>
              <w:ind w:left="3" w:right="6"/>
              <w:rPr>
                <w:rFonts w:ascii="Avenir Next LT Pro" w:hAnsi="Avenir Next LT Pro"/>
              </w:rPr>
            </w:pPr>
            <w:r>
              <w:rPr>
                <w:rFonts w:ascii="Avenir Next LT Pro" w:hAnsi="Avenir Next LT Pro"/>
                <w:spacing w:val="-2"/>
              </w:rPr>
              <w:t>Percentage</w:t>
            </w:r>
          </w:p>
          <w:p w14:paraId="49FBF785" w14:textId="2CC011C0" w:rsidR="003353CC" w:rsidRPr="009D3386" w:rsidRDefault="003353CC" w:rsidP="003353CC">
            <w:pPr>
              <w:pStyle w:val="TableParagraph"/>
              <w:spacing w:before="136"/>
              <w:ind w:left="3" w:right="4"/>
              <w:rPr>
                <w:rFonts w:ascii="Avenir Next LT Pro" w:hAnsi="Avenir Next LT Pro"/>
              </w:rPr>
            </w:pPr>
            <w:r>
              <w:rPr>
                <w:rFonts w:ascii="Avenir Next LT Pro" w:hAnsi="Avenir Next LT Pro"/>
              </w:rPr>
              <w:t>Number Of Students</w:t>
            </w:r>
          </w:p>
        </w:tc>
        <w:tc>
          <w:tcPr>
            <w:tcW w:w="1800" w:type="dxa"/>
            <w:gridSpan w:val="2"/>
            <w:tcBorders>
              <w:top w:val="single" w:sz="4" w:space="0" w:color="auto"/>
              <w:bottom w:val="single" w:sz="4" w:space="0" w:color="auto"/>
            </w:tcBorders>
          </w:tcPr>
          <w:p w14:paraId="453C4E45" w14:textId="77777777" w:rsidR="003353CC" w:rsidRPr="000155A6" w:rsidRDefault="003353CC" w:rsidP="003353CC">
            <w:pPr>
              <w:pStyle w:val="TableParagraph"/>
              <w:spacing w:line="275" w:lineRule="exact"/>
              <w:ind w:left="3"/>
              <w:rPr>
                <w:rFonts w:ascii="Avenir Next LT Pro" w:hAnsi="Avenir Next LT Pro"/>
                <w:lang w:val="en-US"/>
              </w:rPr>
            </w:pPr>
            <w:r w:rsidRPr="000155A6">
              <w:rPr>
                <w:rFonts w:ascii="Avenir Next LT Pro" w:hAnsi="Avenir Next LT Pro"/>
                <w:lang w:val="en-US"/>
              </w:rPr>
              <w:t>Average Score</w:t>
            </w:r>
            <w:r w:rsidRPr="000155A6">
              <w:rPr>
                <w:rFonts w:ascii="Avenir Next LT Pro" w:hAnsi="Avenir Next LT Pro"/>
                <w:lang w:val="en-US"/>
              </w:rPr>
              <w:br/>
              <w:t>Ability</w:t>
            </w:r>
          </w:p>
          <w:p w14:paraId="38F2662B" w14:textId="5F75CCBD" w:rsidR="003353CC" w:rsidRPr="009D3386" w:rsidRDefault="003353CC" w:rsidP="003353CC">
            <w:pPr>
              <w:pStyle w:val="TableParagraph"/>
              <w:spacing w:before="136"/>
              <w:ind w:left="3" w:right="1"/>
              <w:rPr>
                <w:rFonts w:ascii="Avenir Next LT Pro" w:hAnsi="Avenir Next LT Pro"/>
              </w:rPr>
            </w:pPr>
          </w:p>
        </w:tc>
      </w:tr>
      <w:tr w:rsidR="003353CC" w14:paraId="5037F0E3" w14:textId="77777777" w:rsidTr="003353CC">
        <w:trPr>
          <w:gridAfter w:val="1"/>
          <w:wAfter w:w="545" w:type="dxa"/>
          <w:trHeight w:val="364"/>
        </w:trPr>
        <w:tc>
          <w:tcPr>
            <w:tcW w:w="1607" w:type="dxa"/>
            <w:tcBorders>
              <w:top w:val="single" w:sz="4" w:space="0" w:color="auto"/>
            </w:tcBorders>
          </w:tcPr>
          <w:p w14:paraId="14A08D02" w14:textId="77777777" w:rsidR="003353CC" w:rsidRPr="009D3386" w:rsidRDefault="003353CC" w:rsidP="003353CC">
            <w:pPr>
              <w:pStyle w:val="TableParagraph"/>
              <w:spacing w:line="280" w:lineRule="exact"/>
              <w:ind w:left="8" w:right="4"/>
              <w:rPr>
                <w:rFonts w:ascii="Avenir Next LT Pro" w:hAnsi="Avenir Next LT Pro"/>
              </w:rPr>
            </w:pPr>
            <w:r w:rsidRPr="009D3386">
              <w:rPr>
                <w:rFonts w:ascii="Avenir Next LT Pro" w:hAnsi="Avenir Next LT Pro"/>
              </w:rPr>
              <w:t>90</w:t>
            </w:r>
            <w:r w:rsidRPr="009D3386">
              <w:rPr>
                <w:rFonts w:ascii="Avenir Next LT Pro" w:hAnsi="Avenir Next LT Pro"/>
                <w:spacing w:val="1"/>
              </w:rPr>
              <w:t xml:space="preserve"> </w:t>
            </w:r>
            <w:r w:rsidRPr="009D3386">
              <w:rPr>
                <w:rFonts w:ascii="Avenir Next LT Pro" w:hAnsi="Avenir Next LT Pro"/>
              </w:rPr>
              <w:t>−</w:t>
            </w:r>
            <w:r w:rsidRPr="009D3386">
              <w:rPr>
                <w:rFonts w:ascii="Avenir Next LT Pro" w:hAnsi="Avenir Next LT Pro"/>
                <w:spacing w:val="-1"/>
              </w:rPr>
              <w:t xml:space="preserve"> </w:t>
            </w:r>
            <w:r w:rsidRPr="009D3386">
              <w:rPr>
                <w:rFonts w:ascii="Avenir Next LT Pro" w:hAnsi="Avenir Next LT Pro"/>
                <w:spacing w:val="-5"/>
              </w:rPr>
              <w:t>100</w:t>
            </w:r>
          </w:p>
        </w:tc>
        <w:tc>
          <w:tcPr>
            <w:tcW w:w="1710" w:type="dxa"/>
            <w:tcBorders>
              <w:top w:val="single" w:sz="4" w:space="0" w:color="auto"/>
            </w:tcBorders>
          </w:tcPr>
          <w:p w14:paraId="6E4E354E" w14:textId="3583065F" w:rsidR="003353CC" w:rsidRPr="009D3386" w:rsidRDefault="003353CC" w:rsidP="003353CC">
            <w:pPr>
              <w:pStyle w:val="TableParagraph"/>
              <w:spacing w:line="271" w:lineRule="exact"/>
              <w:ind w:left="9" w:right="3"/>
              <w:rPr>
                <w:rFonts w:ascii="Avenir Next LT Pro" w:hAnsi="Avenir Next LT Pro"/>
              </w:rPr>
            </w:pPr>
            <w:r>
              <w:rPr>
                <w:rFonts w:ascii="Avenir Next LT Pro" w:hAnsi="Avenir Next LT Pro"/>
              </w:rPr>
              <w:t>Very High</w:t>
            </w:r>
          </w:p>
        </w:tc>
        <w:tc>
          <w:tcPr>
            <w:tcW w:w="990" w:type="dxa"/>
            <w:tcBorders>
              <w:top w:val="single" w:sz="4" w:space="0" w:color="auto"/>
            </w:tcBorders>
          </w:tcPr>
          <w:p w14:paraId="495FD84A" w14:textId="646CAFDC" w:rsidR="003353CC" w:rsidRPr="009D3386" w:rsidRDefault="003353CC" w:rsidP="003353CC">
            <w:pPr>
              <w:pStyle w:val="TableParagraph"/>
              <w:spacing w:line="271" w:lineRule="exact"/>
              <w:ind w:left="10"/>
              <w:rPr>
                <w:rFonts w:ascii="Avenir Next LT Pro" w:hAnsi="Avenir Next LT Pro"/>
              </w:rPr>
            </w:pPr>
            <w:r>
              <w:rPr>
                <w:rFonts w:ascii="Avenir Next LT Pro" w:hAnsi="Avenir Next LT Pro"/>
                <w:spacing w:val="-10"/>
              </w:rPr>
              <w:t>1</w:t>
            </w:r>
          </w:p>
        </w:tc>
        <w:tc>
          <w:tcPr>
            <w:tcW w:w="1715" w:type="dxa"/>
            <w:gridSpan w:val="2"/>
            <w:tcBorders>
              <w:top w:val="single" w:sz="4" w:space="0" w:color="auto"/>
            </w:tcBorders>
          </w:tcPr>
          <w:p w14:paraId="7CF95889" w14:textId="2EC19964" w:rsidR="003353CC" w:rsidRPr="009D3386" w:rsidRDefault="003353CC" w:rsidP="003353CC">
            <w:pPr>
              <w:pStyle w:val="TableParagraph"/>
              <w:spacing w:line="271" w:lineRule="exact"/>
              <w:ind w:left="3" w:right="4"/>
              <w:rPr>
                <w:rFonts w:ascii="Avenir Next LT Pro" w:hAnsi="Avenir Next LT Pro"/>
              </w:rPr>
            </w:pPr>
            <w:r>
              <w:rPr>
                <w:rFonts w:ascii="Avenir Next LT Pro" w:hAnsi="Avenir Next LT Pro"/>
                <w:spacing w:val="-5"/>
              </w:rPr>
              <w:t>2.78</w:t>
            </w:r>
            <w:r w:rsidRPr="009D3386">
              <w:rPr>
                <w:rFonts w:ascii="Avenir Next LT Pro" w:hAnsi="Avenir Next LT Pro"/>
                <w:spacing w:val="-5"/>
              </w:rPr>
              <w:t>%</w:t>
            </w:r>
          </w:p>
        </w:tc>
        <w:tc>
          <w:tcPr>
            <w:tcW w:w="1800" w:type="dxa"/>
            <w:gridSpan w:val="2"/>
            <w:vMerge w:val="restart"/>
            <w:tcBorders>
              <w:top w:val="single" w:sz="4" w:space="0" w:color="auto"/>
            </w:tcBorders>
          </w:tcPr>
          <w:p w14:paraId="04C66ED1" w14:textId="77777777" w:rsidR="003353CC" w:rsidRPr="009D3386" w:rsidRDefault="003353CC" w:rsidP="003353CC">
            <w:pPr>
              <w:pStyle w:val="TableParagraph"/>
              <w:jc w:val="left"/>
              <w:rPr>
                <w:rFonts w:ascii="Avenir Next LT Pro" w:hAnsi="Avenir Next LT Pro"/>
              </w:rPr>
            </w:pPr>
          </w:p>
          <w:p w14:paraId="4B9602E5" w14:textId="77777777" w:rsidR="003353CC" w:rsidRPr="009D3386" w:rsidRDefault="003353CC" w:rsidP="003353CC">
            <w:pPr>
              <w:pStyle w:val="TableParagraph"/>
              <w:spacing w:before="82"/>
              <w:jc w:val="left"/>
              <w:rPr>
                <w:rFonts w:ascii="Avenir Next LT Pro" w:hAnsi="Avenir Next LT Pro"/>
              </w:rPr>
            </w:pPr>
          </w:p>
          <w:p w14:paraId="54F9E328" w14:textId="0171E06B" w:rsidR="003353CC" w:rsidRPr="009D3386" w:rsidRDefault="003353CC" w:rsidP="003353CC">
            <w:pPr>
              <w:pStyle w:val="TableParagraph"/>
              <w:spacing w:before="1"/>
              <w:ind w:left="630" w:right="2"/>
              <w:rPr>
                <w:rFonts w:ascii="Avenir Next LT Pro" w:hAnsi="Avenir Next LT Pro"/>
              </w:rPr>
            </w:pPr>
            <w:r>
              <w:rPr>
                <w:rFonts w:ascii="Avenir Next LT Pro" w:hAnsi="Avenir Next LT Pro"/>
                <w:spacing w:val="-2"/>
              </w:rPr>
              <w:t>70.15</w:t>
            </w:r>
          </w:p>
          <w:p w14:paraId="118C58D0" w14:textId="3F55A52A" w:rsidR="003353CC" w:rsidRPr="009D3386" w:rsidRDefault="003353CC" w:rsidP="003353CC">
            <w:pPr>
              <w:pStyle w:val="TableParagraph"/>
              <w:spacing w:before="140"/>
              <w:ind w:left="630"/>
              <w:rPr>
                <w:rFonts w:ascii="Avenir Next LT Pro" w:hAnsi="Avenir Next LT Pro"/>
              </w:rPr>
            </w:pPr>
            <w:r w:rsidRPr="009D3386">
              <w:rPr>
                <w:rFonts w:ascii="Avenir Next LT Pro" w:hAnsi="Avenir Next LT Pro"/>
              </w:rPr>
              <w:t>(</w:t>
            </w:r>
            <w:r>
              <w:rPr>
                <w:rFonts w:ascii="Avenir Next LT Pro" w:hAnsi="Avenir Next LT Pro"/>
                <w:spacing w:val="-2"/>
              </w:rPr>
              <w:t>medium</w:t>
            </w:r>
            <w:r w:rsidRPr="009D3386">
              <w:rPr>
                <w:rFonts w:ascii="Avenir Next LT Pro" w:hAnsi="Avenir Next LT Pro"/>
                <w:spacing w:val="-2"/>
              </w:rPr>
              <w:t>)</w:t>
            </w:r>
          </w:p>
        </w:tc>
      </w:tr>
      <w:tr w:rsidR="003353CC" w14:paraId="6F281D82" w14:textId="77777777" w:rsidTr="003353CC">
        <w:trPr>
          <w:gridAfter w:val="1"/>
          <w:wAfter w:w="545" w:type="dxa"/>
          <w:trHeight w:val="364"/>
        </w:trPr>
        <w:tc>
          <w:tcPr>
            <w:tcW w:w="1607" w:type="dxa"/>
          </w:tcPr>
          <w:p w14:paraId="0D211FB1" w14:textId="77777777" w:rsidR="003353CC" w:rsidRPr="009D3386" w:rsidRDefault="003353CC" w:rsidP="003353CC">
            <w:pPr>
              <w:pStyle w:val="TableParagraph"/>
              <w:spacing w:line="280" w:lineRule="exact"/>
              <w:ind w:left="8"/>
              <w:rPr>
                <w:rFonts w:ascii="Avenir Next LT Pro" w:hAnsi="Avenir Next LT Pro"/>
              </w:rPr>
            </w:pPr>
            <w:r w:rsidRPr="009D3386">
              <w:rPr>
                <w:rFonts w:ascii="Avenir Next LT Pro" w:hAnsi="Avenir Next LT Pro"/>
              </w:rPr>
              <w:t>80</w:t>
            </w:r>
            <w:r w:rsidRPr="009D3386">
              <w:rPr>
                <w:rFonts w:ascii="Avenir Next LT Pro" w:hAnsi="Avenir Next LT Pro"/>
                <w:spacing w:val="-3"/>
              </w:rPr>
              <w:t xml:space="preserve"> </w:t>
            </w:r>
            <w:r w:rsidRPr="009D3386">
              <w:rPr>
                <w:rFonts w:ascii="Avenir Next LT Pro" w:hAnsi="Avenir Next LT Pro"/>
              </w:rPr>
              <w:t>−</w:t>
            </w:r>
            <w:r w:rsidRPr="009D3386">
              <w:rPr>
                <w:rFonts w:ascii="Avenir Next LT Pro" w:hAnsi="Avenir Next LT Pro"/>
                <w:spacing w:val="3"/>
              </w:rPr>
              <w:t xml:space="preserve"> </w:t>
            </w:r>
            <w:r w:rsidRPr="009D3386">
              <w:rPr>
                <w:rFonts w:ascii="Avenir Next LT Pro" w:hAnsi="Avenir Next LT Pro"/>
                <w:spacing w:val="-5"/>
              </w:rPr>
              <w:t>89</w:t>
            </w:r>
          </w:p>
        </w:tc>
        <w:tc>
          <w:tcPr>
            <w:tcW w:w="1710" w:type="dxa"/>
          </w:tcPr>
          <w:p w14:paraId="4AC97A01" w14:textId="328E81DA" w:rsidR="003353CC" w:rsidRPr="009D3386" w:rsidRDefault="003353CC" w:rsidP="003353CC">
            <w:pPr>
              <w:pStyle w:val="TableParagraph"/>
              <w:spacing w:line="271" w:lineRule="exact"/>
              <w:ind w:left="9" w:right="6"/>
              <w:rPr>
                <w:rFonts w:ascii="Avenir Next LT Pro" w:hAnsi="Avenir Next LT Pro"/>
              </w:rPr>
            </w:pPr>
            <w:r>
              <w:rPr>
                <w:rFonts w:ascii="Avenir Next LT Pro" w:hAnsi="Avenir Next LT Pro"/>
                <w:spacing w:val="-2"/>
              </w:rPr>
              <w:t>High</w:t>
            </w:r>
          </w:p>
        </w:tc>
        <w:tc>
          <w:tcPr>
            <w:tcW w:w="990" w:type="dxa"/>
          </w:tcPr>
          <w:p w14:paraId="2E5A54C0" w14:textId="5D920CBF" w:rsidR="003353CC" w:rsidRPr="009D3386" w:rsidRDefault="003353CC" w:rsidP="003353CC">
            <w:pPr>
              <w:pStyle w:val="TableParagraph"/>
              <w:spacing w:line="271" w:lineRule="exact"/>
              <w:ind w:left="10"/>
              <w:rPr>
                <w:rFonts w:ascii="Avenir Next LT Pro" w:hAnsi="Avenir Next LT Pro"/>
              </w:rPr>
            </w:pPr>
            <w:r>
              <w:rPr>
                <w:rFonts w:ascii="Avenir Next LT Pro" w:hAnsi="Avenir Next LT Pro"/>
                <w:spacing w:val="-10"/>
              </w:rPr>
              <w:t>8</w:t>
            </w:r>
          </w:p>
        </w:tc>
        <w:tc>
          <w:tcPr>
            <w:tcW w:w="1715" w:type="dxa"/>
            <w:gridSpan w:val="2"/>
          </w:tcPr>
          <w:p w14:paraId="5A72222A" w14:textId="5407CF38" w:rsidR="003353CC" w:rsidRPr="009D3386" w:rsidRDefault="003353CC" w:rsidP="003353CC">
            <w:pPr>
              <w:pStyle w:val="TableParagraph"/>
              <w:spacing w:line="271" w:lineRule="exact"/>
              <w:ind w:left="3" w:right="4"/>
              <w:rPr>
                <w:rFonts w:ascii="Avenir Next LT Pro" w:hAnsi="Avenir Next LT Pro"/>
              </w:rPr>
            </w:pPr>
            <w:r>
              <w:rPr>
                <w:rFonts w:ascii="Avenir Next LT Pro" w:hAnsi="Avenir Next LT Pro"/>
                <w:spacing w:val="-5"/>
              </w:rPr>
              <w:t>22.22</w:t>
            </w:r>
            <w:r w:rsidRPr="009D3386">
              <w:rPr>
                <w:rFonts w:ascii="Avenir Next LT Pro" w:hAnsi="Avenir Next LT Pro"/>
                <w:spacing w:val="-5"/>
              </w:rPr>
              <w:t>%</w:t>
            </w:r>
          </w:p>
        </w:tc>
        <w:tc>
          <w:tcPr>
            <w:tcW w:w="1800" w:type="dxa"/>
            <w:gridSpan w:val="2"/>
            <w:vMerge/>
          </w:tcPr>
          <w:p w14:paraId="67958BFB" w14:textId="77777777" w:rsidR="003353CC" w:rsidRPr="009D3386" w:rsidRDefault="003353CC" w:rsidP="003353CC">
            <w:pPr>
              <w:rPr>
                <w:rFonts w:ascii="Avenir Next LT Pro" w:hAnsi="Avenir Next LT Pro"/>
              </w:rPr>
            </w:pPr>
          </w:p>
        </w:tc>
      </w:tr>
      <w:tr w:rsidR="003353CC" w14:paraId="0161A7CE" w14:textId="77777777" w:rsidTr="003353CC">
        <w:trPr>
          <w:gridAfter w:val="1"/>
          <w:wAfter w:w="545" w:type="dxa"/>
          <w:trHeight w:val="365"/>
        </w:trPr>
        <w:tc>
          <w:tcPr>
            <w:tcW w:w="1607" w:type="dxa"/>
          </w:tcPr>
          <w:p w14:paraId="7100F1B2" w14:textId="77777777" w:rsidR="003353CC" w:rsidRPr="009D3386" w:rsidRDefault="003353CC" w:rsidP="003353CC">
            <w:pPr>
              <w:pStyle w:val="TableParagraph"/>
              <w:spacing w:line="280" w:lineRule="exact"/>
              <w:ind w:left="8"/>
              <w:rPr>
                <w:rFonts w:ascii="Avenir Next LT Pro" w:hAnsi="Avenir Next LT Pro"/>
              </w:rPr>
            </w:pPr>
            <w:r w:rsidRPr="009D3386">
              <w:rPr>
                <w:rFonts w:ascii="Avenir Next LT Pro" w:hAnsi="Avenir Next LT Pro"/>
              </w:rPr>
              <w:t>65</w:t>
            </w:r>
            <w:r w:rsidRPr="009D3386">
              <w:rPr>
                <w:rFonts w:ascii="Avenir Next LT Pro" w:hAnsi="Avenir Next LT Pro"/>
                <w:spacing w:val="-3"/>
              </w:rPr>
              <w:t xml:space="preserve"> </w:t>
            </w:r>
            <w:r w:rsidRPr="009D3386">
              <w:rPr>
                <w:rFonts w:ascii="Avenir Next LT Pro" w:hAnsi="Avenir Next LT Pro"/>
              </w:rPr>
              <w:t>−</w:t>
            </w:r>
            <w:r w:rsidRPr="009D3386">
              <w:rPr>
                <w:rFonts w:ascii="Avenir Next LT Pro" w:hAnsi="Avenir Next LT Pro"/>
                <w:spacing w:val="3"/>
              </w:rPr>
              <w:t xml:space="preserve"> </w:t>
            </w:r>
            <w:r w:rsidRPr="009D3386">
              <w:rPr>
                <w:rFonts w:ascii="Avenir Next LT Pro" w:hAnsi="Avenir Next LT Pro"/>
                <w:spacing w:val="-5"/>
              </w:rPr>
              <w:t>79</w:t>
            </w:r>
          </w:p>
        </w:tc>
        <w:tc>
          <w:tcPr>
            <w:tcW w:w="1710" w:type="dxa"/>
          </w:tcPr>
          <w:p w14:paraId="4C45220A" w14:textId="5FF1E1E9" w:rsidR="003353CC" w:rsidRPr="009D3386" w:rsidRDefault="003353CC" w:rsidP="003353CC">
            <w:pPr>
              <w:pStyle w:val="TableParagraph"/>
              <w:spacing w:line="271" w:lineRule="exact"/>
              <w:ind w:left="9" w:right="4"/>
              <w:rPr>
                <w:rFonts w:ascii="Avenir Next LT Pro" w:hAnsi="Avenir Next LT Pro"/>
              </w:rPr>
            </w:pPr>
            <w:r>
              <w:rPr>
                <w:rFonts w:ascii="Avenir Next LT Pro" w:hAnsi="Avenir Next LT Pro"/>
                <w:spacing w:val="-2"/>
              </w:rPr>
              <w:t>Medium</w:t>
            </w:r>
          </w:p>
        </w:tc>
        <w:tc>
          <w:tcPr>
            <w:tcW w:w="990" w:type="dxa"/>
          </w:tcPr>
          <w:p w14:paraId="1337B486" w14:textId="1431ACE8" w:rsidR="003353CC" w:rsidRPr="009D3386" w:rsidRDefault="003353CC" w:rsidP="003353CC">
            <w:pPr>
              <w:pStyle w:val="TableParagraph"/>
              <w:spacing w:line="271" w:lineRule="exact"/>
              <w:ind w:left="10"/>
              <w:rPr>
                <w:rFonts w:ascii="Avenir Next LT Pro" w:hAnsi="Avenir Next LT Pro"/>
              </w:rPr>
            </w:pPr>
            <w:r>
              <w:rPr>
                <w:rFonts w:ascii="Avenir Next LT Pro" w:hAnsi="Avenir Next LT Pro"/>
                <w:spacing w:val="-10"/>
              </w:rPr>
              <w:t>20</w:t>
            </w:r>
          </w:p>
        </w:tc>
        <w:tc>
          <w:tcPr>
            <w:tcW w:w="1715" w:type="dxa"/>
            <w:gridSpan w:val="2"/>
          </w:tcPr>
          <w:p w14:paraId="5B1538D1" w14:textId="49C2B4ED" w:rsidR="003353CC" w:rsidRPr="009D3386" w:rsidRDefault="003353CC" w:rsidP="003353CC">
            <w:pPr>
              <w:pStyle w:val="TableParagraph"/>
              <w:spacing w:line="271" w:lineRule="exact"/>
              <w:ind w:left="5" w:right="3"/>
              <w:rPr>
                <w:rFonts w:ascii="Avenir Next LT Pro" w:hAnsi="Avenir Next LT Pro"/>
              </w:rPr>
            </w:pPr>
            <w:r>
              <w:rPr>
                <w:rFonts w:ascii="Avenir Next LT Pro" w:hAnsi="Avenir Next LT Pro"/>
                <w:spacing w:val="-2"/>
              </w:rPr>
              <w:t>55.56</w:t>
            </w:r>
            <w:r w:rsidRPr="009D3386">
              <w:rPr>
                <w:rFonts w:ascii="Avenir Next LT Pro" w:hAnsi="Avenir Next LT Pro"/>
                <w:spacing w:val="-2"/>
              </w:rPr>
              <w:t>%</w:t>
            </w:r>
          </w:p>
        </w:tc>
        <w:tc>
          <w:tcPr>
            <w:tcW w:w="1800" w:type="dxa"/>
            <w:gridSpan w:val="2"/>
            <w:vMerge/>
          </w:tcPr>
          <w:p w14:paraId="58319659" w14:textId="77777777" w:rsidR="003353CC" w:rsidRPr="009D3386" w:rsidRDefault="003353CC" w:rsidP="003353CC">
            <w:pPr>
              <w:rPr>
                <w:rFonts w:ascii="Avenir Next LT Pro" w:hAnsi="Avenir Next LT Pro"/>
              </w:rPr>
            </w:pPr>
          </w:p>
        </w:tc>
      </w:tr>
      <w:tr w:rsidR="003353CC" w14:paraId="4C3E497C" w14:textId="77777777" w:rsidTr="003353CC">
        <w:trPr>
          <w:gridAfter w:val="1"/>
          <w:wAfter w:w="545" w:type="dxa"/>
          <w:trHeight w:val="364"/>
        </w:trPr>
        <w:tc>
          <w:tcPr>
            <w:tcW w:w="1607" w:type="dxa"/>
          </w:tcPr>
          <w:p w14:paraId="1A6F4AA7" w14:textId="77777777" w:rsidR="003353CC" w:rsidRPr="009D3386" w:rsidRDefault="003353CC" w:rsidP="003353CC">
            <w:pPr>
              <w:pStyle w:val="TableParagraph"/>
              <w:spacing w:line="280" w:lineRule="exact"/>
              <w:ind w:left="8"/>
              <w:rPr>
                <w:rFonts w:ascii="Avenir Next LT Pro" w:hAnsi="Avenir Next LT Pro"/>
              </w:rPr>
            </w:pPr>
            <w:r w:rsidRPr="009D3386">
              <w:rPr>
                <w:rFonts w:ascii="Avenir Next LT Pro" w:hAnsi="Avenir Next LT Pro"/>
              </w:rPr>
              <w:t>55</w:t>
            </w:r>
            <w:r w:rsidRPr="009D3386">
              <w:rPr>
                <w:rFonts w:ascii="Avenir Next LT Pro" w:hAnsi="Avenir Next LT Pro"/>
                <w:spacing w:val="-3"/>
              </w:rPr>
              <w:t xml:space="preserve"> </w:t>
            </w:r>
            <w:r w:rsidRPr="009D3386">
              <w:rPr>
                <w:rFonts w:ascii="Avenir Next LT Pro" w:hAnsi="Avenir Next LT Pro"/>
              </w:rPr>
              <w:t>−</w:t>
            </w:r>
            <w:r w:rsidRPr="009D3386">
              <w:rPr>
                <w:rFonts w:ascii="Avenir Next LT Pro" w:hAnsi="Avenir Next LT Pro"/>
                <w:spacing w:val="-5"/>
              </w:rPr>
              <w:t>64</w:t>
            </w:r>
          </w:p>
        </w:tc>
        <w:tc>
          <w:tcPr>
            <w:tcW w:w="1710" w:type="dxa"/>
          </w:tcPr>
          <w:p w14:paraId="3A8FA0B7" w14:textId="59E3005B" w:rsidR="003353CC" w:rsidRPr="009D3386" w:rsidRDefault="003353CC" w:rsidP="003353CC">
            <w:pPr>
              <w:pStyle w:val="TableParagraph"/>
              <w:spacing w:line="271" w:lineRule="exact"/>
              <w:ind w:left="9"/>
              <w:rPr>
                <w:rFonts w:ascii="Avenir Next LT Pro" w:hAnsi="Avenir Next LT Pro"/>
              </w:rPr>
            </w:pPr>
            <w:r>
              <w:rPr>
                <w:rFonts w:ascii="Avenir Next LT Pro" w:hAnsi="Avenir Next LT Pro"/>
                <w:spacing w:val="-2"/>
              </w:rPr>
              <w:t>Low</w:t>
            </w:r>
          </w:p>
        </w:tc>
        <w:tc>
          <w:tcPr>
            <w:tcW w:w="990" w:type="dxa"/>
          </w:tcPr>
          <w:p w14:paraId="33156CBA" w14:textId="22D4969A" w:rsidR="003353CC" w:rsidRPr="009D3386" w:rsidRDefault="003353CC" w:rsidP="003353CC">
            <w:pPr>
              <w:pStyle w:val="TableParagraph"/>
              <w:spacing w:line="271" w:lineRule="exact"/>
              <w:ind w:left="10"/>
              <w:rPr>
                <w:rFonts w:ascii="Avenir Next LT Pro" w:hAnsi="Avenir Next LT Pro"/>
              </w:rPr>
            </w:pPr>
            <w:r>
              <w:rPr>
                <w:rFonts w:ascii="Avenir Next LT Pro" w:hAnsi="Avenir Next LT Pro"/>
              </w:rPr>
              <w:t>5</w:t>
            </w:r>
          </w:p>
        </w:tc>
        <w:tc>
          <w:tcPr>
            <w:tcW w:w="1715" w:type="dxa"/>
            <w:gridSpan w:val="2"/>
          </w:tcPr>
          <w:p w14:paraId="57F8EE71" w14:textId="1C909A2A" w:rsidR="003353CC" w:rsidRPr="009D3386" w:rsidRDefault="003353CC" w:rsidP="003353CC">
            <w:pPr>
              <w:pStyle w:val="TableParagraph"/>
              <w:spacing w:line="271" w:lineRule="exact"/>
              <w:ind w:left="6" w:right="3"/>
              <w:rPr>
                <w:rFonts w:ascii="Avenir Next LT Pro" w:hAnsi="Avenir Next LT Pro"/>
              </w:rPr>
            </w:pPr>
            <w:r>
              <w:rPr>
                <w:rFonts w:ascii="Avenir Next LT Pro" w:hAnsi="Avenir Next LT Pro"/>
                <w:spacing w:val="-2"/>
              </w:rPr>
              <w:t>13.89</w:t>
            </w:r>
            <w:r w:rsidRPr="009D3386">
              <w:rPr>
                <w:rFonts w:ascii="Avenir Next LT Pro" w:hAnsi="Avenir Next LT Pro"/>
                <w:spacing w:val="-2"/>
              </w:rPr>
              <w:t>%</w:t>
            </w:r>
          </w:p>
        </w:tc>
        <w:tc>
          <w:tcPr>
            <w:tcW w:w="1800" w:type="dxa"/>
            <w:gridSpan w:val="2"/>
            <w:vMerge/>
          </w:tcPr>
          <w:p w14:paraId="03E03AD9" w14:textId="77777777" w:rsidR="003353CC" w:rsidRPr="009D3386" w:rsidRDefault="003353CC" w:rsidP="003353CC">
            <w:pPr>
              <w:rPr>
                <w:rFonts w:ascii="Avenir Next LT Pro" w:hAnsi="Avenir Next LT Pro"/>
              </w:rPr>
            </w:pPr>
          </w:p>
        </w:tc>
      </w:tr>
      <w:tr w:rsidR="003353CC" w14:paraId="6DB5A226" w14:textId="77777777" w:rsidTr="003353CC">
        <w:trPr>
          <w:gridAfter w:val="1"/>
          <w:wAfter w:w="545" w:type="dxa"/>
          <w:trHeight w:val="365"/>
        </w:trPr>
        <w:tc>
          <w:tcPr>
            <w:tcW w:w="1607" w:type="dxa"/>
            <w:tcBorders>
              <w:bottom w:val="single" w:sz="4" w:space="0" w:color="auto"/>
            </w:tcBorders>
          </w:tcPr>
          <w:p w14:paraId="0C95EBCC" w14:textId="77777777" w:rsidR="003353CC" w:rsidRPr="009D3386" w:rsidRDefault="003353CC" w:rsidP="003353CC">
            <w:pPr>
              <w:pStyle w:val="TableParagraph"/>
              <w:spacing w:line="280" w:lineRule="exact"/>
              <w:ind w:left="8" w:right="4"/>
              <w:rPr>
                <w:rFonts w:ascii="Avenir Next LT Pro" w:hAnsi="Avenir Next LT Pro"/>
              </w:rPr>
            </w:pPr>
            <w:r w:rsidRPr="009D3386">
              <w:rPr>
                <w:rFonts w:ascii="Avenir Next LT Pro" w:hAnsi="Avenir Next LT Pro"/>
              </w:rPr>
              <w:t>0-54</w:t>
            </w:r>
          </w:p>
        </w:tc>
        <w:tc>
          <w:tcPr>
            <w:tcW w:w="1710" w:type="dxa"/>
            <w:tcBorders>
              <w:bottom w:val="single" w:sz="4" w:space="0" w:color="auto"/>
            </w:tcBorders>
          </w:tcPr>
          <w:p w14:paraId="6E83AB1A" w14:textId="0D90C84C" w:rsidR="003353CC" w:rsidRPr="009D3386" w:rsidRDefault="003353CC" w:rsidP="003353CC">
            <w:pPr>
              <w:pStyle w:val="TableParagraph"/>
              <w:spacing w:line="271" w:lineRule="exact"/>
              <w:ind w:left="9" w:right="2"/>
              <w:rPr>
                <w:rFonts w:ascii="Avenir Next LT Pro" w:hAnsi="Avenir Next LT Pro"/>
              </w:rPr>
            </w:pPr>
            <w:r>
              <w:rPr>
                <w:rFonts w:ascii="Avenir Next LT Pro" w:hAnsi="Avenir Next LT Pro"/>
              </w:rPr>
              <w:t xml:space="preserve">Very </w:t>
            </w:r>
            <w:r>
              <w:rPr>
                <w:rFonts w:ascii="Avenir Next LT Pro" w:hAnsi="Avenir Next LT Pro"/>
                <w:spacing w:val="-2"/>
              </w:rPr>
              <w:t>Low</w:t>
            </w:r>
          </w:p>
        </w:tc>
        <w:tc>
          <w:tcPr>
            <w:tcW w:w="990" w:type="dxa"/>
            <w:tcBorders>
              <w:bottom w:val="single" w:sz="4" w:space="0" w:color="auto"/>
            </w:tcBorders>
          </w:tcPr>
          <w:p w14:paraId="4C47F4EA" w14:textId="68FF3D03" w:rsidR="003353CC" w:rsidRPr="009D3386" w:rsidRDefault="003353CC" w:rsidP="003353CC">
            <w:pPr>
              <w:pStyle w:val="TableParagraph"/>
              <w:spacing w:line="271" w:lineRule="exact"/>
              <w:ind w:left="10"/>
              <w:rPr>
                <w:rFonts w:ascii="Avenir Next LT Pro" w:hAnsi="Avenir Next LT Pro"/>
              </w:rPr>
            </w:pPr>
            <w:r>
              <w:rPr>
                <w:rFonts w:ascii="Avenir Next LT Pro" w:hAnsi="Avenir Next LT Pro"/>
                <w:spacing w:val="-5"/>
              </w:rPr>
              <w:t>2</w:t>
            </w:r>
          </w:p>
        </w:tc>
        <w:tc>
          <w:tcPr>
            <w:tcW w:w="1715" w:type="dxa"/>
            <w:gridSpan w:val="2"/>
            <w:tcBorders>
              <w:bottom w:val="single" w:sz="4" w:space="0" w:color="auto"/>
            </w:tcBorders>
          </w:tcPr>
          <w:p w14:paraId="7F8B8135" w14:textId="5CE65574" w:rsidR="003353CC" w:rsidRPr="009D3386" w:rsidRDefault="003353CC" w:rsidP="003353CC">
            <w:pPr>
              <w:pStyle w:val="TableParagraph"/>
              <w:spacing w:line="271" w:lineRule="exact"/>
              <w:ind w:left="6" w:right="180"/>
              <w:rPr>
                <w:rFonts w:ascii="Avenir Next LT Pro" w:hAnsi="Avenir Next LT Pro"/>
              </w:rPr>
            </w:pPr>
            <w:r>
              <w:rPr>
                <w:rFonts w:ascii="Avenir Next LT Pro" w:hAnsi="Avenir Next LT Pro"/>
                <w:spacing w:val="-2"/>
              </w:rPr>
              <w:t>5.56</w:t>
            </w:r>
            <w:r w:rsidRPr="009D3386">
              <w:rPr>
                <w:rFonts w:ascii="Avenir Next LT Pro" w:hAnsi="Avenir Next LT Pro"/>
                <w:spacing w:val="-2"/>
              </w:rPr>
              <w:t>%</w:t>
            </w:r>
          </w:p>
        </w:tc>
        <w:tc>
          <w:tcPr>
            <w:tcW w:w="1800" w:type="dxa"/>
            <w:gridSpan w:val="2"/>
            <w:vMerge/>
            <w:tcBorders>
              <w:bottom w:val="single" w:sz="4" w:space="0" w:color="auto"/>
            </w:tcBorders>
          </w:tcPr>
          <w:p w14:paraId="25E8C40B" w14:textId="77777777" w:rsidR="003353CC" w:rsidRPr="009D3386" w:rsidRDefault="003353CC" w:rsidP="003353CC">
            <w:pPr>
              <w:rPr>
                <w:rFonts w:ascii="Avenir Next LT Pro" w:hAnsi="Avenir Next LT Pro"/>
              </w:rPr>
            </w:pPr>
          </w:p>
        </w:tc>
      </w:tr>
      <w:tr w:rsidR="00BA0B07" w14:paraId="26B1F680" w14:textId="77777777" w:rsidTr="003353CC">
        <w:trPr>
          <w:gridAfter w:val="1"/>
          <w:wAfter w:w="545" w:type="dxa"/>
          <w:trHeight w:val="365"/>
        </w:trPr>
        <w:tc>
          <w:tcPr>
            <w:tcW w:w="3317" w:type="dxa"/>
            <w:gridSpan w:val="2"/>
            <w:tcBorders>
              <w:top w:val="single" w:sz="4" w:space="0" w:color="auto"/>
              <w:bottom w:val="single" w:sz="4" w:space="0" w:color="auto"/>
            </w:tcBorders>
          </w:tcPr>
          <w:p w14:paraId="6C1A88EF" w14:textId="2C19F617" w:rsidR="0081274B" w:rsidRPr="009D3386" w:rsidRDefault="003353CC" w:rsidP="00011C87">
            <w:pPr>
              <w:pStyle w:val="TableParagraph"/>
              <w:spacing w:line="272" w:lineRule="exact"/>
              <w:ind w:left="8"/>
              <w:rPr>
                <w:rFonts w:ascii="Avenir Next LT Pro" w:hAnsi="Avenir Next LT Pro"/>
              </w:rPr>
            </w:pPr>
            <w:r>
              <w:rPr>
                <w:rFonts w:ascii="Avenir Next LT Pro" w:hAnsi="Avenir Next LT Pro"/>
                <w:spacing w:val="-2"/>
              </w:rPr>
              <w:t>Total</w:t>
            </w:r>
          </w:p>
        </w:tc>
        <w:tc>
          <w:tcPr>
            <w:tcW w:w="990" w:type="dxa"/>
            <w:tcBorders>
              <w:top w:val="single" w:sz="4" w:space="0" w:color="auto"/>
              <w:bottom w:val="single" w:sz="4" w:space="0" w:color="auto"/>
            </w:tcBorders>
          </w:tcPr>
          <w:p w14:paraId="51041FDA" w14:textId="77777777" w:rsidR="0081274B" w:rsidRPr="009D3386" w:rsidRDefault="0081274B" w:rsidP="00011C87">
            <w:pPr>
              <w:pStyle w:val="TableParagraph"/>
              <w:spacing w:line="272" w:lineRule="exact"/>
              <w:ind w:left="10"/>
              <w:rPr>
                <w:rFonts w:ascii="Avenir Next LT Pro" w:hAnsi="Avenir Next LT Pro"/>
              </w:rPr>
            </w:pPr>
            <w:r w:rsidRPr="009D3386">
              <w:rPr>
                <w:rFonts w:ascii="Avenir Next LT Pro" w:hAnsi="Avenir Next LT Pro"/>
                <w:spacing w:val="-5"/>
              </w:rPr>
              <w:t>3</w:t>
            </w:r>
            <w:r>
              <w:rPr>
                <w:rFonts w:ascii="Avenir Next LT Pro" w:hAnsi="Avenir Next LT Pro"/>
                <w:spacing w:val="-5"/>
              </w:rPr>
              <w:t>6</w:t>
            </w:r>
          </w:p>
        </w:tc>
        <w:tc>
          <w:tcPr>
            <w:tcW w:w="1715" w:type="dxa"/>
            <w:gridSpan w:val="2"/>
            <w:tcBorders>
              <w:top w:val="single" w:sz="4" w:space="0" w:color="auto"/>
              <w:bottom w:val="single" w:sz="4" w:space="0" w:color="auto"/>
            </w:tcBorders>
          </w:tcPr>
          <w:p w14:paraId="2646BEBF" w14:textId="77777777" w:rsidR="0081274B" w:rsidRPr="009D3386" w:rsidRDefault="0081274B" w:rsidP="003353CC">
            <w:pPr>
              <w:pStyle w:val="TableParagraph"/>
              <w:spacing w:line="272" w:lineRule="exact"/>
              <w:ind w:left="3" w:right="4"/>
              <w:rPr>
                <w:rFonts w:ascii="Avenir Next LT Pro" w:hAnsi="Avenir Next LT Pro"/>
              </w:rPr>
            </w:pPr>
            <w:r w:rsidRPr="009D3386">
              <w:rPr>
                <w:rFonts w:ascii="Avenir Next LT Pro" w:hAnsi="Avenir Next LT Pro"/>
                <w:spacing w:val="-4"/>
              </w:rPr>
              <w:t>100%</w:t>
            </w:r>
          </w:p>
        </w:tc>
        <w:tc>
          <w:tcPr>
            <w:tcW w:w="1800" w:type="dxa"/>
            <w:gridSpan w:val="2"/>
            <w:tcBorders>
              <w:top w:val="single" w:sz="4" w:space="0" w:color="auto"/>
              <w:bottom w:val="single" w:sz="4" w:space="0" w:color="auto"/>
            </w:tcBorders>
          </w:tcPr>
          <w:p w14:paraId="031062FB" w14:textId="77777777" w:rsidR="0081274B" w:rsidRPr="009D3386" w:rsidRDefault="0081274B" w:rsidP="00011C87">
            <w:pPr>
              <w:pStyle w:val="TableParagraph"/>
              <w:jc w:val="left"/>
              <w:rPr>
                <w:rFonts w:ascii="Avenir Next LT Pro" w:hAnsi="Avenir Next LT Pro"/>
              </w:rPr>
            </w:pPr>
          </w:p>
        </w:tc>
      </w:tr>
    </w:tbl>
    <w:p w14:paraId="48743B1A" w14:textId="77777777" w:rsidR="0014418E" w:rsidRDefault="0014418E" w:rsidP="0014418E">
      <w:pPr>
        <w:shd w:val="clear" w:color="auto" w:fill="FFFFFF"/>
        <w:spacing w:after="0" w:line="240" w:lineRule="auto"/>
        <w:jc w:val="both"/>
        <w:rPr>
          <w:rFonts w:ascii="Avenir Next LT Pro" w:eastAsia="Times New Roman" w:hAnsi="Avenir Next LT Pro" w:cs="Times New Roman"/>
          <w:sz w:val="24"/>
          <w:szCs w:val="24"/>
        </w:rPr>
      </w:pPr>
    </w:p>
    <w:p w14:paraId="6D0F9EA3" w14:textId="77777777" w:rsidR="00736A8D" w:rsidRPr="00736A8D" w:rsidRDefault="00736A8D" w:rsidP="00736A8D">
      <w:pPr>
        <w:shd w:val="clear" w:color="auto" w:fill="FFFFFF"/>
        <w:spacing w:after="0" w:line="240" w:lineRule="auto"/>
        <w:jc w:val="both"/>
        <w:rPr>
          <w:rFonts w:ascii="Avenir Next LT Pro" w:eastAsia="Times New Roman" w:hAnsi="Avenir Next LT Pro" w:cs="Times New Roman"/>
          <w:sz w:val="24"/>
          <w:szCs w:val="24"/>
          <w:lang w:val="en-US"/>
        </w:rPr>
      </w:pPr>
      <w:r w:rsidRPr="00736A8D">
        <w:rPr>
          <w:rFonts w:ascii="Avenir Next LT Pro" w:eastAsia="Times New Roman" w:hAnsi="Avenir Next LT Pro" w:cs="Times New Roman"/>
          <w:sz w:val="24"/>
          <w:szCs w:val="24"/>
          <w:lang w:val="en-US"/>
        </w:rPr>
        <w:t>Based on the answer description in cycle II, it was found that the percentage of students who were able to understand the problem was 75.36%, able to plan the problem-solving was 72.46%, able to execute the problem-solving was 68.89%, and 65.58% were able to recheck. This is explained in table 8.</w:t>
      </w:r>
    </w:p>
    <w:p w14:paraId="38FDCF05" w14:textId="77777777" w:rsidR="0021537B" w:rsidRPr="0021537B" w:rsidRDefault="0021537B" w:rsidP="0021537B">
      <w:pPr>
        <w:shd w:val="clear" w:color="auto" w:fill="FFFFFF"/>
        <w:spacing w:after="0" w:line="240" w:lineRule="auto"/>
        <w:jc w:val="both"/>
        <w:rPr>
          <w:rFonts w:ascii="Avenir Next LT Pro" w:eastAsia="Times New Roman" w:hAnsi="Avenir Next LT Pro" w:cs="Times New Roman"/>
          <w:sz w:val="24"/>
          <w:szCs w:val="24"/>
        </w:rPr>
      </w:pPr>
    </w:p>
    <w:p w14:paraId="57EC1E9B" w14:textId="6A40422C" w:rsidR="00C41E9F" w:rsidRPr="0027621F" w:rsidRDefault="0021537B" w:rsidP="00F10A9E">
      <w:pPr>
        <w:shd w:val="clear" w:color="auto" w:fill="FFFFFF"/>
        <w:spacing w:after="0" w:line="240" w:lineRule="auto"/>
        <w:jc w:val="both"/>
        <w:rPr>
          <w:rFonts w:ascii="Avenir Next LT Pro" w:eastAsia="Times New Roman" w:hAnsi="Avenir Next LT Pro" w:cs="Times New Roman"/>
          <w:sz w:val="24"/>
          <w:szCs w:val="24"/>
          <w:lang w:val="en-US"/>
        </w:rPr>
      </w:pPr>
      <w:r w:rsidRPr="008027C8">
        <w:rPr>
          <w:rFonts w:ascii="Avenir Next LT Pro" w:eastAsia="Times New Roman" w:hAnsi="Avenir Next LT Pro" w:cs="Times New Roman"/>
          <w:b/>
          <w:bCs/>
          <w:sz w:val="24"/>
          <w:szCs w:val="24"/>
        </w:rPr>
        <w:lastRenderedPageBreak/>
        <w:t>Tabl</w:t>
      </w:r>
      <w:r w:rsidR="00F902A1">
        <w:rPr>
          <w:rFonts w:ascii="Avenir Next LT Pro" w:eastAsia="Times New Roman" w:hAnsi="Avenir Next LT Pro" w:cs="Times New Roman"/>
          <w:b/>
          <w:bCs/>
          <w:sz w:val="24"/>
          <w:szCs w:val="24"/>
        </w:rPr>
        <w:t>e</w:t>
      </w:r>
      <w:r w:rsidRPr="008027C8">
        <w:rPr>
          <w:rFonts w:ascii="Avenir Next LT Pro" w:eastAsia="Times New Roman" w:hAnsi="Avenir Next LT Pro" w:cs="Times New Roman"/>
          <w:b/>
          <w:bCs/>
          <w:sz w:val="24"/>
          <w:szCs w:val="24"/>
        </w:rPr>
        <w:t xml:space="preserve"> </w:t>
      </w:r>
      <w:r w:rsidR="003055E4">
        <w:rPr>
          <w:rFonts w:ascii="Avenir Next LT Pro" w:eastAsia="Times New Roman" w:hAnsi="Avenir Next LT Pro" w:cs="Times New Roman"/>
          <w:b/>
          <w:bCs/>
          <w:sz w:val="24"/>
          <w:szCs w:val="24"/>
        </w:rPr>
        <w:t>8</w:t>
      </w:r>
      <w:r>
        <w:rPr>
          <w:rFonts w:ascii="Avenir Next LT Pro" w:eastAsia="Times New Roman" w:hAnsi="Avenir Next LT Pro" w:cs="Times New Roman"/>
          <w:sz w:val="24"/>
          <w:szCs w:val="24"/>
        </w:rPr>
        <w:t xml:space="preserve">. </w:t>
      </w:r>
      <w:r w:rsidR="0027621F" w:rsidRPr="0027621F">
        <w:rPr>
          <w:rFonts w:ascii="Avenir Next LT Pro" w:eastAsia="Times New Roman" w:hAnsi="Avenir Next LT Pro" w:cs="Times New Roman"/>
          <w:sz w:val="24"/>
          <w:szCs w:val="24"/>
          <w:lang w:val="en-US"/>
        </w:rPr>
        <w:t>Results of the Cycle I Problem-Solving Test Based on Problem-Solving Indicators</w:t>
      </w:r>
    </w:p>
    <w:tbl>
      <w:tblPr>
        <w:tblW w:w="0" w:type="auto"/>
        <w:tblInd w:w="638" w:type="dxa"/>
        <w:tblLayout w:type="fixed"/>
        <w:tblCellMar>
          <w:left w:w="0" w:type="dxa"/>
          <w:right w:w="0" w:type="dxa"/>
        </w:tblCellMar>
        <w:tblLook w:val="01E0" w:firstRow="1" w:lastRow="1" w:firstColumn="1" w:lastColumn="1" w:noHBand="0" w:noVBand="0"/>
      </w:tblPr>
      <w:tblGrid>
        <w:gridCol w:w="2692"/>
        <w:gridCol w:w="2930"/>
        <w:gridCol w:w="1921"/>
      </w:tblGrid>
      <w:tr w:rsidR="006F35C9" w:rsidRPr="009D3386" w14:paraId="13275BCE" w14:textId="77777777" w:rsidTr="006F35C9">
        <w:trPr>
          <w:trHeight w:val="421"/>
        </w:trPr>
        <w:tc>
          <w:tcPr>
            <w:tcW w:w="2692" w:type="dxa"/>
            <w:tcBorders>
              <w:top w:val="single" w:sz="4" w:space="0" w:color="auto"/>
              <w:bottom w:val="single" w:sz="4" w:space="0" w:color="auto"/>
            </w:tcBorders>
          </w:tcPr>
          <w:p w14:paraId="1DB87573" w14:textId="09A9D569" w:rsidR="006F35C9" w:rsidRPr="00CD09CC" w:rsidRDefault="006F35C9" w:rsidP="006F35C9">
            <w:pPr>
              <w:pStyle w:val="TableParagraph"/>
              <w:ind w:left="11" w:right="26"/>
              <w:rPr>
                <w:rFonts w:ascii="Avenir Next LT Pro" w:hAnsi="Avenir Next LT Pro"/>
              </w:rPr>
            </w:pPr>
            <w:r w:rsidRPr="00CD09CC">
              <w:rPr>
                <w:rFonts w:ascii="Avenir Next LT Pro" w:hAnsi="Avenir Next LT Pro"/>
                <w:spacing w:val="-2"/>
              </w:rPr>
              <w:t>Indi</w:t>
            </w:r>
            <w:r>
              <w:rPr>
                <w:rFonts w:ascii="Avenir Next LT Pro" w:hAnsi="Avenir Next LT Pro"/>
                <w:spacing w:val="-2"/>
              </w:rPr>
              <w:t>c</w:t>
            </w:r>
            <w:r w:rsidRPr="00CD09CC">
              <w:rPr>
                <w:rFonts w:ascii="Avenir Next LT Pro" w:hAnsi="Avenir Next LT Pro"/>
                <w:spacing w:val="-2"/>
              </w:rPr>
              <w:t>ator</w:t>
            </w:r>
          </w:p>
        </w:tc>
        <w:tc>
          <w:tcPr>
            <w:tcW w:w="2930" w:type="dxa"/>
            <w:tcBorders>
              <w:top w:val="single" w:sz="4" w:space="0" w:color="auto"/>
              <w:bottom w:val="single" w:sz="4" w:space="0" w:color="auto"/>
            </w:tcBorders>
          </w:tcPr>
          <w:p w14:paraId="37CD2675" w14:textId="11021022" w:rsidR="006F35C9" w:rsidRPr="00CD09CC" w:rsidRDefault="006F35C9" w:rsidP="006F35C9">
            <w:pPr>
              <w:pStyle w:val="TableParagraph"/>
              <w:ind w:left="11" w:right="26"/>
              <w:rPr>
                <w:rFonts w:ascii="Avenir Next LT Pro" w:hAnsi="Avenir Next LT Pro"/>
              </w:rPr>
            </w:pPr>
            <w:r w:rsidRPr="00F77AC4">
              <w:rPr>
                <w:rFonts w:ascii="Avenir Next LT Pro" w:hAnsi="Avenir Next LT Pro"/>
                <w:lang w:val="en-US"/>
              </w:rPr>
              <w:t>Percentage of Student Ability</w:t>
            </w:r>
          </w:p>
        </w:tc>
        <w:tc>
          <w:tcPr>
            <w:tcW w:w="1921" w:type="dxa"/>
            <w:tcBorders>
              <w:top w:val="single" w:sz="4" w:space="0" w:color="auto"/>
              <w:bottom w:val="single" w:sz="4" w:space="0" w:color="auto"/>
            </w:tcBorders>
          </w:tcPr>
          <w:p w14:paraId="544917EA" w14:textId="688F5F04" w:rsidR="006F35C9" w:rsidRPr="00CD09CC" w:rsidRDefault="006F35C9" w:rsidP="006F35C9">
            <w:pPr>
              <w:pStyle w:val="TableParagraph"/>
              <w:ind w:left="7" w:right="26"/>
              <w:rPr>
                <w:rFonts w:ascii="Avenir Next LT Pro" w:hAnsi="Avenir Next LT Pro"/>
              </w:rPr>
            </w:pPr>
            <w:r>
              <w:rPr>
                <w:rFonts w:ascii="Avenir Next LT Pro" w:hAnsi="Avenir Next LT Pro"/>
                <w:spacing w:val="-2"/>
              </w:rPr>
              <w:t>C</w:t>
            </w:r>
            <w:r w:rsidRPr="00CD09CC">
              <w:rPr>
                <w:rFonts w:ascii="Avenir Next LT Pro" w:hAnsi="Avenir Next LT Pro"/>
                <w:spacing w:val="-2"/>
              </w:rPr>
              <w:t>riteria</w:t>
            </w:r>
          </w:p>
        </w:tc>
      </w:tr>
      <w:tr w:rsidR="006F35C9" w:rsidRPr="009D3386" w14:paraId="2635230D" w14:textId="77777777" w:rsidTr="006F35C9">
        <w:trPr>
          <w:trHeight w:val="208"/>
        </w:trPr>
        <w:tc>
          <w:tcPr>
            <w:tcW w:w="2692" w:type="dxa"/>
            <w:tcBorders>
              <w:top w:val="single" w:sz="4" w:space="0" w:color="auto"/>
            </w:tcBorders>
          </w:tcPr>
          <w:p w14:paraId="67F9A19C" w14:textId="112A0F47" w:rsidR="006F35C9" w:rsidRPr="00CD09CC" w:rsidRDefault="006F35C9" w:rsidP="006F35C9">
            <w:pPr>
              <w:pStyle w:val="TableParagraph"/>
              <w:ind w:left="11" w:right="26"/>
              <w:rPr>
                <w:rFonts w:ascii="Avenir Next LT Pro" w:hAnsi="Avenir Next LT Pro"/>
              </w:rPr>
            </w:pPr>
            <w:r w:rsidRPr="00F77AC4">
              <w:rPr>
                <w:rFonts w:ascii="Avenir Next LT Pro" w:hAnsi="Avenir Next LT Pro"/>
                <w:lang w:val="en-US"/>
              </w:rPr>
              <w:t>Understanding Problem</w:t>
            </w:r>
          </w:p>
        </w:tc>
        <w:tc>
          <w:tcPr>
            <w:tcW w:w="2930" w:type="dxa"/>
            <w:tcBorders>
              <w:top w:val="single" w:sz="4" w:space="0" w:color="auto"/>
            </w:tcBorders>
          </w:tcPr>
          <w:p w14:paraId="6EB9CB37" w14:textId="0C807C6A" w:rsidR="006F35C9" w:rsidRPr="00CD09CC" w:rsidRDefault="006F35C9" w:rsidP="006F35C9">
            <w:pPr>
              <w:pStyle w:val="TableParagraph"/>
              <w:ind w:left="11" w:right="26"/>
              <w:rPr>
                <w:rFonts w:ascii="Avenir Next LT Pro" w:hAnsi="Avenir Next LT Pro"/>
              </w:rPr>
            </w:pPr>
            <w:r>
              <w:rPr>
                <w:rFonts w:ascii="Avenir Next LT Pro" w:hAnsi="Avenir Next LT Pro"/>
                <w:spacing w:val="-2"/>
              </w:rPr>
              <w:t>75.36</w:t>
            </w:r>
            <w:r w:rsidRPr="00CD09CC">
              <w:rPr>
                <w:rFonts w:ascii="Avenir Next LT Pro" w:hAnsi="Avenir Next LT Pro"/>
                <w:spacing w:val="-2"/>
              </w:rPr>
              <w:t>%</w:t>
            </w:r>
          </w:p>
        </w:tc>
        <w:tc>
          <w:tcPr>
            <w:tcW w:w="1921" w:type="dxa"/>
            <w:tcBorders>
              <w:top w:val="single" w:sz="4" w:space="0" w:color="auto"/>
            </w:tcBorders>
          </w:tcPr>
          <w:p w14:paraId="68B5EC3F" w14:textId="7F4599A3" w:rsidR="006F35C9" w:rsidRPr="00CD09CC" w:rsidRDefault="006F35C9" w:rsidP="006F35C9">
            <w:pPr>
              <w:pStyle w:val="TableParagraph"/>
              <w:ind w:left="7" w:right="26"/>
              <w:rPr>
                <w:rFonts w:ascii="Avenir Next LT Pro" w:hAnsi="Avenir Next LT Pro"/>
              </w:rPr>
            </w:pPr>
            <w:r>
              <w:rPr>
                <w:rFonts w:ascii="Avenir Next LT Pro" w:hAnsi="Avenir Next LT Pro"/>
                <w:spacing w:val="-2"/>
              </w:rPr>
              <w:t>Medium</w:t>
            </w:r>
          </w:p>
        </w:tc>
      </w:tr>
      <w:tr w:rsidR="006F35C9" w:rsidRPr="009D3386" w14:paraId="60D45193" w14:textId="77777777" w:rsidTr="006F35C9">
        <w:trPr>
          <w:trHeight w:val="421"/>
        </w:trPr>
        <w:tc>
          <w:tcPr>
            <w:tcW w:w="2692" w:type="dxa"/>
          </w:tcPr>
          <w:p w14:paraId="762C8195" w14:textId="240CEE4A" w:rsidR="006F35C9" w:rsidRPr="00CD09CC" w:rsidRDefault="006F35C9" w:rsidP="006F35C9">
            <w:pPr>
              <w:pStyle w:val="TableParagraph"/>
              <w:ind w:left="11" w:right="26"/>
              <w:rPr>
                <w:rFonts w:ascii="Avenir Next LT Pro" w:hAnsi="Avenir Next LT Pro"/>
              </w:rPr>
            </w:pPr>
            <w:r w:rsidRPr="00F77AC4">
              <w:rPr>
                <w:rFonts w:ascii="Avenir Next LT Pro" w:hAnsi="Avenir Next LT Pro"/>
                <w:spacing w:val="-2"/>
                <w:lang w:val="en-US"/>
              </w:rPr>
              <w:t>Planning Problem Solvin</w:t>
            </w:r>
            <w:r>
              <w:rPr>
                <w:rFonts w:ascii="Avenir Next LT Pro" w:hAnsi="Avenir Next LT Pro"/>
                <w:spacing w:val="-2"/>
                <w:lang w:val="en-US"/>
              </w:rPr>
              <w:t>g</w:t>
            </w:r>
          </w:p>
        </w:tc>
        <w:tc>
          <w:tcPr>
            <w:tcW w:w="2930" w:type="dxa"/>
          </w:tcPr>
          <w:p w14:paraId="247419E1" w14:textId="64AE304E" w:rsidR="006F35C9" w:rsidRPr="00CD09CC" w:rsidRDefault="006F35C9" w:rsidP="006F35C9">
            <w:pPr>
              <w:pStyle w:val="TableParagraph"/>
              <w:ind w:left="11" w:right="26"/>
              <w:rPr>
                <w:rFonts w:ascii="Avenir Next LT Pro" w:hAnsi="Avenir Next LT Pro"/>
              </w:rPr>
            </w:pPr>
            <w:r>
              <w:rPr>
                <w:rFonts w:ascii="Avenir Next LT Pro" w:hAnsi="Avenir Next LT Pro"/>
                <w:spacing w:val="-2"/>
              </w:rPr>
              <w:t>72.46</w:t>
            </w:r>
            <w:r w:rsidRPr="00CD09CC">
              <w:rPr>
                <w:rFonts w:ascii="Avenir Next LT Pro" w:hAnsi="Avenir Next LT Pro"/>
                <w:spacing w:val="-2"/>
              </w:rPr>
              <w:t>%</w:t>
            </w:r>
          </w:p>
        </w:tc>
        <w:tc>
          <w:tcPr>
            <w:tcW w:w="1921" w:type="dxa"/>
          </w:tcPr>
          <w:p w14:paraId="1511A42F" w14:textId="3815E8A1" w:rsidR="006F35C9" w:rsidRPr="00CD09CC" w:rsidRDefault="006F35C9" w:rsidP="006F35C9">
            <w:pPr>
              <w:pStyle w:val="TableParagraph"/>
              <w:ind w:left="7" w:right="26"/>
              <w:rPr>
                <w:rFonts w:ascii="Avenir Next LT Pro" w:hAnsi="Avenir Next LT Pro"/>
              </w:rPr>
            </w:pPr>
            <w:r>
              <w:rPr>
                <w:rFonts w:ascii="Avenir Next LT Pro" w:hAnsi="Avenir Next LT Pro"/>
              </w:rPr>
              <w:t>Medium</w:t>
            </w:r>
          </w:p>
        </w:tc>
      </w:tr>
      <w:tr w:rsidR="006F35C9" w:rsidRPr="009D3386" w14:paraId="2A3087C2" w14:textId="77777777" w:rsidTr="006F35C9">
        <w:trPr>
          <w:trHeight w:val="419"/>
        </w:trPr>
        <w:tc>
          <w:tcPr>
            <w:tcW w:w="2692" w:type="dxa"/>
          </w:tcPr>
          <w:p w14:paraId="5C1B1600" w14:textId="68A3038E" w:rsidR="006F35C9" w:rsidRPr="00CD09CC" w:rsidRDefault="006F35C9" w:rsidP="006F35C9">
            <w:pPr>
              <w:pStyle w:val="TableParagraph"/>
              <w:ind w:left="11" w:right="26"/>
              <w:rPr>
                <w:rFonts w:ascii="Avenir Next LT Pro" w:hAnsi="Avenir Next LT Pro"/>
              </w:rPr>
            </w:pPr>
            <w:r w:rsidRPr="00F77AC4">
              <w:rPr>
                <w:rFonts w:ascii="Avenir Next LT Pro" w:hAnsi="Avenir Next LT Pro"/>
                <w:spacing w:val="-2"/>
                <w:lang w:val="en-US"/>
              </w:rPr>
              <w:t>Implementing Problem Solving</w:t>
            </w:r>
          </w:p>
        </w:tc>
        <w:tc>
          <w:tcPr>
            <w:tcW w:w="2930" w:type="dxa"/>
          </w:tcPr>
          <w:p w14:paraId="1627EDB9" w14:textId="1131198B" w:rsidR="006F35C9" w:rsidRPr="00CD09CC" w:rsidRDefault="006F35C9" w:rsidP="006F35C9">
            <w:pPr>
              <w:pStyle w:val="TableParagraph"/>
              <w:ind w:left="11" w:right="26"/>
              <w:rPr>
                <w:rFonts w:ascii="Avenir Next LT Pro" w:hAnsi="Avenir Next LT Pro"/>
              </w:rPr>
            </w:pPr>
            <w:r>
              <w:rPr>
                <w:rFonts w:ascii="Avenir Next LT Pro" w:hAnsi="Avenir Next LT Pro"/>
                <w:spacing w:val="-2"/>
              </w:rPr>
              <w:t>68.89</w:t>
            </w:r>
            <w:r w:rsidRPr="00CD09CC">
              <w:rPr>
                <w:rFonts w:ascii="Avenir Next LT Pro" w:hAnsi="Avenir Next LT Pro"/>
                <w:spacing w:val="-2"/>
              </w:rPr>
              <w:t>%</w:t>
            </w:r>
          </w:p>
        </w:tc>
        <w:tc>
          <w:tcPr>
            <w:tcW w:w="1921" w:type="dxa"/>
          </w:tcPr>
          <w:p w14:paraId="14D77F04" w14:textId="3FEF4AE1" w:rsidR="006F35C9" w:rsidRPr="00CD09CC" w:rsidRDefault="006F35C9" w:rsidP="006F35C9">
            <w:pPr>
              <w:pStyle w:val="TableParagraph"/>
              <w:ind w:left="7" w:right="26"/>
              <w:rPr>
                <w:rFonts w:ascii="Avenir Next LT Pro" w:hAnsi="Avenir Next LT Pro"/>
              </w:rPr>
            </w:pPr>
            <w:r>
              <w:rPr>
                <w:rFonts w:ascii="Avenir Next LT Pro" w:hAnsi="Avenir Next LT Pro"/>
                <w:spacing w:val="-2"/>
              </w:rPr>
              <w:t>Medium</w:t>
            </w:r>
          </w:p>
        </w:tc>
      </w:tr>
      <w:tr w:rsidR="006F35C9" w:rsidRPr="009D3386" w14:paraId="0F73F959" w14:textId="77777777" w:rsidTr="006F35C9">
        <w:trPr>
          <w:trHeight w:val="207"/>
        </w:trPr>
        <w:tc>
          <w:tcPr>
            <w:tcW w:w="2692" w:type="dxa"/>
            <w:tcBorders>
              <w:bottom w:val="single" w:sz="4" w:space="0" w:color="auto"/>
            </w:tcBorders>
          </w:tcPr>
          <w:p w14:paraId="22D4E602" w14:textId="4821624D" w:rsidR="006F35C9" w:rsidRPr="00CD09CC" w:rsidRDefault="006F35C9" w:rsidP="006F35C9">
            <w:pPr>
              <w:pStyle w:val="TableParagraph"/>
              <w:ind w:left="11" w:right="26"/>
              <w:rPr>
                <w:rFonts w:ascii="Avenir Next LT Pro" w:hAnsi="Avenir Next LT Pro"/>
              </w:rPr>
            </w:pPr>
            <w:r>
              <w:rPr>
                <w:rFonts w:ascii="Avenir Next LT Pro" w:hAnsi="Avenir Next LT Pro"/>
              </w:rPr>
              <w:t>Checking</w:t>
            </w:r>
          </w:p>
        </w:tc>
        <w:tc>
          <w:tcPr>
            <w:tcW w:w="2930" w:type="dxa"/>
            <w:tcBorders>
              <w:bottom w:val="single" w:sz="4" w:space="0" w:color="auto"/>
            </w:tcBorders>
          </w:tcPr>
          <w:p w14:paraId="5C88ADF8" w14:textId="588555F2" w:rsidR="006F35C9" w:rsidRPr="00CD09CC" w:rsidRDefault="006F35C9" w:rsidP="006F35C9">
            <w:pPr>
              <w:pStyle w:val="TableParagraph"/>
              <w:ind w:left="11" w:right="26"/>
              <w:rPr>
                <w:rFonts w:ascii="Avenir Next LT Pro" w:hAnsi="Avenir Next LT Pro"/>
              </w:rPr>
            </w:pPr>
            <w:r>
              <w:rPr>
                <w:rFonts w:ascii="Avenir Next LT Pro" w:hAnsi="Avenir Next LT Pro"/>
                <w:spacing w:val="-2"/>
              </w:rPr>
              <w:t>65.58</w:t>
            </w:r>
            <w:r w:rsidRPr="00CD09CC">
              <w:rPr>
                <w:rFonts w:ascii="Avenir Next LT Pro" w:hAnsi="Avenir Next LT Pro"/>
                <w:spacing w:val="-2"/>
              </w:rPr>
              <w:t>%</w:t>
            </w:r>
          </w:p>
        </w:tc>
        <w:tc>
          <w:tcPr>
            <w:tcW w:w="1921" w:type="dxa"/>
            <w:tcBorders>
              <w:bottom w:val="single" w:sz="4" w:space="0" w:color="auto"/>
            </w:tcBorders>
          </w:tcPr>
          <w:p w14:paraId="0286FBBB" w14:textId="34BC8D57" w:rsidR="006F35C9" w:rsidRPr="00CD09CC" w:rsidRDefault="006F35C9" w:rsidP="006F35C9">
            <w:pPr>
              <w:pStyle w:val="TableParagraph"/>
              <w:ind w:left="7" w:right="26"/>
              <w:rPr>
                <w:rFonts w:ascii="Avenir Next LT Pro" w:hAnsi="Avenir Next LT Pro"/>
              </w:rPr>
            </w:pPr>
            <w:r>
              <w:rPr>
                <w:rFonts w:ascii="Avenir Next LT Pro" w:hAnsi="Avenir Next LT Pro"/>
                <w:spacing w:val="-2"/>
              </w:rPr>
              <w:t>Medium</w:t>
            </w:r>
          </w:p>
        </w:tc>
      </w:tr>
    </w:tbl>
    <w:p w14:paraId="5DAFE141" w14:textId="77777777" w:rsidR="0049703F" w:rsidRDefault="0049703F" w:rsidP="00F10A9E">
      <w:pPr>
        <w:shd w:val="clear" w:color="auto" w:fill="FFFFFF"/>
        <w:spacing w:after="0" w:line="240" w:lineRule="auto"/>
        <w:ind w:firstLine="567"/>
        <w:jc w:val="both"/>
        <w:rPr>
          <w:rFonts w:ascii="Avenir Next LT Pro" w:eastAsia="Times New Roman" w:hAnsi="Avenir Next LT Pro" w:cs="Times New Roman"/>
          <w:color w:val="000000"/>
          <w:sz w:val="24"/>
          <w:szCs w:val="24"/>
        </w:rPr>
      </w:pPr>
    </w:p>
    <w:p w14:paraId="41A6C473" w14:textId="77777777" w:rsidR="00F902A1" w:rsidRPr="00F902A1" w:rsidRDefault="00F902A1" w:rsidP="00F902A1">
      <w:pPr>
        <w:shd w:val="clear" w:color="auto" w:fill="FFFFFF"/>
        <w:spacing w:after="0" w:line="240" w:lineRule="auto"/>
        <w:jc w:val="both"/>
        <w:rPr>
          <w:rFonts w:ascii="Avenir Next LT Pro" w:eastAsia="Times New Roman" w:hAnsi="Avenir Next LT Pro" w:cs="Times New Roman"/>
          <w:color w:val="000000"/>
          <w:sz w:val="24"/>
          <w:szCs w:val="24"/>
          <w:lang w:val="en-US"/>
        </w:rPr>
      </w:pPr>
      <w:r w:rsidRPr="00F902A1">
        <w:rPr>
          <w:rFonts w:ascii="Avenir Next LT Pro" w:eastAsia="Times New Roman" w:hAnsi="Avenir Next LT Pro" w:cs="Times New Roman"/>
          <w:color w:val="000000"/>
          <w:sz w:val="24"/>
          <w:szCs w:val="24"/>
          <w:lang w:val="en-US"/>
        </w:rPr>
        <w:t>The results of the pretest, cycle I, and cycle II, when compared in terms of average results, will be visually represented in a graph, showing that there is an improvement in students' physics problem-solving abilities with the use of PBL assisted by LKPD. This improvement is visually evident in Figure 2</w:t>
      </w:r>
    </w:p>
    <w:p w14:paraId="4484B11C" w14:textId="77777777" w:rsidR="008142CE" w:rsidRDefault="008142CE" w:rsidP="00F93608">
      <w:pPr>
        <w:shd w:val="clear" w:color="auto" w:fill="FFFFFF"/>
        <w:spacing w:after="0" w:line="240" w:lineRule="auto"/>
        <w:jc w:val="both"/>
        <w:rPr>
          <w:rFonts w:ascii="Avenir Next LT Pro" w:eastAsia="Times New Roman" w:hAnsi="Avenir Next LT Pro" w:cs="Times New Roman"/>
          <w:color w:val="000000"/>
          <w:sz w:val="24"/>
          <w:szCs w:val="24"/>
        </w:rPr>
      </w:pPr>
    </w:p>
    <w:p w14:paraId="141FB5BF" w14:textId="3F7BC6A1" w:rsidR="0049703F" w:rsidRDefault="003B4476" w:rsidP="008142CE">
      <w:pPr>
        <w:shd w:val="clear" w:color="auto" w:fill="FFFFFF"/>
        <w:spacing w:after="0" w:line="240" w:lineRule="auto"/>
        <w:ind w:firstLine="567"/>
        <w:jc w:val="center"/>
        <w:rPr>
          <w:rFonts w:ascii="Avenir Next LT Pro" w:eastAsia="Times New Roman" w:hAnsi="Avenir Next LT Pro" w:cs="Times New Roman"/>
          <w:color w:val="000000"/>
          <w:sz w:val="24"/>
          <w:szCs w:val="24"/>
        </w:rPr>
      </w:pPr>
      <w:r>
        <w:rPr>
          <w:noProof/>
          <w14:ligatures w14:val="standardContextual"/>
        </w:rPr>
        <w:drawing>
          <wp:inline distT="0" distB="0" distL="0" distR="0" wp14:anchorId="0A7FEC3A" wp14:editId="6F1F7B6E">
            <wp:extent cx="3650566" cy="2187527"/>
            <wp:effectExtent l="0" t="0" r="7620" b="3810"/>
            <wp:docPr id="1183596720" name="Chart 1">
              <a:extLst xmlns:a="http://schemas.openxmlformats.org/drawingml/2006/main">
                <a:ext uri="{FF2B5EF4-FFF2-40B4-BE49-F238E27FC236}">
                  <a16:creationId xmlns:a16="http://schemas.microsoft.com/office/drawing/2014/main" id="{50575666-3A32-DA44-307F-2DBEB4E5AE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215BAC" w14:textId="18DB9E76" w:rsidR="008142CE" w:rsidRDefault="00705A02" w:rsidP="00E80D2A">
      <w:pPr>
        <w:shd w:val="clear" w:color="auto" w:fill="FFFFFF"/>
        <w:spacing w:after="0" w:line="240" w:lineRule="auto"/>
        <w:ind w:firstLine="567"/>
        <w:jc w:val="center"/>
        <w:rPr>
          <w:rFonts w:ascii="Avenir Next LT Pro" w:eastAsia="Times New Roman" w:hAnsi="Avenir Next LT Pro" w:cs="Times New Roman"/>
          <w:color w:val="000000"/>
          <w:sz w:val="24"/>
          <w:szCs w:val="24"/>
        </w:rPr>
      </w:pPr>
      <w:r>
        <w:rPr>
          <w:rFonts w:ascii="Avenir Next LT Pro" w:eastAsia="Times New Roman" w:hAnsi="Avenir Next LT Pro" w:cs="Times New Roman"/>
          <w:color w:val="000000"/>
          <w:sz w:val="24"/>
          <w:szCs w:val="24"/>
        </w:rPr>
        <w:t>Figure</w:t>
      </w:r>
      <w:r w:rsidR="00F93608">
        <w:rPr>
          <w:rFonts w:ascii="Avenir Next LT Pro" w:eastAsia="Times New Roman" w:hAnsi="Avenir Next LT Pro" w:cs="Times New Roman"/>
          <w:color w:val="000000"/>
          <w:sz w:val="24"/>
          <w:szCs w:val="24"/>
        </w:rPr>
        <w:t xml:space="preserve"> 2. Perbandingan Skor Rata-Rata Pretest, Siklus I, dan Siklus II</w:t>
      </w:r>
    </w:p>
    <w:p w14:paraId="27F0AF83" w14:textId="77777777" w:rsidR="00F743F6" w:rsidRDefault="00F743F6" w:rsidP="00E80D2A">
      <w:pPr>
        <w:shd w:val="clear" w:color="auto" w:fill="FFFFFF"/>
        <w:spacing w:after="0" w:line="240" w:lineRule="auto"/>
        <w:ind w:firstLine="567"/>
        <w:jc w:val="center"/>
        <w:rPr>
          <w:rFonts w:ascii="Avenir Next LT Pro" w:eastAsia="Times New Roman" w:hAnsi="Avenir Next LT Pro" w:cs="Times New Roman"/>
          <w:color w:val="000000"/>
          <w:sz w:val="24"/>
          <w:szCs w:val="24"/>
        </w:rPr>
      </w:pPr>
    </w:p>
    <w:p w14:paraId="36A59F1B" w14:textId="77777777" w:rsidR="00BA3FEE" w:rsidRPr="00BA3FEE" w:rsidRDefault="00BA3FEE" w:rsidP="00BA3FEE">
      <w:pPr>
        <w:shd w:val="clear" w:color="auto" w:fill="FFFFFF"/>
        <w:spacing w:after="0" w:line="240" w:lineRule="auto"/>
        <w:ind w:firstLine="567"/>
        <w:jc w:val="both"/>
        <w:rPr>
          <w:rFonts w:ascii="Avenir Next LT Pro" w:eastAsia="Times New Roman" w:hAnsi="Avenir Next LT Pro" w:cs="Times New Roman"/>
          <w:color w:val="000000"/>
          <w:sz w:val="24"/>
          <w:szCs w:val="24"/>
          <w:lang w:val="en-US"/>
        </w:rPr>
      </w:pPr>
      <w:r w:rsidRPr="00BA3FEE">
        <w:rPr>
          <w:rFonts w:ascii="Avenir Next LT Pro" w:eastAsia="Times New Roman" w:hAnsi="Avenir Next LT Pro" w:cs="Times New Roman"/>
          <w:color w:val="000000"/>
          <w:sz w:val="24"/>
          <w:szCs w:val="24"/>
          <w:lang w:val="en-US"/>
        </w:rPr>
        <w:t>The line formed on the graph interprets that there is an increase in students' physics problem-solving abilities in that class. Meanwhile, the comparison of the percentages of the detailed problem-solving indicators can also be seen in Figure 3.</w:t>
      </w:r>
    </w:p>
    <w:p w14:paraId="39D79372" w14:textId="77777777" w:rsidR="009C1D93" w:rsidRDefault="009C1D93" w:rsidP="00845850">
      <w:pPr>
        <w:shd w:val="clear" w:color="auto" w:fill="FFFFFF"/>
        <w:spacing w:after="0" w:line="240" w:lineRule="auto"/>
        <w:ind w:firstLine="567"/>
        <w:jc w:val="both"/>
        <w:rPr>
          <w:rFonts w:ascii="Avenir Next LT Pro" w:eastAsia="Times New Roman" w:hAnsi="Avenir Next LT Pro" w:cs="Times New Roman"/>
          <w:color w:val="000000"/>
          <w:sz w:val="24"/>
          <w:szCs w:val="24"/>
        </w:rPr>
      </w:pPr>
    </w:p>
    <w:p w14:paraId="38C5BCEA" w14:textId="54359F81" w:rsidR="008142CE" w:rsidRDefault="003B4476" w:rsidP="008142CE">
      <w:pPr>
        <w:shd w:val="clear" w:color="auto" w:fill="FFFFFF"/>
        <w:spacing w:after="0" w:line="240" w:lineRule="auto"/>
        <w:ind w:firstLine="567"/>
        <w:jc w:val="center"/>
        <w:rPr>
          <w:rFonts w:ascii="Avenir Next LT Pro" w:eastAsia="Times New Roman" w:hAnsi="Avenir Next LT Pro" w:cs="Times New Roman"/>
          <w:color w:val="000000"/>
          <w:sz w:val="24"/>
          <w:szCs w:val="24"/>
        </w:rPr>
      </w:pPr>
      <w:r>
        <w:rPr>
          <w:noProof/>
          <w14:ligatures w14:val="standardContextual"/>
        </w:rPr>
        <w:drawing>
          <wp:inline distT="0" distB="0" distL="0" distR="0" wp14:anchorId="2834F381" wp14:editId="72F2940F">
            <wp:extent cx="4116998" cy="2349891"/>
            <wp:effectExtent l="0" t="0" r="17145" b="12700"/>
            <wp:docPr id="98736944" name="Chart 1">
              <a:extLst xmlns:a="http://schemas.openxmlformats.org/drawingml/2006/main">
                <a:ext uri="{FF2B5EF4-FFF2-40B4-BE49-F238E27FC236}">
                  <a16:creationId xmlns:a16="http://schemas.microsoft.com/office/drawing/2014/main" id="{1CFD93B0-76C8-DF9C-2B0A-6A3D198CA7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FB24FE7" w14:textId="77777777" w:rsidR="00236547" w:rsidRPr="00236547" w:rsidRDefault="00236547" w:rsidP="00236547">
      <w:pPr>
        <w:shd w:val="clear" w:color="auto" w:fill="FFFFFF"/>
        <w:spacing w:after="0" w:line="240" w:lineRule="auto"/>
        <w:jc w:val="center"/>
        <w:rPr>
          <w:rFonts w:ascii="Avenir Next LT Pro" w:eastAsia="Times New Roman" w:hAnsi="Avenir Next LT Pro" w:cs="Times New Roman"/>
          <w:color w:val="000000"/>
          <w:sz w:val="24"/>
          <w:szCs w:val="24"/>
          <w:lang w:val="en-US"/>
        </w:rPr>
      </w:pPr>
      <w:r>
        <w:rPr>
          <w:rFonts w:ascii="Avenir Next LT Pro" w:eastAsia="Times New Roman" w:hAnsi="Avenir Next LT Pro" w:cs="Times New Roman"/>
          <w:color w:val="000000"/>
          <w:sz w:val="24"/>
          <w:szCs w:val="24"/>
        </w:rPr>
        <w:t>Figure 3</w:t>
      </w:r>
      <w:r w:rsidR="00D810E5">
        <w:rPr>
          <w:rFonts w:ascii="Avenir Next LT Pro" w:eastAsia="Times New Roman" w:hAnsi="Avenir Next LT Pro" w:cs="Times New Roman"/>
          <w:color w:val="000000"/>
          <w:sz w:val="24"/>
          <w:szCs w:val="24"/>
        </w:rPr>
        <w:t xml:space="preserve">. </w:t>
      </w:r>
      <w:r w:rsidRPr="00236547">
        <w:rPr>
          <w:rFonts w:ascii="Avenir Next LT Pro" w:eastAsia="Times New Roman" w:hAnsi="Avenir Next LT Pro" w:cs="Times New Roman"/>
          <w:color w:val="000000"/>
          <w:sz w:val="24"/>
          <w:szCs w:val="24"/>
          <w:lang w:val="en-US"/>
        </w:rPr>
        <w:t xml:space="preserve">Comparison of Problem-Solving Ability Indicators </w:t>
      </w:r>
    </w:p>
    <w:p w14:paraId="3AD148C0" w14:textId="77777777" w:rsidR="00317F90" w:rsidRDefault="00317F90" w:rsidP="00317F90">
      <w:pPr>
        <w:shd w:val="clear" w:color="auto" w:fill="FFFFFF"/>
        <w:spacing w:after="0" w:line="240" w:lineRule="auto"/>
        <w:rPr>
          <w:rFonts w:ascii="Avenir Next LT Pro" w:eastAsia="Times New Roman" w:hAnsi="Avenir Next LT Pro" w:cs="Times New Roman"/>
          <w:color w:val="000000"/>
          <w:sz w:val="24"/>
          <w:szCs w:val="24"/>
        </w:rPr>
      </w:pPr>
    </w:p>
    <w:p w14:paraId="1B46D5F8" w14:textId="518C1CCD" w:rsidR="00881098" w:rsidRPr="00881098" w:rsidRDefault="00797DA9" w:rsidP="00881098">
      <w:pPr>
        <w:shd w:val="clear" w:color="auto" w:fill="FFFFFF"/>
        <w:spacing w:after="0" w:line="240" w:lineRule="auto"/>
        <w:ind w:firstLine="567"/>
        <w:jc w:val="both"/>
        <w:rPr>
          <w:rFonts w:ascii="Avenir Next LT Pro" w:eastAsia="Times New Roman" w:hAnsi="Avenir Next LT Pro" w:cs="Times New Roman"/>
          <w:color w:val="000000"/>
          <w:sz w:val="24"/>
          <w:szCs w:val="24"/>
          <w:lang w:val="en-US"/>
        </w:rPr>
      </w:pPr>
      <w:r w:rsidRPr="00797DA9">
        <w:rPr>
          <w:rFonts w:ascii="Avenir Next LT Pro" w:eastAsia="Times New Roman" w:hAnsi="Avenir Next LT Pro" w:cs="Times New Roman"/>
          <w:color w:val="000000"/>
          <w:sz w:val="24"/>
          <w:szCs w:val="24"/>
          <w:lang w:val="en-US"/>
        </w:rPr>
        <w:t>The indicator "understanding the problem" has a higher percentage compared to the other 3 indicators in every situation, which is consistent with previous researchers' findin</w:t>
      </w:r>
      <w:r w:rsidRPr="003B4476">
        <w:rPr>
          <w:rFonts w:ascii="Avenir Next LT Pro" w:eastAsia="Times New Roman" w:hAnsi="Avenir Next LT Pro" w:cs="Times New Roman"/>
          <w:color w:val="000000"/>
          <w:sz w:val="24"/>
          <w:szCs w:val="24"/>
          <w:lang w:val="en-US"/>
        </w:rPr>
        <w:t>gs</w:t>
      </w:r>
      <w:r w:rsidR="009C1D93" w:rsidRPr="003B4476">
        <w:rPr>
          <w:rFonts w:ascii="Avenir Next LT Pro" w:eastAsia="Times New Roman" w:hAnsi="Avenir Next LT Pro" w:cs="Times New Roman"/>
          <w:color w:val="000000"/>
          <w:sz w:val="24"/>
          <w:szCs w:val="24"/>
        </w:rPr>
        <w:t xml:space="preserve"> </w:t>
      </w:r>
      <w:sdt>
        <w:sdtPr>
          <w:rPr>
            <w:rFonts w:ascii="Avenir Next LT Pro" w:eastAsia="Times New Roman" w:hAnsi="Avenir Next LT Pro" w:cs="Times New Roman"/>
            <w:color w:val="000000"/>
            <w:sz w:val="24"/>
            <w:szCs w:val="24"/>
          </w:rPr>
          <w:tag w:val="MENDELEY_CITATION_v3_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"/>
          <w:id w:val="294567915"/>
          <w:placeholder>
            <w:docPart w:val="832D1A4CD34C4184B385BAFF318FD14E"/>
          </w:placeholder>
        </w:sdtPr>
        <w:sdtContent>
          <w:r w:rsidR="001A7CE9" w:rsidRPr="003B4476">
            <w:rPr>
              <w:rFonts w:ascii="Avenir Next LT Pro" w:eastAsia="Times New Roman" w:hAnsi="Avenir Next LT Pro"/>
              <w:color w:val="000000"/>
              <w:sz w:val="24"/>
            </w:rPr>
            <w:t>(Fitriadi &amp; Medriati, 2023)</w:t>
          </w:r>
        </w:sdtContent>
      </w:sdt>
      <w:r w:rsidR="009C1D93" w:rsidRPr="003B4476">
        <w:rPr>
          <w:rFonts w:ascii="Avenir Next LT Pro" w:eastAsia="Times New Roman" w:hAnsi="Avenir Next LT Pro" w:cs="Times New Roman"/>
          <w:color w:val="000000"/>
          <w:sz w:val="24"/>
          <w:szCs w:val="24"/>
        </w:rPr>
        <w:t>,</w:t>
      </w:r>
      <w:r w:rsidR="009C1D93" w:rsidRPr="0082570B">
        <w:rPr>
          <w:rFonts w:ascii="Avenir Next LT Pro" w:eastAsia="Times New Roman" w:hAnsi="Avenir Next LT Pro" w:cs="Times New Roman"/>
          <w:color w:val="000000"/>
          <w:sz w:val="24"/>
          <w:szCs w:val="24"/>
        </w:rPr>
        <w:t xml:space="preserve"> </w:t>
      </w:r>
      <w:r w:rsidRPr="00797DA9">
        <w:rPr>
          <w:rFonts w:ascii="Avenir Next LT Pro" w:eastAsia="Times New Roman" w:hAnsi="Avenir Next LT Pro" w:cs="Times New Roman"/>
          <w:color w:val="000000"/>
          <w:sz w:val="24"/>
          <w:szCs w:val="24"/>
          <w:lang w:val="en-US"/>
        </w:rPr>
        <w:t>which found that the highest sequence of indicators starts with understanding the problem, planning the problem, executing the solution, and finally reviewing. Other research also confirms this relevance, with a recap of the sequence of mastery of problem-solving ability indicators, namely understanding, planning, executing, and ending at the reviewing stage</w:t>
      </w:r>
      <w:r w:rsidR="000648EB">
        <w:rPr>
          <w:rFonts w:ascii="Avenir Next LT Pro" w:eastAsia="Times New Roman" w:hAnsi="Avenir Next LT Pro" w:cs="Times New Roman"/>
          <w:color w:val="000000"/>
          <w:sz w:val="24"/>
          <w:szCs w:val="24"/>
        </w:rPr>
        <w:t xml:space="preserve"> </w:t>
      </w:r>
      <w:sdt>
        <w:sdtPr>
          <w:rPr>
            <w:rFonts w:ascii="Avenir Next LT Pro" w:eastAsia="Times New Roman" w:hAnsi="Avenir Next LT Pro" w:cs="Times New Roman"/>
            <w:color w:val="000000"/>
            <w:sz w:val="24"/>
            <w:szCs w:val="24"/>
          </w:rPr>
          <w:tag w:val="MENDELEY_CITATION_v3_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"/>
          <w:id w:val="-170487067"/>
          <w:placeholder>
            <w:docPart w:val="DefaultPlaceholder_-1854013440"/>
          </w:placeholder>
        </w:sdtPr>
        <w:sdtContent>
          <w:r w:rsidR="001A7CE9" w:rsidRPr="001A7CE9">
            <w:rPr>
              <w:rFonts w:ascii="Avenir Next LT Pro" w:eastAsia="Times New Roman" w:hAnsi="Avenir Next LT Pro" w:cs="Times New Roman"/>
              <w:color w:val="000000"/>
              <w:sz w:val="24"/>
              <w:szCs w:val="24"/>
            </w:rPr>
            <w:t>(Agusta, 2020)</w:t>
          </w:r>
        </w:sdtContent>
      </w:sdt>
      <w:r w:rsidR="002363CB">
        <w:rPr>
          <w:rFonts w:ascii="Avenir Next LT Pro" w:eastAsia="Times New Roman" w:hAnsi="Avenir Next LT Pro" w:cs="Times New Roman"/>
          <w:color w:val="000000"/>
          <w:sz w:val="24"/>
          <w:szCs w:val="24"/>
        </w:rPr>
        <w:t>.</w:t>
      </w:r>
      <w:r w:rsidR="001359C3">
        <w:rPr>
          <w:rFonts w:ascii="Avenir Next LT Pro" w:eastAsia="Times New Roman" w:hAnsi="Avenir Next LT Pro" w:cs="Times New Roman"/>
          <w:color w:val="000000"/>
          <w:sz w:val="24"/>
          <w:szCs w:val="24"/>
        </w:rPr>
        <w:t xml:space="preserve"> </w:t>
      </w:r>
      <w:r w:rsidRPr="00797DA9">
        <w:rPr>
          <w:rFonts w:ascii="Avenir Next LT Pro" w:eastAsia="Times New Roman" w:hAnsi="Avenir Next LT Pro" w:cs="Times New Roman"/>
          <w:color w:val="000000"/>
          <w:sz w:val="24"/>
          <w:szCs w:val="24"/>
          <w:lang w:val="en-US"/>
        </w:rPr>
        <w:t>If students understand the problem, they will then be able to plan and execute the solution, and finally conclude the process by reviewing what has been done. However, the researchers observed that some students were hindered in solving the problems due to inaccuracies in mathematical calculations. This has an impact on the next indicator. It cannot be denied that physics is quite closely related to numbers, and it involves calculations. So students are also expected to have good mathematical skills in order to solve problems in Physics. What makes Physics a complicated subject is that, in addition to understanding Physics concepts, students must also master mathematical concepts</w:t>
      </w:r>
      <w:r w:rsidR="00A13B44">
        <w:rPr>
          <w:rFonts w:ascii="Avenir Next LT Pro" w:eastAsia="Times New Roman" w:hAnsi="Avenir Next LT Pro" w:cs="Times New Roman"/>
          <w:color w:val="000000"/>
          <w:sz w:val="24"/>
          <w:szCs w:val="24"/>
        </w:rPr>
        <w:t xml:space="preserve"> </w:t>
      </w:r>
      <w:sdt>
        <w:sdtPr>
          <w:rPr>
            <w:rFonts w:ascii="Avenir Next LT Pro" w:eastAsia="Times New Roman" w:hAnsi="Avenir Next LT Pro" w:cs="Times New Roman"/>
            <w:color w:val="000000"/>
            <w:sz w:val="24"/>
            <w:szCs w:val="24"/>
          </w:rPr>
          <w:tag w:val="MENDELEY_CITATION_v3_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"/>
          <w:id w:val="-306009491"/>
          <w:placeholder>
            <w:docPart w:val="DefaultPlaceholder_-1854013440"/>
          </w:placeholder>
        </w:sdtPr>
        <w:sdtContent>
          <w:r w:rsidR="001A7CE9" w:rsidRPr="001A7CE9">
            <w:rPr>
              <w:rFonts w:ascii="Avenir Next LT Pro" w:eastAsia="Times New Roman" w:hAnsi="Avenir Next LT Pro" w:cs="Times New Roman"/>
              <w:color w:val="000000"/>
              <w:sz w:val="24"/>
              <w:szCs w:val="24"/>
            </w:rPr>
            <w:t>(Hasyim, 2018)</w:t>
          </w:r>
        </w:sdtContent>
      </w:sdt>
      <w:r w:rsidR="00A13B44">
        <w:rPr>
          <w:rFonts w:ascii="Avenir Next LT Pro" w:eastAsia="Times New Roman" w:hAnsi="Avenir Next LT Pro" w:cs="Times New Roman"/>
          <w:color w:val="000000"/>
          <w:sz w:val="24"/>
          <w:szCs w:val="24"/>
        </w:rPr>
        <w:t>.</w:t>
      </w:r>
      <w:r w:rsidR="007D2302">
        <w:rPr>
          <w:rFonts w:ascii="Avenir Next LT Pro" w:eastAsia="Times New Roman" w:hAnsi="Avenir Next LT Pro" w:cs="Times New Roman"/>
          <w:color w:val="000000"/>
          <w:sz w:val="24"/>
          <w:szCs w:val="24"/>
        </w:rPr>
        <w:t xml:space="preserve"> </w:t>
      </w:r>
      <w:r w:rsidR="00881098" w:rsidRPr="00881098">
        <w:rPr>
          <w:rFonts w:ascii="Avenir Next LT Pro" w:eastAsia="Times New Roman" w:hAnsi="Avenir Next LT Pro" w:cs="Times New Roman"/>
          <w:color w:val="000000"/>
          <w:sz w:val="24"/>
          <w:szCs w:val="24"/>
          <w:lang w:val="en-US"/>
        </w:rPr>
        <w:t>This also affects the students' learning completeness, which reached the minimum threshold in the second cycle with a percentage of 80.05%. The comparison of completeness in the three research conditions is presented in Table 9.</w:t>
      </w:r>
    </w:p>
    <w:p w14:paraId="222BBB24" w14:textId="078B59C6" w:rsidR="00EE256E" w:rsidRDefault="00EE256E" w:rsidP="00921AA5">
      <w:pPr>
        <w:shd w:val="clear" w:color="auto" w:fill="FFFFFF"/>
        <w:spacing w:after="0" w:line="240" w:lineRule="auto"/>
        <w:ind w:firstLine="567"/>
        <w:jc w:val="both"/>
        <w:rPr>
          <w:rFonts w:ascii="Avenir Next LT Pro" w:eastAsia="Times New Roman" w:hAnsi="Avenir Next LT Pro" w:cs="Times New Roman"/>
          <w:color w:val="000000"/>
          <w:sz w:val="24"/>
          <w:szCs w:val="24"/>
        </w:rPr>
      </w:pPr>
    </w:p>
    <w:p w14:paraId="68859FD0" w14:textId="558EFFAE" w:rsidR="000F79E6" w:rsidRPr="00A567BB" w:rsidRDefault="00F16B0E" w:rsidP="00A567BB">
      <w:pPr>
        <w:shd w:val="clear" w:color="auto" w:fill="FFFFFF"/>
        <w:spacing w:after="0" w:line="240" w:lineRule="auto"/>
        <w:ind w:firstLine="567"/>
        <w:jc w:val="both"/>
        <w:rPr>
          <w:rFonts w:ascii="Avenir Next LT Pro" w:eastAsia="Times New Roman" w:hAnsi="Avenir Next LT Pro" w:cs="Times New Roman"/>
          <w:color w:val="000000"/>
          <w:sz w:val="24"/>
          <w:szCs w:val="24"/>
          <w:lang w:val="en-US"/>
        </w:rPr>
      </w:pPr>
      <w:r w:rsidRPr="007905BC">
        <w:rPr>
          <w:rFonts w:ascii="Avenir Next LT Pro" w:eastAsia="Times New Roman" w:hAnsi="Avenir Next LT Pro" w:cs="Times New Roman"/>
          <w:b/>
          <w:bCs/>
          <w:color w:val="000000"/>
          <w:sz w:val="24"/>
          <w:szCs w:val="24"/>
        </w:rPr>
        <w:t>Tabl</w:t>
      </w:r>
      <w:r w:rsidR="00D30684">
        <w:rPr>
          <w:rFonts w:ascii="Avenir Next LT Pro" w:eastAsia="Times New Roman" w:hAnsi="Avenir Next LT Pro" w:cs="Times New Roman"/>
          <w:b/>
          <w:bCs/>
          <w:color w:val="000000"/>
          <w:sz w:val="24"/>
          <w:szCs w:val="24"/>
        </w:rPr>
        <w:t>e</w:t>
      </w:r>
      <w:r w:rsidR="00EE256E" w:rsidRPr="007905BC">
        <w:rPr>
          <w:rFonts w:ascii="Avenir Next LT Pro" w:eastAsia="Times New Roman" w:hAnsi="Avenir Next LT Pro" w:cs="Times New Roman"/>
          <w:b/>
          <w:bCs/>
          <w:color w:val="000000"/>
          <w:sz w:val="24"/>
          <w:szCs w:val="24"/>
        </w:rPr>
        <w:t xml:space="preserve"> 9</w:t>
      </w:r>
      <w:r>
        <w:rPr>
          <w:rFonts w:ascii="Avenir Next LT Pro" w:eastAsia="Times New Roman" w:hAnsi="Avenir Next LT Pro" w:cs="Times New Roman"/>
          <w:color w:val="000000"/>
          <w:sz w:val="24"/>
          <w:szCs w:val="24"/>
        </w:rPr>
        <w:t xml:space="preserve">. </w:t>
      </w:r>
      <w:r w:rsidR="00A567BB" w:rsidRPr="00A567BB">
        <w:rPr>
          <w:rFonts w:ascii="Avenir Next LT Pro" w:eastAsia="Times New Roman" w:hAnsi="Avenir Next LT Pro" w:cs="Times New Roman"/>
          <w:color w:val="000000"/>
          <w:sz w:val="24"/>
          <w:szCs w:val="24"/>
          <w:lang w:val="en-US"/>
        </w:rPr>
        <w:t>Learning Completeness</w:t>
      </w:r>
    </w:p>
    <w:tbl>
      <w:tblPr>
        <w:tblStyle w:val="TableGrid"/>
        <w:tblW w:w="0" w:type="auto"/>
        <w:jc w:val="center"/>
        <w:tblLook w:val="04A0" w:firstRow="1" w:lastRow="0" w:firstColumn="1" w:lastColumn="0" w:noHBand="0" w:noVBand="1"/>
      </w:tblPr>
      <w:tblGrid>
        <w:gridCol w:w="3145"/>
        <w:gridCol w:w="1008"/>
        <w:gridCol w:w="1697"/>
        <w:gridCol w:w="1890"/>
      </w:tblGrid>
      <w:tr w:rsidR="00F16B0E" w14:paraId="69F55202" w14:textId="77777777" w:rsidTr="00C12611">
        <w:trPr>
          <w:jc w:val="center"/>
        </w:trPr>
        <w:tc>
          <w:tcPr>
            <w:tcW w:w="3145" w:type="dxa"/>
          </w:tcPr>
          <w:p w14:paraId="176DDACE" w14:textId="2C4B97A6" w:rsidR="00F16B0E" w:rsidRDefault="00EE256E" w:rsidP="00EE256E">
            <w:pPr>
              <w:jc w:val="center"/>
              <w:rPr>
                <w:rFonts w:ascii="Avenir Next LT Pro" w:eastAsia="Times New Roman" w:hAnsi="Avenir Next LT Pro" w:cs="Times New Roman"/>
                <w:color w:val="000000"/>
                <w:sz w:val="24"/>
                <w:szCs w:val="24"/>
              </w:rPr>
            </w:pPr>
            <w:r>
              <w:rPr>
                <w:rFonts w:ascii="Avenir Next LT Pro" w:eastAsia="Times New Roman" w:hAnsi="Avenir Next LT Pro" w:cs="Times New Roman"/>
                <w:color w:val="000000"/>
                <w:sz w:val="24"/>
                <w:szCs w:val="24"/>
              </w:rPr>
              <w:t>Aspe</w:t>
            </w:r>
            <w:r w:rsidR="00C12611">
              <w:rPr>
                <w:rFonts w:ascii="Avenir Next LT Pro" w:eastAsia="Times New Roman" w:hAnsi="Avenir Next LT Pro" w:cs="Times New Roman"/>
                <w:color w:val="000000"/>
                <w:sz w:val="24"/>
                <w:szCs w:val="24"/>
              </w:rPr>
              <w:t>ct</w:t>
            </w:r>
          </w:p>
        </w:tc>
        <w:tc>
          <w:tcPr>
            <w:tcW w:w="1008" w:type="dxa"/>
          </w:tcPr>
          <w:p w14:paraId="6C6FD073" w14:textId="31BC312A" w:rsidR="00F16B0E" w:rsidRDefault="00F16B0E" w:rsidP="00EE256E">
            <w:pPr>
              <w:jc w:val="center"/>
              <w:rPr>
                <w:rFonts w:ascii="Avenir Next LT Pro" w:eastAsia="Times New Roman" w:hAnsi="Avenir Next LT Pro" w:cs="Times New Roman"/>
                <w:color w:val="000000"/>
                <w:sz w:val="24"/>
                <w:szCs w:val="24"/>
              </w:rPr>
            </w:pPr>
            <w:r>
              <w:rPr>
                <w:rFonts w:ascii="Avenir Next LT Pro" w:eastAsia="Times New Roman" w:hAnsi="Avenir Next LT Pro" w:cs="Times New Roman"/>
                <w:color w:val="000000"/>
                <w:sz w:val="24"/>
                <w:szCs w:val="24"/>
              </w:rPr>
              <w:t>Pretest</w:t>
            </w:r>
          </w:p>
        </w:tc>
        <w:tc>
          <w:tcPr>
            <w:tcW w:w="1697" w:type="dxa"/>
          </w:tcPr>
          <w:p w14:paraId="189CADC9" w14:textId="25F3A6DD" w:rsidR="00F16B0E" w:rsidRDefault="00C12611" w:rsidP="00EE256E">
            <w:pPr>
              <w:jc w:val="center"/>
              <w:rPr>
                <w:rFonts w:ascii="Avenir Next LT Pro" w:eastAsia="Times New Roman" w:hAnsi="Avenir Next LT Pro" w:cs="Times New Roman"/>
                <w:color w:val="000000"/>
                <w:sz w:val="24"/>
                <w:szCs w:val="24"/>
              </w:rPr>
            </w:pPr>
            <w:r>
              <w:rPr>
                <w:rFonts w:ascii="Avenir Next LT Pro" w:eastAsia="Times New Roman" w:hAnsi="Avenir Next LT Pro" w:cs="Times New Roman"/>
                <w:color w:val="000000"/>
                <w:sz w:val="24"/>
                <w:szCs w:val="24"/>
              </w:rPr>
              <w:t>Cycle</w:t>
            </w:r>
            <w:r w:rsidR="00F16B0E">
              <w:rPr>
                <w:rFonts w:ascii="Avenir Next LT Pro" w:eastAsia="Times New Roman" w:hAnsi="Avenir Next LT Pro" w:cs="Times New Roman"/>
                <w:color w:val="000000"/>
                <w:sz w:val="24"/>
                <w:szCs w:val="24"/>
              </w:rPr>
              <w:t xml:space="preserve"> I</w:t>
            </w:r>
          </w:p>
        </w:tc>
        <w:tc>
          <w:tcPr>
            <w:tcW w:w="1890" w:type="dxa"/>
          </w:tcPr>
          <w:p w14:paraId="4DC3C1F9" w14:textId="2F2378D1" w:rsidR="00F16B0E" w:rsidRDefault="00C12611" w:rsidP="00EE256E">
            <w:pPr>
              <w:jc w:val="center"/>
              <w:rPr>
                <w:rFonts w:ascii="Avenir Next LT Pro" w:eastAsia="Times New Roman" w:hAnsi="Avenir Next LT Pro" w:cs="Times New Roman"/>
                <w:color w:val="000000"/>
                <w:sz w:val="24"/>
                <w:szCs w:val="24"/>
              </w:rPr>
            </w:pPr>
            <w:r>
              <w:rPr>
                <w:rFonts w:ascii="Avenir Next LT Pro" w:eastAsia="Times New Roman" w:hAnsi="Avenir Next LT Pro" w:cs="Times New Roman"/>
                <w:color w:val="000000"/>
                <w:sz w:val="24"/>
                <w:szCs w:val="24"/>
              </w:rPr>
              <w:t>Cycle</w:t>
            </w:r>
            <w:r w:rsidR="00F16B0E">
              <w:rPr>
                <w:rFonts w:ascii="Avenir Next LT Pro" w:eastAsia="Times New Roman" w:hAnsi="Avenir Next LT Pro" w:cs="Times New Roman"/>
                <w:color w:val="000000"/>
                <w:sz w:val="24"/>
                <w:szCs w:val="24"/>
              </w:rPr>
              <w:t xml:space="preserve"> II</w:t>
            </w:r>
          </w:p>
        </w:tc>
      </w:tr>
      <w:tr w:rsidR="00F16B0E" w14:paraId="489225FC" w14:textId="77777777" w:rsidTr="00C12611">
        <w:trPr>
          <w:jc w:val="center"/>
        </w:trPr>
        <w:tc>
          <w:tcPr>
            <w:tcW w:w="3145" w:type="dxa"/>
          </w:tcPr>
          <w:p w14:paraId="03580DCB" w14:textId="5B9C103B" w:rsidR="00F16B0E" w:rsidRDefault="00C12611" w:rsidP="00921AA5">
            <w:pPr>
              <w:jc w:val="both"/>
              <w:rPr>
                <w:rFonts w:ascii="Avenir Next LT Pro" w:eastAsia="Times New Roman" w:hAnsi="Avenir Next LT Pro" w:cs="Times New Roman"/>
                <w:color w:val="000000"/>
                <w:sz w:val="24"/>
                <w:szCs w:val="24"/>
              </w:rPr>
            </w:pPr>
            <w:r>
              <w:rPr>
                <w:rFonts w:ascii="Avenir Next LT Pro" w:eastAsia="Times New Roman" w:hAnsi="Avenir Next LT Pro" w:cs="Times New Roman"/>
                <w:color w:val="000000"/>
                <w:sz w:val="24"/>
                <w:szCs w:val="24"/>
              </w:rPr>
              <w:t>Completion</w:t>
            </w:r>
          </w:p>
        </w:tc>
        <w:tc>
          <w:tcPr>
            <w:tcW w:w="1008" w:type="dxa"/>
          </w:tcPr>
          <w:p w14:paraId="6415C9E9" w14:textId="4E92CE01" w:rsidR="00F16B0E" w:rsidRDefault="00F16B0E" w:rsidP="00921AA5">
            <w:pPr>
              <w:jc w:val="both"/>
              <w:rPr>
                <w:rFonts w:ascii="Avenir Next LT Pro" w:eastAsia="Times New Roman" w:hAnsi="Avenir Next LT Pro" w:cs="Times New Roman"/>
                <w:color w:val="000000"/>
                <w:sz w:val="24"/>
                <w:szCs w:val="24"/>
              </w:rPr>
            </w:pPr>
            <w:r>
              <w:rPr>
                <w:rFonts w:ascii="Avenir Next LT Pro" w:eastAsia="Times New Roman" w:hAnsi="Avenir Next LT Pro" w:cs="Times New Roman"/>
                <w:color w:val="000000"/>
                <w:sz w:val="24"/>
                <w:szCs w:val="24"/>
              </w:rPr>
              <w:t>-</w:t>
            </w:r>
          </w:p>
        </w:tc>
        <w:tc>
          <w:tcPr>
            <w:tcW w:w="1697" w:type="dxa"/>
          </w:tcPr>
          <w:p w14:paraId="32EFCD15" w14:textId="1686461F" w:rsidR="00F16B0E" w:rsidRDefault="00F16B0E" w:rsidP="0045209E">
            <w:pPr>
              <w:jc w:val="center"/>
              <w:rPr>
                <w:rFonts w:ascii="Avenir Next LT Pro" w:eastAsia="Times New Roman" w:hAnsi="Avenir Next LT Pro" w:cs="Times New Roman"/>
                <w:color w:val="000000"/>
                <w:sz w:val="24"/>
                <w:szCs w:val="24"/>
              </w:rPr>
            </w:pPr>
            <w:r>
              <w:rPr>
                <w:rFonts w:ascii="Avenir Next LT Pro" w:eastAsia="Times New Roman" w:hAnsi="Avenir Next LT Pro" w:cs="Times New Roman"/>
                <w:color w:val="000000"/>
                <w:sz w:val="24"/>
                <w:szCs w:val="24"/>
              </w:rPr>
              <w:t>1</w:t>
            </w:r>
            <w:r w:rsidR="005E573A">
              <w:rPr>
                <w:rFonts w:ascii="Avenir Next LT Pro" w:eastAsia="Times New Roman" w:hAnsi="Avenir Next LT Pro" w:cs="Times New Roman"/>
                <w:color w:val="000000"/>
                <w:sz w:val="24"/>
                <w:szCs w:val="24"/>
              </w:rPr>
              <w:t xml:space="preserve">5 </w:t>
            </w:r>
            <w:r w:rsidR="00C12611">
              <w:rPr>
                <w:rFonts w:ascii="Avenir Next LT Pro" w:eastAsia="Times New Roman" w:hAnsi="Avenir Next LT Pro" w:cs="Times New Roman"/>
                <w:color w:val="000000"/>
                <w:sz w:val="24"/>
                <w:szCs w:val="24"/>
              </w:rPr>
              <w:t>students</w:t>
            </w:r>
          </w:p>
        </w:tc>
        <w:tc>
          <w:tcPr>
            <w:tcW w:w="1890" w:type="dxa"/>
          </w:tcPr>
          <w:p w14:paraId="349B6583" w14:textId="41ABEFC2" w:rsidR="00F16B0E" w:rsidRDefault="00F16B0E" w:rsidP="0045209E">
            <w:pPr>
              <w:jc w:val="center"/>
              <w:rPr>
                <w:rFonts w:ascii="Avenir Next LT Pro" w:eastAsia="Times New Roman" w:hAnsi="Avenir Next LT Pro" w:cs="Times New Roman"/>
                <w:color w:val="000000"/>
                <w:sz w:val="24"/>
                <w:szCs w:val="24"/>
              </w:rPr>
            </w:pPr>
            <w:r>
              <w:rPr>
                <w:rFonts w:ascii="Avenir Next LT Pro" w:eastAsia="Times New Roman" w:hAnsi="Avenir Next LT Pro" w:cs="Times New Roman"/>
                <w:color w:val="000000"/>
                <w:sz w:val="24"/>
                <w:szCs w:val="24"/>
              </w:rPr>
              <w:t>2</w:t>
            </w:r>
            <w:r w:rsidR="00A95F96">
              <w:rPr>
                <w:rFonts w:ascii="Avenir Next LT Pro" w:eastAsia="Times New Roman" w:hAnsi="Avenir Next LT Pro" w:cs="Times New Roman"/>
                <w:color w:val="000000"/>
                <w:sz w:val="24"/>
                <w:szCs w:val="24"/>
              </w:rPr>
              <w:t>9</w:t>
            </w:r>
            <w:r>
              <w:rPr>
                <w:rFonts w:ascii="Avenir Next LT Pro" w:eastAsia="Times New Roman" w:hAnsi="Avenir Next LT Pro" w:cs="Times New Roman"/>
                <w:color w:val="000000"/>
                <w:sz w:val="24"/>
                <w:szCs w:val="24"/>
              </w:rPr>
              <w:t xml:space="preserve"> s</w:t>
            </w:r>
            <w:r w:rsidR="00C12611">
              <w:rPr>
                <w:rFonts w:ascii="Avenir Next LT Pro" w:eastAsia="Times New Roman" w:hAnsi="Avenir Next LT Pro" w:cs="Times New Roman"/>
                <w:color w:val="000000"/>
                <w:sz w:val="24"/>
                <w:szCs w:val="24"/>
              </w:rPr>
              <w:t>tudents</w:t>
            </w:r>
          </w:p>
        </w:tc>
      </w:tr>
      <w:tr w:rsidR="00F16B0E" w14:paraId="2A7EB477" w14:textId="77777777" w:rsidTr="00C12611">
        <w:trPr>
          <w:jc w:val="center"/>
        </w:trPr>
        <w:tc>
          <w:tcPr>
            <w:tcW w:w="3145" w:type="dxa"/>
          </w:tcPr>
          <w:p w14:paraId="6511934D" w14:textId="0A636F04" w:rsidR="00F16B0E" w:rsidRPr="00C12611" w:rsidRDefault="00C12611" w:rsidP="00921AA5">
            <w:pPr>
              <w:jc w:val="both"/>
              <w:rPr>
                <w:rFonts w:ascii="Avenir Next LT Pro" w:eastAsia="Times New Roman" w:hAnsi="Avenir Next LT Pro" w:cs="Times New Roman"/>
                <w:color w:val="000000"/>
                <w:sz w:val="24"/>
                <w:szCs w:val="24"/>
                <w:lang w:val="en-US"/>
              </w:rPr>
            </w:pPr>
            <w:r w:rsidRPr="00C12611">
              <w:rPr>
                <w:rFonts w:ascii="Avenir Next LT Pro" w:eastAsia="Times New Roman" w:hAnsi="Avenir Next LT Pro" w:cs="Times New Roman"/>
                <w:color w:val="000000"/>
                <w:sz w:val="24"/>
                <w:szCs w:val="24"/>
                <w:lang w:val="en-US"/>
              </w:rPr>
              <w:t>Percentage of Completion</w:t>
            </w:r>
          </w:p>
        </w:tc>
        <w:tc>
          <w:tcPr>
            <w:tcW w:w="1008" w:type="dxa"/>
          </w:tcPr>
          <w:p w14:paraId="6E4CE974" w14:textId="284C8547" w:rsidR="00F16B0E" w:rsidRDefault="00F16B0E" w:rsidP="00921AA5">
            <w:pPr>
              <w:jc w:val="both"/>
              <w:rPr>
                <w:rFonts w:ascii="Avenir Next LT Pro" w:eastAsia="Times New Roman" w:hAnsi="Avenir Next LT Pro" w:cs="Times New Roman"/>
                <w:color w:val="000000"/>
                <w:sz w:val="24"/>
                <w:szCs w:val="24"/>
              </w:rPr>
            </w:pPr>
            <w:r>
              <w:rPr>
                <w:rFonts w:ascii="Avenir Next LT Pro" w:eastAsia="Times New Roman" w:hAnsi="Avenir Next LT Pro" w:cs="Times New Roman"/>
                <w:color w:val="000000"/>
                <w:sz w:val="24"/>
                <w:szCs w:val="24"/>
              </w:rPr>
              <w:t>-</w:t>
            </w:r>
          </w:p>
        </w:tc>
        <w:tc>
          <w:tcPr>
            <w:tcW w:w="1697" w:type="dxa"/>
          </w:tcPr>
          <w:p w14:paraId="17A50A58" w14:textId="3161B55C" w:rsidR="00F16B0E" w:rsidRDefault="00ED17A9" w:rsidP="0045209E">
            <w:pPr>
              <w:jc w:val="center"/>
              <w:rPr>
                <w:rFonts w:ascii="Avenir Next LT Pro" w:eastAsia="Times New Roman" w:hAnsi="Avenir Next LT Pro" w:cs="Times New Roman"/>
                <w:color w:val="000000"/>
                <w:sz w:val="24"/>
                <w:szCs w:val="24"/>
              </w:rPr>
            </w:pPr>
            <w:r>
              <w:rPr>
                <w:rFonts w:ascii="Avenir Next LT Pro" w:eastAsia="Times New Roman" w:hAnsi="Avenir Next LT Pro" w:cs="Times New Roman"/>
                <w:color w:val="000000"/>
                <w:sz w:val="24"/>
                <w:szCs w:val="24"/>
              </w:rPr>
              <w:t>41</w:t>
            </w:r>
            <w:r w:rsidR="00715B78">
              <w:rPr>
                <w:rFonts w:ascii="Avenir Next LT Pro" w:eastAsia="Times New Roman" w:hAnsi="Avenir Next LT Pro" w:cs="Times New Roman"/>
                <w:color w:val="000000"/>
                <w:sz w:val="24"/>
                <w:szCs w:val="24"/>
              </w:rPr>
              <w:t>.1</w:t>
            </w:r>
            <w:r>
              <w:rPr>
                <w:rFonts w:ascii="Avenir Next LT Pro" w:eastAsia="Times New Roman" w:hAnsi="Avenir Next LT Pro" w:cs="Times New Roman"/>
                <w:color w:val="000000"/>
                <w:sz w:val="24"/>
                <w:szCs w:val="24"/>
              </w:rPr>
              <w:t>7</w:t>
            </w:r>
            <w:r w:rsidR="00F16B0E">
              <w:rPr>
                <w:rFonts w:ascii="Avenir Next LT Pro" w:eastAsia="Times New Roman" w:hAnsi="Avenir Next LT Pro" w:cs="Times New Roman"/>
                <w:color w:val="000000"/>
                <w:sz w:val="24"/>
                <w:szCs w:val="24"/>
              </w:rPr>
              <w:t>%</w:t>
            </w:r>
          </w:p>
        </w:tc>
        <w:tc>
          <w:tcPr>
            <w:tcW w:w="1890" w:type="dxa"/>
          </w:tcPr>
          <w:p w14:paraId="318A878B" w14:textId="3706E668" w:rsidR="00F16B0E" w:rsidRDefault="00ED17A9" w:rsidP="0045209E">
            <w:pPr>
              <w:jc w:val="center"/>
              <w:rPr>
                <w:rFonts w:ascii="Avenir Next LT Pro" w:eastAsia="Times New Roman" w:hAnsi="Avenir Next LT Pro" w:cs="Times New Roman"/>
                <w:color w:val="000000"/>
                <w:sz w:val="24"/>
                <w:szCs w:val="24"/>
              </w:rPr>
            </w:pPr>
            <w:r>
              <w:rPr>
                <w:rFonts w:ascii="Avenir Next LT Pro" w:eastAsia="Times New Roman" w:hAnsi="Avenir Next LT Pro" w:cs="Times New Roman"/>
                <w:color w:val="000000"/>
                <w:sz w:val="24"/>
                <w:szCs w:val="24"/>
              </w:rPr>
              <w:t>80.05</w:t>
            </w:r>
            <w:r w:rsidR="00DD32F2">
              <w:rPr>
                <w:rFonts w:ascii="Avenir Next LT Pro" w:eastAsia="Times New Roman" w:hAnsi="Avenir Next LT Pro" w:cs="Times New Roman"/>
                <w:color w:val="000000"/>
                <w:sz w:val="24"/>
                <w:szCs w:val="24"/>
              </w:rPr>
              <w:t xml:space="preserve"> </w:t>
            </w:r>
            <w:r w:rsidR="00F16B0E">
              <w:rPr>
                <w:rFonts w:ascii="Avenir Next LT Pro" w:eastAsia="Times New Roman" w:hAnsi="Avenir Next LT Pro" w:cs="Times New Roman"/>
                <w:color w:val="000000"/>
                <w:sz w:val="24"/>
                <w:szCs w:val="24"/>
              </w:rPr>
              <w:t>%</w:t>
            </w:r>
          </w:p>
        </w:tc>
      </w:tr>
    </w:tbl>
    <w:p w14:paraId="5B50730A" w14:textId="77777777" w:rsidR="006476D3" w:rsidRDefault="006476D3" w:rsidP="00B245B7">
      <w:pPr>
        <w:shd w:val="clear" w:color="auto" w:fill="FFFFFF"/>
        <w:spacing w:after="0" w:line="240" w:lineRule="auto"/>
        <w:jc w:val="both"/>
        <w:rPr>
          <w:rFonts w:ascii="Avenir Next LT Pro" w:eastAsia="Times New Roman" w:hAnsi="Avenir Next LT Pro" w:cs="Times New Roman"/>
          <w:color w:val="000000"/>
          <w:sz w:val="24"/>
          <w:szCs w:val="24"/>
          <w:lang w:val="en-US"/>
        </w:rPr>
      </w:pPr>
    </w:p>
    <w:p w14:paraId="755D2AF6" w14:textId="03021721" w:rsidR="006476D3" w:rsidRDefault="006476D3" w:rsidP="00FD43A3">
      <w:pPr>
        <w:shd w:val="clear" w:color="auto" w:fill="FFFFFF"/>
        <w:spacing w:after="0" w:line="240" w:lineRule="auto"/>
        <w:ind w:firstLine="567"/>
        <w:jc w:val="both"/>
        <w:rPr>
          <w:rFonts w:ascii="Avenir Next LT Pro" w:eastAsia="Times New Roman" w:hAnsi="Avenir Next LT Pro" w:cs="Times New Roman"/>
          <w:color w:val="000000"/>
          <w:sz w:val="24"/>
          <w:szCs w:val="24"/>
          <w:lang w:val="en-US"/>
        </w:rPr>
      </w:pPr>
      <w:r w:rsidRPr="006476D3">
        <w:rPr>
          <w:rFonts w:ascii="Avenir Next LT Pro" w:eastAsia="Times New Roman" w:hAnsi="Avenir Next LT Pro" w:cs="Times New Roman"/>
          <w:color w:val="000000"/>
          <w:sz w:val="24"/>
          <w:szCs w:val="24"/>
          <w:lang w:val="en-US"/>
        </w:rPr>
        <w:t xml:space="preserve">Reflection on cycle I is not only to see the test results but also to serve as a means to improve the implementation in cycle II. The improvements include: 1) Adding more facilitators, so that each group has 1 facilitator who will accompany the guidance process in the LKPD, 2) Increasing the number of example questions and exercises. The results show that in cycle II, 29 students achieved learning completeness. LKPD helps students guide them to follow scientific steps, write down the descriptions of the problems, determine the solution planning, conduct solution analysis, and perform verification. This process aligns with the values contained in PBL. This learning process becomes meaningful because it is derived from personal experience. </w:t>
      </w:r>
      <w:r>
        <w:rPr>
          <w:rFonts w:ascii="Avenir Next LT Pro" w:eastAsia="Times New Roman" w:hAnsi="Avenir Next LT Pro" w:cs="Times New Roman"/>
          <w:color w:val="000000"/>
          <w:sz w:val="24"/>
          <w:szCs w:val="24"/>
          <w:lang w:val="en-US"/>
        </w:rPr>
        <w:t>According</w:t>
      </w:r>
      <w:r w:rsidRPr="006476D3">
        <w:rPr>
          <w:rFonts w:ascii="Avenir Next LT Pro" w:eastAsia="Times New Roman" w:hAnsi="Avenir Next LT Pro" w:cs="Times New Roman"/>
          <w:color w:val="000000"/>
          <w:sz w:val="24"/>
          <w:szCs w:val="24"/>
          <w:lang w:val="en-US"/>
        </w:rPr>
        <w:t xml:space="preserve"> Vygotsky's constructivist theory, where students analyze and answer a question, meaning they are in the phase of developing responsibility towards the learning process and also becoming problem solvers. Collaboration skills with peers and teachers positively impact initial understanding and problem-solving abilities. </w:t>
      </w:r>
      <w:r w:rsidR="00FD43A3" w:rsidRPr="00FD43A3">
        <w:rPr>
          <w:rFonts w:ascii="Avenir Next LT Pro" w:eastAsia="Times New Roman" w:hAnsi="Avenir Next LT Pro" w:cs="Times New Roman"/>
          <w:color w:val="000000"/>
          <w:sz w:val="24"/>
          <w:szCs w:val="24"/>
          <w:lang w:val="en-US"/>
        </w:rPr>
        <w:t>Another finding also states that collaboration skills have an impact on students' problem-solving abilities</w:t>
      </w:r>
      <w:r w:rsidR="00FD43A3">
        <w:rPr>
          <w:rFonts w:ascii="Avenir Next LT Pro" w:eastAsia="Times New Roman" w:hAnsi="Avenir Next LT Pro" w:cs="Times New Roman"/>
          <w:color w:val="000000"/>
          <w:sz w:val="24"/>
          <w:szCs w:val="24"/>
          <w:lang w:val="en-US"/>
        </w:rPr>
        <w:t xml:space="preserve"> </w:t>
      </w:r>
      <w:sdt>
        <w:sdtPr>
          <w:rPr>
            <w:rFonts w:ascii="Avenir Next LT Pro" w:eastAsia="Times New Roman" w:hAnsi="Avenir Next LT Pro" w:cs="Times New Roman"/>
            <w:color w:val="000000"/>
            <w:sz w:val="24"/>
            <w:szCs w:val="24"/>
            <w:lang w:val="en-US"/>
          </w:rPr>
          <w:tag w:val="MENDELEY_CITATION_v3_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"/>
          <w:id w:val="436952330"/>
          <w:placeholder>
            <w:docPart w:val="DefaultPlaceholder_-1854013440"/>
          </w:placeholder>
        </w:sdtPr>
        <w:sdtContent>
          <w:r w:rsidR="00FD43A3" w:rsidRPr="00A03D41">
            <w:rPr>
              <w:rFonts w:ascii="Avenir Next LT Pro" w:eastAsia="Times New Roman" w:hAnsi="Avenir Next LT Pro"/>
              <w:color w:val="000000"/>
              <w:sz w:val="24"/>
            </w:rPr>
            <w:t>(Maria Anggelita &amp; Mariono, 2020)</w:t>
          </w:r>
        </w:sdtContent>
      </w:sdt>
      <w:r w:rsidR="00FD43A3" w:rsidRPr="00A03D41">
        <w:rPr>
          <w:rFonts w:ascii="Avenir Next LT Pro" w:eastAsia="Times New Roman" w:hAnsi="Avenir Next LT Pro" w:cs="Times New Roman"/>
          <w:color w:val="000000"/>
          <w:sz w:val="24"/>
          <w:szCs w:val="24"/>
          <w:lang w:val="en-US"/>
        </w:rPr>
        <w:t xml:space="preserve">. </w:t>
      </w:r>
      <w:r w:rsidRPr="006476D3">
        <w:rPr>
          <w:rFonts w:ascii="Avenir Next LT Pro" w:eastAsia="Times New Roman" w:hAnsi="Avenir Next LT Pro" w:cs="Times New Roman"/>
          <w:color w:val="000000"/>
          <w:sz w:val="24"/>
          <w:szCs w:val="24"/>
          <w:lang w:val="en-US"/>
        </w:rPr>
        <w:t>Students who actively engage in discussions understand things more quickly because they have the opportunity to express and listen to ideas in a scientific context. The learning environment in the form of grouping will influence a person in acquiring knowledge as well as problem-solving skills.</w:t>
      </w:r>
    </w:p>
    <w:p w14:paraId="02854E80" w14:textId="7D9E6B47" w:rsidR="002C58F0" w:rsidRPr="002C58F0" w:rsidRDefault="006F2B5A" w:rsidP="008F44A9">
      <w:pPr>
        <w:shd w:val="clear" w:color="auto" w:fill="FFFFFF"/>
        <w:spacing w:after="0" w:line="240" w:lineRule="auto"/>
        <w:ind w:firstLine="567"/>
        <w:jc w:val="both"/>
        <w:rPr>
          <w:rFonts w:ascii="Avenir Next LT Pro" w:eastAsia="Times New Roman" w:hAnsi="Avenir Next LT Pro" w:cs="Times New Roman"/>
          <w:color w:val="000000"/>
          <w:sz w:val="24"/>
          <w:szCs w:val="24"/>
          <w:lang w:val="en-US"/>
        </w:rPr>
      </w:pPr>
      <w:r w:rsidRPr="006F2B5A">
        <w:rPr>
          <w:rFonts w:ascii="Avenir Next LT Pro" w:eastAsia="Times New Roman" w:hAnsi="Avenir Next LT Pro" w:cs="Times New Roman"/>
          <w:color w:val="000000"/>
          <w:sz w:val="24"/>
          <w:szCs w:val="24"/>
          <w:lang w:val="en-US"/>
        </w:rPr>
        <w:lastRenderedPageBreak/>
        <w:t xml:space="preserve"> The results show that in cycle II, 29 students achieved learning completeness. In line with these results, out of 20 students, 17 students improved their problem-solving skills through PBL based on LKPD, or experienced an 85% improvement</w:t>
      </w:r>
      <w:r w:rsidR="00C2370D">
        <w:rPr>
          <w:rFonts w:ascii="Avenir Next LT Pro" w:eastAsia="Times New Roman" w:hAnsi="Avenir Next LT Pro" w:cs="Times New Roman"/>
          <w:color w:val="000000"/>
          <w:sz w:val="24"/>
          <w:szCs w:val="24"/>
        </w:rPr>
        <w:t xml:space="preserve"> </w:t>
      </w:r>
      <w:sdt>
        <w:sdtPr>
          <w:rPr>
            <w:rFonts w:ascii="Avenir Next LT Pro" w:eastAsia="Times New Roman" w:hAnsi="Avenir Next LT Pro" w:cs="Times New Roman"/>
            <w:color w:val="000000"/>
            <w:sz w:val="24"/>
            <w:szCs w:val="24"/>
          </w:rPr>
          <w:tag w:val="MENDELEY_CITATION_v3_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"/>
          <w:id w:val="-688918588"/>
          <w:placeholder>
            <w:docPart w:val="DefaultPlaceholder_-1854013440"/>
          </w:placeholder>
        </w:sdtPr>
        <w:sdtContent>
          <w:r w:rsidR="001A7CE9" w:rsidRPr="001A7CE9">
            <w:rPr>
              <w:rFonts w:ascii="Avenir Next LT Pro" w:eastAsia="Times New Roman" w:hAnsi="Avenir Next LT Pro" w:cs="Times New Roman"/>
              <w:color w:val="000000"/>
              <w:sz w:val="24"/>
              <w:szCs w:val="24"/>
            </w:rPr>
            <w:t>(Wulan Sari et al., 2024)</w:t>
          </w:r>
        </w:sdtContent>
      </w:sdt>
      <w:r w:rsidR="001C7C18">
        <w:rPr>
          <w:rFonts w:ascii="Avenir Next LT Pro" w:eastAsia="Times New Roman" w:hAnsi="Avenir Next LT Pro" w:cs="Times New Roman"/>
          <w:color w:val="000000"/>
          <w:sz w:val="24"/>
          <w:szCs w:val="24"/>
        </w:rPr>
        <w:t>.</w:t>
      </w:r>
      <w:r w:rsidR="00621BBA">
        <w:rPr>
          <w:rFonts w:ascii="Avenir Next LT Pro" w:eastAsia="Times New Roman" w:hAnsi="Avenir Next LT Pro" w:cs="Times New Roman"/>
          <w:color w:val="000000"/>
          <w:sz w:val="24"/>
          <w:szCs w:val="24"/>
        </w:rPr>
        <w:t xml:space="preserve"> </w:t>
      </w:r>
      <w:r w:rsidR="008F44A9" w:rsidRPr="008F44A9">
        <w:rPr>
          <w:rFonts w:ascii="Avenir Next LT Pro" w:eastAsia="Times New Roman" w:hAnsi="Avenir Next LT Pro" w:cs="Times New Roman"/>
          <w:color w:val="000000"/>
          <w:sz w:val="24"/>
          <w:szCs w:val="24"/>
          <w:lang w:val="en-US"/>
        </w:rPr>
        <w:t>LKPD that aligns with the curriculum needs is highly needed by students</w:t>
      </w:r>
      <w:r w:rsidR="00E666DF">
        <w:rPr>
          <w:rFonts w:ascii="Avenir Next LT Pro" w:eastAsia="Times New Roman" w:hAnsi="Avenir Next LT Pro" w:cs="Times New Roman"/>
          <w:color w:val="000000"/>
          <w:sz w:val="24"/>
          <w:szCs w:val="24"/>
          <w:lang w:val="en-US"/>
        </w:rPr>
        <w:t xml:space="preserve"> </w:t>
      </w:r>
      <w:sdt>
        <w:sdtPr>
          <w:rPr>
            <w:rFonts w:ascii="Avenir Next LT Pro" w:eastAsia="Times New Roman" w:hAnsi="Avenir Next LT Pro" w:cs="Times New Roman"/>
            <w:color w:val="000000"/>
            <w:sz w:val="24"/>
            <w:szCs w:val="24"/>
            <w:lang w:val="en-US"/>
          </w:rPr>
          <w:tag w:val="MENDELEY_CITATION_v3_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"/>
          <w:id w:val="-1826429780"/>
          <w:placeholder>
            <w:docPart w:val="DefaultPlaceholder_-1854013440"/>
          </w:placeholder>
        </w:sdtPr>
        <w:sdtContent>
          <w:r w:rsidR="001A7CE9" w:rsidRPr="001A7CE9">
            <w:rPr>
              <w:rFonts w:ascii="Avenir Next LT Pro" w:eastAsia="Times New Roman" w:hAnsi="Avenir Next LT Pro" w:cs="Times New Roman"/>
              <w:color w:val="000000"/>
              <w:sz w:val="24"/>
              <w:szCs w:val="24"/>
              <w:lang w:val="en-US"/>
            </w:rPr>
            <w:t>(Isrokijah, 2015)</w:t>
          </w:r>
        </w:sdtContent>
      </w:sdt>
      <w:r w:rsidR="008F44A9">
        <w:rPr>
          <w:rFonts w:ascii="Avenir Next LT Pro" w:eastAsia="Times New Roman" w:hAnsi="Avenir Next LT Pro" w:cs="Times New Roman"/>
          <w:color w:val="000000"/>
          <w:sz w:val="24"/>
          <w:szCs w:val="24"/>
          <w:lang w:val="en-US"/>
        </w:rPr>
        <w:t xml:space="preserve"> </w:t>
      </w:r>
      <w:r w:rsidR="008F44A9" w:rsidRPr="008F44A9">
        <w:rPr>
          <w:rFonts w:ascii="Avenir Next LT Pro" w:eastAsia="Times New Roman" w:hAnsi="Avenir Next LT Pro" w:cs="Times New Roman"/>
          <w:color w:val="000000"/>
          <w:sz w:val="24"/>
          <w:szCs w:val="24"/>
          <w:lang w:val="en-US"/>
        </w:rPr>
        <w:t>.</w:t>
      </w:r>
      <w:r w:rsidR="002C58F0" w:rsidRPr="002C58F0">
        <w:rPr>
          <w:rFonts w:ascii="Avenir Next LT Pro" w:eastAsia="Times New Roman" w:hAnsi="Avenir Next LT Pro" w:cs="Times New Roman"/>
          <w:color w:val="000000"/>
          <w:sz w:val="24"/>
          <w:szCs w:val="24"/>
          <w:lang w:val="en-US"/>
        </w:rPr>
        <w:t>It has been proven that problem-solving skills using PBL assisted by LKPD will have a better impact</w:t>
      </w:r>
      <w:r w:rsidR="005D5C0F">
        <w:rPr>
          <w:rFonts w:ascii="Avenir Next LT Pro" w:eastAsia="Times New Roman" w:hAnsi="Avenir Next LT Pro" w:cs="Times New Roman"/>
          <w:color w:val="000000"/>
          <w:sz w:val="24"/>
          <w:szCs w:val="24"/>
        </w:rPr>
        <w:t xml:space="preserve"> </w:t>
      </w:r>
      <w:sdt>
        <w:sdtPr>
          <w:rPr>
            <w:rFonts w:ascii="Avenir Next LT Pro" w:eastAsia="Times New Roman" w:hAnsi="Avenir Next LT Pro" w:cs="Times New Roman"/>
            <w:color w:val="000000"/>
            <w:sz w:val="24"/>
            <w:szCs w:val="24"/>
          </w:rPr>
          <w:tag w:val="MENDELEY_CITATION_v3_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"/>
          <w:id w:val="-1684047469"/>
          <w:placeholder>
            <w:docPart w:val="DefaultPlaceholder_-1854013440"/>
          </w:placeholder>
        </w:sdtPr>
        <w:sdtContent>
          <w:r w:rsidR="001A7CE9" w:rsidRPr="001A7CE9">
            <w:rPr>
              <w:rFonts w:ascii="Avenir Next LT Pro" w:eastAsia="Times New Roman" w:hAnsi="Avenir Next LT Pro" w:cs="Times New Roman"/>
              <w:color w:val="000000"/>
              <w:sz w:val="24"/>
              <w:szCs w:val="24"/>
            </w:rPr>
            <w:t>(Triatni Putri et al., 2024)</w:t>
          </w:r>
        </w:sdtContent>
      </w:sdt>
      <w:r w:rsidR="005D5C0F">
        <w:rPr>
          <w:rFonts w:ascii="Avenir Next LT Pro" w:eastAsia="Times New Roman" w:hAnsi="Avenir Next LT Pro" w:cs="Times New Roman"/>
          <w:color w:val="000000"/>
          <w:sz w:val="24"/>
          <w:szCs w:val="24"/>
        </w:rPr>
        <w:t>.</w:t>
      </w:r>
      <w:r w:rsidR="00621BBA">
        <w:rPr>
          <w:rFonts w:ascii="Avenir Next LT Pro" w:eastAsia="Times New Roman" w:hAnsi="Avenir Next LT Pro" w:cs="Times New Roman"/>
          <w:color w:val="000000"/>
          <w:sz w:val="24"/>
          <w:szCs w:val="24"/>
        </w:rPr>
        <w:t xml:space="preserve"> </w:t>
      </w:r>
      <w:r w:rsidR="002C58F0" w:rsidRPr="002C58F0">
        <w:rPr>
          <w:rFonts w:ascii="Avenir Next LT Pro" w:eastAsia="Times New Roman" w:hAnsi="Avenir Next LT Pro" w:cs="Times New Roman"/>
          <w:color w:val="000000"/>
          <w:sz w:val="24"/>
          <w:szCs w:val="24"/>
          <w:lang w:val="en-US"/>
        </w:rPr>
        <w:t>PBL and LKPD have similar characteristics, stimulating students to explore their knowledge through real-world learning. When both are combined in a series of learning scenarios, they impact the improvement of students' problem-solving abilities.</w:t>
      </w:r>
    </w:p>
    <w:p w14:paraId="3DF9411B" w14:textId="4F214516" w:rsidR="000D73D5" w:rsidRPr="005801B9" w:rsidRDefault="000D73D5" w:rsidP="002C58F0">
      <w:pPr>
        <w:shd w:val="clear" w:color="auto" w:fill="FFFFFF"/>
        <w:spacing w:after="0" w:line="240" w:lineRule="auto"/>
        <w:ind w:firstLine="567"/>
        <w:jc w:val="both"/>
        <w:rPr>
          <w:rFonts w:ascii="Avenir Next LT Pro" w:eastAsia="Times New Roman" w:hAnsi="Avenir Next LT Pro" w:cs="Times New Roman"/>
          <w:color w:val="000000"/>
          <w:sz w:val="24"/>
          <w:szCs w:val="24"/>
        </w:rPr>
      </w:pPr>
    </w:p>
    <w:p w14:paraId="3310BB8A" w14:textId="399161D7" w:rsidR="00F10A9E" w:rsidRPr="005801B9" w:rsidRDefault="00C2030E" w:rsidP="00F10A9E">
      <w:pPr>
        <w:shd w:val="clear" w:color="auto" w:fill="FFFFFF"/>
        <w:spacing w:after="0" w:line="240" w:lineRule="auto"/>
        <w:rPr>
          <w:rFonts w:ascii="Avenir Next LT Pro" w:eastAsia="Times New Roman" w:hAnsi="Avenir Next LT Pro" w:cs="Times New Roman"/>
          <w:color w:val="0070C0"/>
          <w:sz w:val="24"/>
          <w:szCs w:val="24"/>
        </w:rPr>
      </w:pPr>
      <w:r>
        <w:rPr>
          <w:rFonts w:ascii="Avenir Next LT Pro" w:eastAsia="Times New Roman" w:hAnsi="Avenir Next LT Pro" w:cs="Times New Roman"/>
          <w:b/>
          <w:color w:val="0070C0"/>
          <w:sz w:val="24"/>
          <w:szCs w:val="24"/>
        </w:rPr>
        <w:t>CONCLUSION</w:t>
      </w:r>
    </w:p>
    <w:p w14:paraId="2359B865" w14:textId="77777777" w:rsidR="008F61B3" w:rsidRPr="008F61B3" w:rsidRDefault="008F61B3" w:rsidP="008F61B3">
      <w:pPr>
        <w:shd w:val="clear" w:color="auto" w:fill="FFFFFF"/>
        <w:spacing w:after="0" w:line="240" w:lineRule="auto"/>
        <w:ind w:firstLine="720"/>
        <w:jc w:val="both"/>
        <w:rPr>
          <w:rFonts w:ascii="Avenir Next LT Pro" w:eastAsia="Times New Roman" w:hAnsi="Avenir Next LT Pro" w:cs="Times New Roman"/>
          <w:color w:val="000000"/>
          <w:sz w:val="24"/>
          <w:szCs w:val="24"/>
          <w:lang w:val="en-US"/>
        </w:rPr>
      </w:pPr>
      <w:r w:rsidRPr="008F61B3">
        <w:rPr>
          <w:rFonts w:ascii="Avenir Next LT Pro" w:eastAsia="Times New Roman" w:hAnsi="Avenir Next LT Pro" w:cs="Times New Roman"/>
          <w:color w:val="000000"/>
          <w:sz w:val="24"/>
          <w:szCs w:val="24"/>
          <w:lang w:val="en-US"/>
        </w:rPr>
        <w:t>Problem Based Learning has become a learning model that is currently one of the options used to improve students' abilities in physics. Problem-solving skills play an important role for students in the era of society 5.0 so that they become a solution-oriented generation in the future. LKPD as a medium helps teachers deliver lessons directly to students through systematic activities, peer collaboration, and also with the guidance of tutors. Rock-based PBL LKPD can enhance students' physics problem-solving skills.</w:t>
      </w:r>
    </w:p>
    <w:p w14:paraId="68B89353" w14:textId="77777777" w:rsidR="00F10A9E" w:rsidRPr="005801B9" w:rsidRDefault="00F10A9E" w:rsidP="00F10A9E">
      <w:pPr>
        <w:shd w:val="clear" w:color="auto" w:fill="FFFFFF"/>
        <w:spacing w:after="0" w:line="240" w:lineRule="auto"/>
        <w:jc w:val="both"/>
        <w:rPr>
          <w:rFonts w:ascii="Avenir Next LT Pro" w:eastAsia="Times New Roman" w:hAnsi="Avenir Next LT Pro" w:cs="Times New Roman"/>
          <w:color w:val="000000"/>
          <w:sz w:val="24"/>
          <w:szCs w:val="24"/>
        </w:rPr>
      </w:pPr>
    </w:p>
    <w:p w14:paraId="1604CF4D" w14:textId="77777777" w:rsidR="00D71057" w:rsidRDefault="00D71057" w:rsidP="00D71057">
      <w:pPr>
        <w:shd w:val="clear" w:color="auto" w:fill="FFFFFF"/>
        <w:spacing w:after="0" w:line="240" w:lineRule="auto"/>
        <w:jc w:val="both"/>
        <w:rPr>
          <w:rFonts w:ascii="Avenir Next LT Pro" w:eastAsia="Times New Roman" w:hAnsi="Avenir Next LT Pro" w:cs="Times New Roman"/>
          <w:b/>
          <w:color w:val="0070C0"/>
          <w:sz w:val="24"/>
          <w:szCs w:val="24"/>
        </w:rPr>
      </w:pPr>
      <w:r w:rsidRPr="00D71057">
        <w:rPr>
          <w:rFonts w:ascii="Avenir Next LT Pro" w:eastAsia="Times New Roman" w:hAnsi="Avenir Next LT Pro" w:cs="Times New Roman"/>
          <w:b/>
          <w:color w:val="0070C0"/>
          <w:sz w:val="24"/>
          <w:szCs w:val="24"/>
        </w:rPr>
        <w:t>RECOMMENDATION</w:t>
      </w:r>
    </w:p>
    <w:p w14:paraId="767DC8AC" w14:textId="1FD052CA" w:rsidR="00A85213" w:rsidRPr="00A85213" w:rsidRDefault="00A85213" w:rsidP="00A85213">
      <w:pPr>
        <w:shd w:val="clear" w:color="auto" w:fill="FFFFFF"/>
        <w:spacing w:after="0" w:line="240" w:lineRule="auto"/>
        <w:ind w:firstLine="720"/>
        <w:jc w:val="both"/>
        <w:rPr>
          <w:rFonts w:ascii="Avenir Next LT Pro" w:eastAsia="Times New Roman" w:hAnsi="Avenir Next LT Pro" w:cs="Times New Roman"/>
          <w:color w:val="000000"/>
          <w:sz w:val="24"/>
          <w:szCs w:val="24"/>
          <w:lang w:val="en-US"/>
        </w:rPr>
      </w:pPr>
      <w:r w:rsidRPr="00A85213">
        <w:rPr>
          <w:rFonts w:ascii="Avenir Next LT Pro" w:eastAsia="Times New Roman" w:hAnsi="Avenir Next LT Pro" w:cs="Times New Roman"/>
          <w:color w:val="000000"/>
          <w:sz w:val="24"/>
          <w:szCs w:val="24"/>
          <w:lang w:val="en-US"/>
        </w:rPr>
        <w:t>Some suggestions for future researchers, it is very important to divide students evenly based on their abilities, so that study groups can be interactive and productive. Time management in learning management is also something that needs to be considered, given that LKPD provides activities that sufficiently guide students to explore their thinking abilities.</w:t>
      </w:r>
    </w:p>
    <w:p w14:paraId="4E89D29A" w14:textId="77777777" w:rsidR="00DE1E34" w:rsidRPr="005801B9" w:rsidRDefault="00DE1E34" w:rsidP="00F10A9E">
      <w:pPr>
        <w:shd w:val="clear" w:color="auto" w:fill="FFFFFF"/>
        <w:spacing w:after="0" w:line="240" w:lineRule="auto"/>
        <w:jc w:val="both"/>
        <w:rPr>
          <w:rFonts w:ascii="Avenir Next LT Pro" w:eastAsia="Times New Roman" w:hAnsi="Avenir Next LT Pro" w:cs="Times New Roman"/>
          <w:color w:val="000000"/>
          <w:sz w:val="24"/>
          <w:szCs w:val="24"/>
        </w:rPr>
      </w:pPr>
    </w:p>
    <w:p w14:paraId="069F34C2" w14:textId="77777777" w:rsidR="00D71057" w:rsidRDefault="00D71057" w:rsidP="00D71057">
      <w:pPr>
        <w:shd w:val="clear" w:color="auto" w:fill="FFFFFF"/>
        <w:spacing w:after="0" w:line="240" w:lineRule="auto"/>
        <w:jc w:val="both"/>
        <w:rPr>
          <w:rFonts w:ascii="Avenir Next LT Pro" w:eastAsia="Times New Roman" w:hAnsi="Avenir Next LT Pro" w:cs="Times New Roman"/>
          <w:b/>
          <w:color w:val="0070C0"/>
          <w:sz w:val="24"/>
          <w:szCs w:val="24"/>
          <w:lang w:val="en-US"/>
        </w:rPr>
      </w:pPr>
      <w:r w:rsidRPr="00D71057">
        <w:rPr>
          <w:rFonts w:ascii="Avenir Next LT Pro" w:eastAsia="Times New Roman" w:hAnsi="Avenir Next LT Pro" w:cs="Times New Roman"/>
          <w:b/>
          <w:color w:val="0070C0"/>
          <w:sz w:val="24"/>
          <w:szCs w:val="24"/>
        </w:rPr>
        <w:t>ACKNOWLEDGEMENT</w:t>
      </w:r>
      <w:r w:rsidRPr="00D71057">
        <w:rPr>
          <w:rFonts w:ascii="Avenir Next LT Pro" w:eastAsia="Times New Roman" w:hAnsi="Avenir Next LT Pro" w:cs="Times New Roman"/>
          <w:b/>
          <w:color w:val="0070C0"/>
          <w:sz w:val="24"/>
          <w:szCs w:val="24"/>
          <w:lang w:val="en-US"/>
        </w:rPr>
        <w:t xml:space="preserve"> </w:t>
      </w:r>
    </w:p>
    <w:p w14:paraId="062CD117" w14:textId="77777777" w:rsidR="00E27A74" w:rsidRDefault="001D3F8F" w:rsidP="00E27A74">
      <w:pPr>
        <w:shd w:val="clear" w:color="auto" w:fill="FFFFFF"/>
        <w:spacing w:after="0" w:line="240" w:lineRule="auto"/>
        <w:ind w:firstLine="720"/>
        <w:jc w:val="both"/>
        <w:rPr>
          <w:rFonts w:ascii="Avenir Next LT Pro" w:eastAsia="Times New Roman" w:hAnsi="Avenir Next LT Pro" w:cs="Times New Roman"/>
          <w:color w:val="000000"/>
          <w:sz w:val="24"/>
          <w:szCs w:val="24"/>
          <w:lang w:val="en-US"/>
        </w:rPr>
      </w:pPr>
      <w:r w:rsidRPr="001D3F8F">
        <w:rPr>
          <w:rFonts w:ascii="Avenir Next LT Pro" w:eastAsia="Times New Roman" w:hAnsi="Avenir Next LT Pro" w:cs="Times New Roman"/>
          <w:color w:val="000000"/>
          <w:sz w:val="24"/>
          <w:szCs w:val="24"/>
          <w:lang w:val="en-US"/>
        </w:rPr>
        <w:t>The author expresses gratitude for the support from all parties involved in this research. Special thanks to the research team for their contributions of effort and ideas during the implementation and writing process.</w:t>
      </w:r>
    </w:p>
    <w:p w14:paraId="59B4B8A0" w14:textId="77777777" w:rsidR="00E27A74" w:rsidRDefault="00E27A74" w:rsidP="00E27A74">
      <w:pPr>
        <w:shd w:val="clear" w:color="auto" w:fill="FFFFFF"/>
        <w:spacing w:after="0" w:line="240" w:lineRule="auto"/>
        <w:jc w:val="both"/>
        <w:rPr>
          <w:rFonts w:ascii="Avenir Next LT Pro" w:eastAsia="Times New Roman" w:hAnsi="Avenir Next LT Pro" w:cs="Times New Roman"/>
          <w:color w:val="000000"/>
          <w:sz w:val="24"/>
          <w:szCs w:val="24"/>
          <w:lang w:val="en-US"/>
        </w:rPr>
      </w:pPr>
    </w:p>
    <w:p w14:paraId="1286EA0F" w14:textId="77777777" w:rsidR="00E27A74" w:rsidRDefault="00E27A74" w:rsidP="00E27A74">
      <w:pPr>
        <w:shd w:val="clear" w:color="auto" w:fill="FFFFFF"/>
        <w:spacing w:after="0" w:line="240" w:lineRule="auto"/>
        <w:jc w:val="both"/>
        <w:rPr>
          <w:rFonts w:ascii="Avenir Next LT Pro" w:eastAsia="Times New Roman" w:hAnsi="Avenir Next LT Pro" w:cs="Times New Roman"/>
          <w:color w:val="000000"/>
          <w:sz w:val="24"/>
          <w:szCs w:val="24"/>
          <w:lang w:val="en-US"/>
        </w:rPr>
      </w:pPr>
    </w:p>
    <w:p w14:paraId="672643EF" w14:textId="051BB1F6" w:rsidR="00E27A74" w:rsidRPr="00E27A74" w:rsidRDefault="00E27A74" w:rsidP="00E27A74">
      <w:pPr>
        <w:shd w:val="clear" w:color="auto" w:fill="FFFFFF"/>
        <w:spacing w:after="0" w:line="240" w:lineRule="auto"/>
        <w:jc w:val="both"/>
        <w:rPr>
          <w:rFonts w:ascii="Avenir Next LT Pro" w:eastAsia="Times New Roman" w:hAnsi="Avenir Next LT Pro" w:cs="Times New Roman"/>
          <w:color w:val="000000"/>
          <w:sz w:val="24"/>
          <w:szCs w:val="24"/>
          <w:lang w:val="en-US"/>
        </w:rPr>
      </w:pPr>
      <w:r w:rsidRPr="00E27A74">
        <w:rPr>
          <w:rFonts w:ascii="Avenir Next LT Pro" w:eastAsia="Times New Roman" w:hAnsi="Avenir Next LT Pro" w:cs="Times New Roman"/>
          <w:b/>
          <w:color w:val="0070C0"/>
          <w:sz w:val="24"/>
          <w:szCs w:val="24"/>
        </w:rPr>
        <w:t xml:space="preserve">REFERENCES </w:t>
      </w:r>
    </w:p>
    <w:sdt>
      <w:sdtPr>
        <w:rPr>
          <w:rFonts w:ascii="Avenir Next LT Pro" w:eastAsia="Times New Roman" w:hAnsi="Avenir Next LT Pro" w:cs="Times New Roman"/>
          <w:color w:val="000000"/>
          <w:sz w:val="24"/>
          <w:szCs w:val="24"/>
        </w:rPr>
        <w:tag w:val="MENDELEY_BIBLIOGRAPHY"/>
        <w:id w:val="138077945"/>
        <w:placeholder>
          <w:docPart w:val="DefaultPlaceholder_-1854013440"/>
        </w:placeholder>
      </w:sdtPr>
      <w:sdtContent>
        <w:p w14:paraId="68BBBEAD" w14:textId="081D4D2C" w:rsidR="008F61B3" w:rsidRPr="008F61B3" w:rsidRDefault="008F61B3" w:rsidP="008F61B3">
          <w:pPr>
            <w:autoSpaceDE w:val="0"/>
            <w:autoSpaceDN w:val="0"/>
            <w:ind w:hanging="480"/>
            <w:jc w:val="both"/>
            <w:divId w:val="306596225"/>
            <w:rPr>
              <w:rFonts w:ascii="Avenir Next LT Pro" w:eastAsia="Times New Roman" w:hAnsi="Avenir Next LT Pro"/>
              <w:color w:val="000000"/>
              <w:sz w:val="24"/>
              <w:szCs w:val="24"/>
            </w:rPr>
          </w:pPr>
          <w:r w:rsidRPr="008F61B3">
            <w:rPr>
              <w:rFonts w:ascii="Avenir Next LT Pro" w:eastAsia="Times New Roman" w:hAnsi="Avenir Next LT Pro"/>
              <w:color w:val="000000"/>
              <w:sz w:val="24"/>
              <w:szCs w:val="24"/>
            </w:rPr>
            <w:t xml:space="preserve">Agusta, E. S. (2020). Peningkatan Kemampuan Pemecahan Masalah Matematika melalui Model Pembelajaran Berbasis HOTS. </w:t>
          </w:r>
          <w:r w:rsidRPr="008F61B3">
            <w:rPr>
              <w:rFonts w:ascii="Avenir Next LT Pro" w:eastAsia="Times New Roman" w:hAnsi="Avenir Next LT Pro"/>
              <w:i/>
              <w:iCs/>
              <w:color w:val="000000"/>
              <w:sz w:val="24"/>
              <w:szCs w:val="24"/>
            </w:rPr>
            <w:t>Jurnal Riset Pembelajaran Matematika Sekolah</w:t>
          </w:r>
          <w:r w:rsidRPr="008F61B3">
            <w:rPr>
              <w:rFonts w:ascii="Avenir Next LT Pro" w:eastAsia="Times New Roman" w:hAnsi="Avenir Next LT Pro"/>
              <w:color w:val="000000"/>
              <w:sz w:val="24"/>
              <w:szCs w:val="24"/>
            </w:rPr>
            <w:t xml:space="preserve">, </w:t>
          </w:r>
          <w:r w:rsidRPr="008F61B3">
            <w:rPr>
              <w:rFonts w:ascii="Avenir Next LT Pro" w:eastAsia="Times New Roman" w:hAnsi="Avenir Next LT Pro"/>
              <w:i/>
              <w:iCs/>
              <w:color w:val="000000"/>
              <w:sz w:val="24"/>
              <w:szCs w:val="24"/>
            </w:rPr>
            <w:t>4</w:t>
          </w:r>
          <w:r w:rsidRPr="008F61B3">
            <w:rPr>
              <w:rFonts w:ascii="Avenir Next LT Pro" w:eastAsia="Times New Roman" w:hAnsi="Avenir Next LT Pro"/>
              <w:color w:val="000000"/>
              <w:sz w:val="24"/>
              <w:szCs w:val="24"/>
            </w:rPr>
            <w:t>.</w:t>
          </w:r>
        </w:p>
        <w:p w14:paraId="058ED8D4" w14:textId="77777777" w:rsidR="008F61B3" w:rsidRPr="008F61B3" w:rsidRDefault="008F61B3" w:rsidP="008F61B3">
          <w:pPr>
            <w:autoSpaceDE w:val="0"/>
            <w:autoSpaceDN w:val="0"/>
            <w:ind w:hanging="480"/>
            <w:jc w:val="both"/>
            <w:divId w:val="99953612"/>
            <w:rPr>
              <w:rFonts w:ascii="Avenir Next LT Pro" w:eastAsia="Times New Roman" w:hAnsi="Avenir Next LT Pro"/>
              <w:color w:val="000000"/>
              <w:sz w:val="24"/>
              <w:szCs w:val="24"/>
            </w:rPr>
          </w:pPr>
          <w:r w:rsidRPr="008F61B3">
            <w:rPr>
              <w:rFonts w:ascii="Avenir Next LT Pro" w:eastAsia="Times New Roman" w:hAnsi="Avenir Next LT Pro"/>
              <w:color w:val="000000"/>
              <w:sz w:val="24"/>
              <w:szCs w:val="24"/>
            </w:rPr>
            <w:t xml:space="preserve">Aulina Rahmatin, J., Juliana, D., &amp; Rokhmat, J. (2022). </w:t>
          </w:r>
          <w:r w:rsidRPr="008F61B3">
            <w:rPr>
              <w:rFonts w:ascii="Avenir Next LT Pro" w:eastAsia="Times New Roman" w:hAnsi="Avenir Next LT Pro"/>
              <w:i/>
              <w:iCs/>
              <w:color w:val="000000"/>
              <w:sz w:val="24"/>
              <w:szCs w:val="24"/>
            </w:rPr>
            <w:t>GeoScienceEd 3(2) (2022) Lembar Kerja Peserta Didik (LKPD) dengan Konteks Kearifan Lokal Pada Pembelajaran Fisika Article Info</w:t>
          </w:r>
          <w:r w:rsidRPr="008F61B3">
            <w:rPr>
              <w:rFonts w:ascii="Avenir Next LT Pro" w:eastAsia="Times New Roman" w:hAnsi="Avenir Next LT Pro"/>
              <w:color w:val="000000"/>
              <w:sz w:val="24"/>
              <w:szCs w:val="24"/>
            </w:rPr>
            <w:t>. https://doi.org/10.29303/goescienceedu.v3i2.191</w:t>
          </w:r>
        </w:p>
        <w:p w14:paraId="5420F8A8" w14:textId="77777777" w:rsidR="008F61B3" w:rsidRPr="008F61B3" w:rsidRDefault="008F61B3" w:rsidP="008F61B3">
          <w:pPr>
            <w:autoSpaceDE w:val="0"/>
            <w:autoSpaceDN w:val="0"/>
            <w:ind w:hanging="480"/>
            <w:jc w:val="both"/>
            <w:divId w:val="862670521"/>
            <w:rPr>
              <w:rFonts w:ascii="Avenir Next LT Pro" w:eastAsia="Times New Roman" w:hAnsi="Avenir Next LT Pro"/>
              <w:color w:val="000000"/>
              <w:sz w:val="24"/>
              <w:szCs w:val="24"/>
            </w:rPr>
          </w:pPr>
          <w:r w:rsidRPr="008F61B3">
            <w:rPr>
              <w:rFonts w:ascii="Avenir Next LT Pro" w:eastAsia="Times New Roman" w:hAnsi="Avenir Next LT Pro"/>
              <w:color w:val="000000"/>
              <w:sz w:val="24"/>
              <w:szCs w:val="24"/>
            </w:rPr>
            <w:t xml:space="preserve">Faresta, R. A., Zhao Ser, T., Nicholas, B., Chi, Y., Astri, I., Sinambela, N., &amp; Mopoliu, A. Z. (2024). Utilization of Technology in Physics Education: A Literature Review and Implications for the. </w:t>
          </w:r>
          <w:r w:rsidRPr="008F61B3">
            <w:rPr>
              <w:rFonts w:ascii="Avenir Next LT Pro" w:eastAsia="Times New Roman" w:hAnsi="Avenir Next LT Pro"/>
              <w:i/>
              <w:iCs/>
              <w:color w:val="000000"/>
              <w:sz w:val="24"/>
              <w:szCs w:val="24"/>
            </w:rPr>
            <w:t>Future Physics Learning. Lensa: Jurnal Kependidikan Fisika</w:t>
          </w:r>
          <w:r w:rsidRPr="008F61B3">
            <w:rPr>
              <w:rFonts w:ascii="Avenir Next LT Pro" w:eastAsia="Times New Roman" w:hAnsi="Avenir Next LT Pro"/>
              <w:color w:val="000000"/>
              <w:sz w:val="24"/>
              <w:szCs w:val="24"/>
            </w:rPr>
            <w:t xml:space="preserve">, </w:t>
          </w:r>
          <w:r w:rsidRPr="008F61B3">
            <w:rPr>
              <w:rFonts w:ascii="Avenir Next LT Pro" w:eastAsia="Times New Roman" w:hAnsi="Avenir Next LT Pro"/>
              <w:i/>
              <w:iCs/>
              <w:color w:val="000000"/>
              <w:sz w:val="24"/>
              <w:szCs w:val="24"/>
            </w:rPr>
            <w:t>12</w:t>
          </w:r>
          <w:r w:rsidRPr="008F61B3">
            <w:rPr>
              <w:rFonts w:ascii="Avenir Next LT Pro" w:eastAsia="Times New Roman" w:hAnsi="Avenir Next LT Pro"/>
              <w:color w:val="000000"/>
              <w:sz w:val="24"/>
              <w:szCs w:val="24"/>
            </w:rPr>
            <w:t>(1), 1–27. https://doi.org/10.33394/j</w:t>
          </w:r>
        </w:p>
        <w:p w14:paraId="0FF0355A" w14:textId="77777777" w:rsidR="008F61B3" w:rsidRPr="008F61B3" w:rsidRDefault="008F61B3" w:rsidP="008F61B3">
          <w:pPr>
            <w:autoSpaceDE w:val="0"/>
            <w:autoSpaceDN w:val="0"/>
            <w:ind w:hanging="480"/>
            <w:jc w:val="both"/>
            <w:divId w:val="162476714"/>
            <w:rPr>
              <w:rFonts w:ascii="Avenir Next LT Pro" w:eastAsia="Times New Roman" w:hAnsi="Avenir Next LT Pro"/>
              <w:color w:val="000000"/>
              <w:sz w:val="24"/>
              <w:szCs w:val="24"/>
            </w:rPr>
          </w:pPr>
          <w:r w:rsidRPr="008F61B3">
            <w:rPr>
              <w:rFonts w:ascii="Avenir Next LT Pro" w:eastAsia="Times New Roman" w:hAnsi="Avenir Next LT Pro"/>
              <w:color w:val="000000"/>
              <w:sz w:val="24"/>
              <w:szCs w:val="24"/>
            </w:rPr>
            <w:lastRenderedPageBreak/>
            <w:t xml:space="preserve">Fitriadi, P., &amp; Medriati, R. (2023). Upaya Meningkatkan Kemampuan Pemecahan Masalah Fisika Peserta Didik dengan Menerapkan Problem Based Learning Model Berbantuan Simulasi PhET. </w:t>
          </w:r>
          <w:r w:rsidRPr="008F61B3">
            <w:rPr>
              <w:rFonts w:ascii="Avenir Next LT Pro" w:eastAsia="Times New Roman" w:hAnsi="Avenir Next LT Pro"/>
              <w:i/>
              <w:iCs/>
              <w:color w:val="000000"/>
              <w:sz w:val="24"/>
              <w:szCs w:val="24"/>
            </w:rPr>
            <w:t>Triadik</w:t>
          </w:r>
          <w:r w:rsidRPr="008F61B3">
            <w:rPr>
              <w:rFonts w:ascii="Avenir Next LT Pro" w:eastAsia="Times New Roman" w:hAnsi="Avenir Next LT Pro"/>
              <w:color w:val="000000"/>
              <w:sz w:val="24"/>
              <w:szCs w:val="24"/>
            </w:rPr>
            <w:t xml:space="preserve">, </w:t>
          </w:r>
          <w:r w:rsidRPr="008F61B3">
            <w:rPr>
              <w:rFonts w:ascii="Avenir Next LT Pro" w:eastAsia="Times New Roman" w:hAnsi="Avenir Next LT Pro"/>
              <w:i/>
              <w:iCs/>
              <w:color w:val="000000"/>
              <w:sz w:val="24"/>
              <w:szCs w:val="24"/>
            </w:rPr>
            <w:t>22</w:t>
          </w:r>
          <w:r w:rsidRPr="008F61B3">
            <w:rPr>
              <w:rFonts w:ascii="Avenir Next LT Pro" w:eastAsia="Times New Roman" w:hAnsi="Avenir Next LT Pro"/>
              <w:color w:val="000000"/>
              <w:sz w:val="24"/>
              <w:szCs w:val="24"/>
            </w:rPr>
            <w:t>, 166. https://doi.org/10.33369/triadik.v22i2.33581</w:t>
          </w:r>
        </w:p>
        <w:p w14:paraId="0D3B7BE4" w14:textId="77777777" w:rsidR="008F61B3" w:rsidRPr="008F61B3" w:rsidRDefault="008F61B3" w:rsidP="008F61B3">
          <w:pPr>
            <w:autoSpaceDE w:val="0"/>
            <w:autoSpaceDN w:val="0"/>
            <w:ind w:hanging="480"/>
            <w:jc w:val="both"/>
            <w:divId w:val="486090665"/>
            <w:rPr>
              <w:rFonts w:ascii="Avenir Next LT Pro" w:eastAsia="Times New Roman" w:hAnsi="Avenir Next LT Pro"/>
              <w:color w:val="000000"/>
              <w:sz w:val="24"/>
              <w:szCs w:val="24"/>
            </w:rPr>
          </w:pPr>
          <w:r w:rsidRPr="008F61B3">
            <w:rPr>
              <w:rFonts w:ascii="Avenir Next LT Pro" w:eastAsia="Times New Roman" w:hAnsi="Avenir Next LT Pro"/>
              <w:color w:val="000000"/>
              <w:sz w:val="24"/>
              <w:szCs w:val="24"/>
            </w:rPr>
            <w:t xml:space="preserve">Hasyim, F. Hasyim. , R. A. (2018). KECUKUPAN KEMAMPUAN MATEMATIKA BAGI CALON GURU FISIKA. </w:t>
          </w:r>
          <w:r w:rsidRPr="008F61B3">
            <w:rPr>
              <w:rFonts w:ascii="Avenir Next LT Pro" w:eastAsia="Times New Roman" w:hAnsi="Avenir Next LT Pro"/>
              <w:i/>
              <w:iCs/>
              <w:color w:val="000000"/>
              <w:sz w:val="24"/>
              <w:szCs w:val="24"/>
            </w:rPr>
            <w:t>Jurnal Inovasi Pendidikan Fisika Dan Integrasinya</w:t>
          </w:r>
          <w:r w:rsidRPr="008F61B3">
            <w:rPr>
              <w:rFonts w:ascii="Avenir Next LT Pro" w:eastAsia="Times New Roman" w:hAnsi="Avenir Next LT Pro"/>
              <w:color w:val="000000"/>
              <w:sz w:val="24"/>
              <w:szCs w:val="24"/>
            </w:rPr>
            <w:t>. https://www.researchgate.net/publication/328329745</w:t>
          </w:r>
        </w:p>
        <w:p w14:paraId="3E0C842A" w14:textId="77777777" w:rsidR="008F61B3" w:rsidRPr="008F61B3" w:rsidRDefault="008F61B3" w:rsidP="008F61B3">
          <w:pPr>
            <w:autoSpaceDE w:val="0"/>
            <w:autoSpaceDN w:val="0"/>
            <w:ind w:hanging="480"/>
            <w:jc w:val="both"/>
            <w:divId w:val="1296835886"/>
            <w:rPr>
              <w:rFonts w:ascii="Avenir Next LT Pro" w:eastAsia="Times New Roman" w:hAnsi="Avenir Next LT Pro"/>
              <w:color w:val="000000"/>
              <w:sz w:val="24"/>
              <w:szCs w:val="24"/>
            </w:rPr>
          </w:pPr>
          <w:r w:rsidRPr="008F61B3">
            <w:rPr>
              <w:rFonts w:ascii="Avenir Next LT Pro" w:eastAsia="Times New Roman" w:hAnsi="Avenir Next LT Pro"/>
              <w:color w:val="000000"/>
              <w:sz w:val="24"/>
              <w:szCs w:val="24"/>
            </w:rPr>
            <w:t xml:space="preserve">Hidayah, S. N., Pujani, N. M., &amp; Sujanem, R. (2018). IMPLEMENTASI MODEL PROBLEM BASED LEARNING UNTUK MENINGKATKAN AKTIVITAS BELAJAR DAN KEMAMPUAN PEMECAHAN MASALAH FISIKA SISWA KELAS X MIPA 2 MAN BULELENG TAHUN PELAJARAN 2017/2018. </w:t>
          </w:r>
          <w:r w:rsidRPr="008F61B3">
            <w:rPr>
              <w:rFonts w:ascii="Avenir Next LT Pro" w:eastAsia="Times New Roman" w:hAnsi="Avenir Next LT Pro"/>
              <w:i/>
              <w:iCs/>
              <w:color w:val="000000"/>
              <w:sz w:val="24"/>
              <w:szCs w:val="24"/>
            </w:rPr>
            <w:t>JPPF</w:t>
          </w:r>
          <w:r w:rsidRPr="008F61B3">
            <w:rPr>
              <w:rFonts w:ascii="Avenir Next LT Pro" w:eastAsia="Times New Roman" w:hAnsi="Avenir Next LT Pro"/>
              <w:color w:val="000000"/>
              <w:sz w:val="24"/>
              <w:szCs w:val="24"/>
            </w:rPr>
            <w:t xml:space="preserve">, </w:t>
          </w:r>
          <w:r w:rsidRPr="008F61B3">
            <w:rPr>
              <w:rFonts w:ascii="Avenir Next LT Pro" w:eastAsia="Times New Roman" w:hAnsi="Avenir Next LT Pro"/>
              <w:i/>
              <w:iCs/>
              <w:color w:val="000000"/>
              <w:sz w:val="24"/>
              <w:szCs w:val="24"/>
            </w:rPr>
            <w:t>8</w:t>
          </w:r>
          <w:r w:rsidRPr="008F61B3">
            <w:rPr>
              <w:rFonts w:ascii="Avenir Next LT Pro" w:eastAsia="Times New Roman" w:hAnsi="Avenir Next LT Pro"/>
              <w:color w:val="000000"/>
              <w:sz w:val="24"/>
              <w:szCs w:val="24"/>
            </w:rPr>
            <w:t>(1), 2599–2554.</w:t>
          </w:r>
        </w:p>
        <w:p w14:paraId="01370ACA" w14:textId="77777777" w:rsidR="008F61B3" w:rsidRPr="008F61B3" w:rsidRDefault="008F61B3" w:rsidP="008F61B3">
          <w:pPr>
            <w:autoSpaceDE w:val="0"/>
            <w:autoSpaceDN w:val="0"/>
            <w:ind w:hanging="480"/>
            <w:jc w:val="both"/>
            <w:divId w:val="100690298"/>
            <w:rPr>
              <w:rFonts w:ascii="Avenir Next LT Pro" w:eastAsia="Times New Roman" w:hAnsi="Avenir Next LT Pro"/>
              <w:color w:val="000000"/>
              <w:sz w:val="24"/>
              <w:szCs w:val="24"/>
            </w:rPr>
          </w:pPr>
          <w:r w:rsidRPr="008F61B3">
            <w:rPr>
              <w:rFonts w:ascii="Avenir Next LT Pro" w:eastAsia="Times New Roman" w:hAnsi="Avenir Next LT Pro"/>
              <w:color w:val="000000"/>
              <w:sz w:val="24"/>
              <w:szCs w:val="24"/>
            </w:rPr>
            <w:t xml:space="preserve">Isrokijah. (2015). Developing Problem-Based Learning (PBL) Worksheets for the Eight Grade Students at Junior High School. </w:t>
          </w:r>
          <w:r w:rsidRPr="008F61B3">
            <w:rPr>
              <w:rFonts w:ascii="Avenir Next LT Pro" w:eastAsia="Times New Roman" w:hAnsi="Avenir Next LT Pro"/>
              <w:i/>
              <w:iCs/>
              <w:color w:val="000000"/>
              <w:sz w:val="24"/>
              <w:szCs w:val="24"/>
            </w:rPr>
            <w:t>LLT Journal A Journal on Language and Language Teaching</w:t>
          </w:r>
          <w:r w:rsidRPr="008F61B3">
            <w:rPr>
              <w:rFonts w:ascii="Avenir Next LT Pro" w:eastAsia="Times New Roman" w:hAnsi="Avenir Next LT Pro"/>
              <w:color w:val="000000"/>
              <w:sz w:val="24"/>
              <w:szCs w:val="24"/>
            </w:rPr>
            <w:t xml:space="preserve">, </w:t>
          </w:r>
          <w:r w:rsidRPr="008F61B3">
            <w:rPr>
              <w:rFonts w:ascii="Avenir Next LT Pro" w:eastAsia="Times New Roman" w:hAnsi="Avenir Next LT Pro"/>
              <w:i/>
              <w:iCs/>
              <w:color w:val="000000"/>
              <w:sz w:val="24"/>
              <w:szCs w:val="24"/>
            </w:rPr>
            <w:t>18</w:t>
          </w:r>
          <w:r w:rsidRPr="008F61B3">
            <w:rPr>
              <w:rFonts w:ascii="Avenir Next LT Pro" w:eastAsia="Times New Roman" w:hAnsi="Avenir Next LT Pro"/>
              <w:color w:val="000000"/>
              <w:sz w:val="24"/>
              <w:szCs w:val="24"/>
            </w:rPr>
            <w:t>(2).</w:t>
          </w:r>
        </w:p>
        <w:p w14:paraId="37A59E75" w14:textId="77777777" w:rsidR="008F61B3" w:rsidRPr="008F61B3" w:rsidRDefault="008F61B3" w:rsidP="008F61B3">
          <w:pPr>
            <w:autoSpaceDE w:val="0"/>
            <w:autoSpaceDN w:val="0"/>
            <w:ind w:hanging="480"/>
            <w:jc w:val="both"/>
            <w:divId w:val="1764297582"/>
            <w:rPr>
              <w:rFonts w:ascii="Avenir Next LT Pro" w:eastAsia="Times New Roman" w:hAnsi="Avenir Next LT Pro"/>
              <w:color w:val="000000"/>
              <w:sz w:val="24"/>
              <w:szCs w:val="24"/>
            </w:rPr>
          </w:pPr>
          <w:r w:rsidRPr="008F61B3">
            <w:rPr>
              <w:rFonts w:ascii="Avenir Next LT Pro" w:eastAsia="Times New Roman" w:hAnsi="Avenir Next LT Pro"/>
              <w:color w:val="000000"/>
              <w:sz w:val="24"/>
              <w:szCs w:val="24"/>
            </w:rPr>
            <w:t xml:space="preserve">Jarjani Usman, M. H. M. Z. R. (2019). </w:t>
          </w:r>
          <w:r w:rsidRPr="008F61B3">
            <w:rPr>
              <w:rFonts w:ascii="Avenir Next LT Pro" w:eastAsia="Times New Roman" w:hAnsi="Avenir Next LT Pro"/>
              <w:i/>
              <w:iCs/>
              <w:color w:val="000000"/>
              <w:sz w:val="24"/>
              <w:szCs w:val="24"/>
            </w:rPr>
            <w:t>BUKU PRAKTIS  PTK Ber-ISBN</w:t>
          </w:r>
          <w:r w:rsidRPr="008F61B3">
            <w:rPr>
              <w:rFonts w:ascii="Avenir Next LT Pro" w:eastAsia="Times New Roman" w:hAnsi="Avenir Next LT Pro"/>
              <w:color w:val="000000"/>
              <w:sz w:val="24"/>
              <w:szCs w:val="24"/>
            </w:rPr>
            <w:t>.</w:t>
          </w:r>
        </w:p>
        <w:p w14:paraId="67BCB563" w14:textId="77777777" w:rsidR="008F61B3" w:rsidRPr="008F61B3" w:rsidRDefault="008F61B3" w:rsidP="008F61B3">
          <w:pPr>
            <w:autoSpaceDE w:val="0"/>
            <w:autoSpaceDN w:val="0"/>
            <w:ind w:hanging="480"/>
            <w:jc w:val="both"/>
            <w:divId w:val="1417551181"/>
            <w:rPr>
              <w:rFonts w:ascii="Avenir Next LT Pro" w:eastAsia="Times New Roman" w:hAnsi="Avenir Next LT Pro"/>
              <w:color w:val="000000"/>
              <w:sz w:val="24"/>
              <w:szCs w:val="24"/>
            </w:rPr>
          </w:pPr>
          <w:r w:rsidRPr="008F61B3">
            <w:rPr>
              <w:rFonts w:ascii="Avenir Next LT Pro" w:eastAsia="Times New Roman" w:hAnsi="Avenir Next LT Pro"/>
              <w:color w:val="000000"/>
              <w:sz w:val="24"/>
              <w:szCs w:val="24"/>
            </w:rPr>
            <w:t xml:space="preserve">Kade Agus Sudiandika, I. (2021). </w:t>
          </w:r>
          <w:r w:rsidRPr="008F61B3">
            <w:rPr>
              <w:rFonts w:ascii="Avenir Next LT Pro" w:eastAsia="Times New Roman" w:hAnsi="Avenir Next LT Pro"/>
              <w:i/>
              <w:iCs/>
              <w:color w:val="000000"/>
              <w:sz w:val="24"/>
              <w:szCs w:val="24"/>
            </w:rPr>
            <w:t>Efektivitas Model Problem Based Learning Berbantuan LKPD Terhadap Hasil Belajar Muatan Pelajaran IPA I Made Gede Swiyadnya 1 *, I Made Citra Wibawa A R T I C L E I N F O</w:t>
          </w:r>
          <w:r w:rsidRPr="008F61B3">
            <w:rPr>
              <w:rFonts w:ascii="Avenir Next LT Pro" w:eastAsia="Times New Roman" w:hAnsi="Avenir Next LT Pro"/>
              <w:color w:val="000000"/>
              <w:sz w:val="24"/>
              <w:szCs w:val="24"/>
            </w:rPr>
            <w:t xml:space="preserve">. </w:t>
          </w:r>
          <w:r w:rsidRPr="008F61B3">
            <w:rPr>
              <w:rFonts w:ascii="Avenir Next LT Pro" w:eastAsia="Times New Roman" w:hAnsi="Avenir Next LT Pro"/>
              <w:i/>
              <w:iCs/>
              <w:color w:val="000000"/>
              <w:sz w:val="24"/>
              <w:szCs w:val="24"/>
            </w:rPr>
            <w:t>9</w:t>
          </w:r>
          <w:r w:rsidRPr="008F61B3">
            <w:rPr>
              <w:rFonts w:ascii="Avenir Next LT Pro" w:eastAsia="Times New Roman" w:hAnsi="Avenir Next LT Pro"/>
              <w:color w:val="000000"/>
              <w:sz w:val="24"/>
              <w:szCs w:val="24"/>
            </w:rPr>
            <w:t>(2), 203–210. https://ejournal.undiksha.ac.id/index.php/JJPGSD</w:t>
          </w:r>
        </w:p>
        <w:p w14:paraId="4D8775D3" w14:textId="77777777" w:rsidR="008F61B3" w:rsidRPr="008F61B3" w:rsidRDefault="008F61B3" w:rsidP="008F61B3">
          <w:pPr>
            <w:autoSpaceDE w:val="0"/>
            <w:autoSpaceDN w:val="0"/>
            <w:ind w:hanging="480"/>
            <w:jc w:val="both"/>
            <w:divId w:val="1907103800"/>
            <w:rPr>
              <w:rFonts w:ascii="Avenir Next LT Pro" w:eastAsia="Times New Roman" w:hAnsi="Avenir Next LT Pro"/>
              <w:color w:val="000000"/>
              <w:sz w:val="24"/>
              <w:szCs w:val="24"/>
            </w:rPr>
          </w:pPr>
          <w:r w:rsidRPr="008F61B3">
            <w:rPr>
              <w:rFonts w:ascii="Avenir Next LT Pro" w:eastAsia="Times New Roman" w:hAnsi="Avenir Next LT Pro"/>
              <w:color w:val="000000"/>
              <w:sz w:val="24"/>
              <w:szCs w:val="24"/>
            </w:rPr>
            <w:t xml:space="preserve">Kementerian Pendidikan, K. R. dan T. (n.d.). </w:t>
          </w:r>
          <w:r w:rsidRPr="008F61B3">
            <w:rPr>
              <w:rFonts w:ascii="Avenir Next LT Pro" w:eastAsia="Times New Roman" w:hAnsi="Avenir Next LT Pro"/>
              <w:i/>
              <w:iCs/>
              <w:color w:val="000000"/>
              <w:sz w:val="24"/>
              <w:szCs w:val="24"/>
            </w:rPr>
            <w:t>PEMBELAJARAN ABAD 21</w:t>
          </w:r>
          <w:r w:rsidRPr="008F61B3">
            <w:rPr>
              <w:rFonts w:ascii="Avenir Next LT Pro" w:eastAsia="Times New Roman" w:hAnsi="Avenir Next LT Pro"/>
              <w:color w:val="000000"/>
              <w:sz w:val="24"/>
              <w:szCs w:val="24"/>
            </w:rPr>
            <w:t>. Retrieved August 19, 2024, from https://cerdasberkarakter.kemdikbud.go.id/sahabatkarakter/kegiatan/93212a18-7b1e-4f4e-9919-51129308a785.pdf</w:t>
          </w:r>
        </w:p>
        <w:p w14:paraId="60BFF7D7" w14:textId="77777777" w:rsidR="008F61B3" w:rsidRPr="008F61B3" w:rsidRDefault="008F61B3" w:rsidP="008F61B3">
          <w:pPr>
            <w:autoSpaceDE w:val="0"/>
            <w:autoSpaceDN w:val="0"/>
            <w:ind w:hanging="480"/>
            <w:jc w:val="both"/>
            <w:divId w:val="577903855"/>
            <w:rPr>
              <w:rFonts w:ascii="Avenir Next LT Pro" w:eastAsia="Times New Roman" w:hAnsi="Avenir Next LT Pro"/>
              <w:color w:val="000000"/>
              <w:sz w:val="24"/>
              <w:szCs w:val="24"/>
            </w:rPr>
          </w:pPr>
          <w:r w:rsidRPr="008F61B3">
            <w:rPr>
              <w:rFonts w:ascii="Avenir Next LT Pro" w:eastAsia="Times New Roman" w:hAnsi="Avenir Next LT Pro"/>
              <w:color w:val="000000"/>
              <w:sz w:val="24"/>
              <w:szCs w:val="24"/>
            </w:rPr>
            <w:t xml:space="preserve">Maria Anggelita, D., &amp; Mariono, A. (2020). </w:t>
          </w:r>
          <w:r w:rsidRPr="008F61B3">
            <w:rPr>
              <w:rFonts w:ascii="Avenir Next LT Pro" w:eastAsia="Times New Roman" w:hAnsi="Avenir Next LT Pro"/>
              <w:i/>
              <w:iCs/>
              <w:color w:val="000000"/>
              <w:sz w:val="24"/>
              <w:szCs w:val="24"/>
            </w:rPr>
            <w:t>Pengaruh Keterampilan Kolaborasi Terhadap Kemampuan Pemecahan Masalah Peserta didik SMK</w:t>
          </w:r>
          <w:r w:rsidRPr="008F61B3">
            <w:rPr>
              <w:rFonts w:ascii="Avenir Next LT Pro" w:eastAsia="Times New Roman" w:hAnsi="Avenir Next LT Pro"/>
              <w:color w:val="000000"/>
              <w:sz w:val="24"/>
              <w:szCs w:val="24"/>
            </w:rPr>
            <w:t xml:space="preserve">. </w:t>
          </w:r>
          <w:r w:rsidRPr="008F61B3">
            <w:rPr>
              <w:rFonts w:ascii="Avenir Next LT Pro" w:eastAsia="Times New Roman" w:hAnsi="Avenir Next LT Pro"/>
              <w:i/>
              <w:iCs/>
              <w:color w:val="000000"/>
              <w:sz w:val="24"/>
              <w:szCs w:val="24"/>
            </w:rPr>
            <w:t>5</w:t>
          </w:r>
          <w:r w:rsidRPr="008F61B3">
            <w:rPr>
              <w:rFonts w:ascii="Avenir Next LT Pro" w:eastAsia="Times New Roman" w:hAnsi="Avenir Next LT Pro"/>
              <w:color w:val="000000"/>
              <w:sz w:val="24"/>
              <w:szCs w:val="24"/>
            </w:rPr>
            <w:t>(2). https://doi.org/10.32832/educate.v5i2.3323</w:t>
          </w:r>
        </w:p>
        <w:p w14:paraId="3F93EB4A" w14:textId="77777777" w:rsidR="008F61B3" w:rsidRPr="008F61B3" w:rsidRDefault="008F61B3" w:rsidP="008F61B3">
          <w:pPr>
            <w:autoSpaceDE w:val="0"/>
            <w:autoSpaceDN w:val="0"/>
            <w:ind w:hanging="480"/>
            <w:jc w:val="both"/>
            <w:divId w:val="1031028062"/>
            <w:rPr>
              <w:rFonts w:ascii="Avenir Next LT Pro" w:eastAsia="Times New Roman" w:hAnsi="Avenir Next LT Pro"/>
              <w:color w:val="000000"/>
              <w:sz w:val="24"/>
              <w:szCs w:val="24"/>
            </w:rPr>
          </w:pPr>
          <w:r w:rsidRPr="008F61B3">
            <w:rPr>
              <w:rFonts w:ascii="Avenir Next LT Pro" w:eastAsia="Times New Roman" w:hAnsi="Avenir Next LT Pro"/>
              <w:color w:val="000000"/>
              <w:sz w:val="24"/>
              <w:szCs w:val="24"/>
            </w:rPr>
            <w:t xml:space="preserve">Maysaputri, Y., &amp; Admoko, S. (2024). Pengembangan LKPD Berbasis Argumentasi dengan Bantuan Web Energy4Me untuk Meningkatkan Kemampuan Pemecahan Masalah pada Peserta Didik SMA. In </w:t>
          </w:r>
          <w:r w:rsidRPr="008F61B3">
            <w:rPr>
              <w:rFonts w:ascii="Avenir Next LT Pro" w:eastAsia="Times New Roman" w:hAnsi="Avenir Next LT Pro"/>
              <w:i/>
              <w:iCs/>
              <w:color w:val="000000"/>
              <w:sz w:val="24"/>
              <w:szCs w:val="24"/>
            </w:rPr>
            <w:t>Setyo Admoko</w:t>
          </w:r>
          <w:r w:rsidRPr="008F61B3">
            <w:rPr>
              <w:rFonts w:ascii="Avenir Next LT Pro" w:eastAsia="Times New Roman" w:hAnsi="Avenir Next LT Pro"/>
              <w:color w:val="000000"/>
              <w:sz w:val="24"/>
              <w:szCs w:val="24"/>
            </w:rPr>
            <w:t xml:space="preserve"> (Vol. 13, Issue 3).</w:t>
          </w:r>
        </w:p>
        <w:p w14:paraId="28B65D36" w14:textId="77777777" w:rsidR="008F61B3" w:rsidRPr="008F61B3" w:rsidRDefault="008F61B3" w:rsidP="008F61B3">
          <w:pPr>
            <w:autoSpaceDE w:val="0"/>
            <w:autoSpaceDN w:val="0"/>
            <w:ind w:hanging="480"/>
            <w:jc w:val="both"/>
            <w:divId w:val="1997875072"/>
            <w:rPr>
              <w:rFonts w:ascii="Avenir Next LT Pro" w:eastAsia="Times New Roman" w:hAnsi="Avenir Next LT Pro"/>
              <w:color w:val="000000"/>
              <w:sz w:val="24"/>
              <w:szCs w:val="24"/>
            </w:rPr>
          </w:pPr>
          <w:r w:rsidRPr="008F61B3">
            <w:rPr>
              <w:rFonts w:ascii="Avenir Next LT Pro" w:eastAsia="Times New Roman" w:hAnsi="Avenir Next LT Pro"/>
              <w:color w:val="000000"/>
              <w:sz w:val="24"/>
              <w:szCs w:val="24"/>
            </w:rPr>
            <w:t xml:space="preserve">Putri, M. W., Prayogi, S., Gummah, S., &amp; Azmi, I. (2023). Pengaruh Model Problem-Based Learning (PBL) Terhadap Kemampuan Pemecahan Masalah Fisika Siswa. </w:t>
          </w:r>
          <w:r w:rsidRPr="008F61B3">
            <w:rPr>
              <w:rFonts w:ascii="Avenir Next LT Pro" w:eastAsia="Times New Roman" w:hAnsi="Avenir Next LT Pro"/>
              <w:i/>
              <w:iCs/>
              <w:color w:val="000000"/>
              <w:sz w:val="24"/>
              <w:szCs w:val="24"/>
            </w:rPr>
            <w:t>Lensa: Jurnal Kependidikan Fisika</w:t>
          </w:r>
          <w:r w:rsidRPr="008F61B3">
            <w:rPr>
              <w:rFonts w:ascii="Avenir Next LT Pro" w:eastAsia="Times New Roman" w:hAnsi="Avenir Next LT Pro"/>
              <w:color w:val="000000"/>
              <w:sz w:val="24"/>
              <w:szCs w:val="24"/>
            </w:rPr>
            <w:t xml:space="preserve">, </w:t>
          </w:r>
          <w:r w:rsidRPr="008F61B3">
            <w:rPr>
              <w:rFonts w:ascii="Avenir Next LT Pro" w:eastAsia="Times New Roman" w:hAnsi="Avenir Next LT Pro"/>
              <w:i/>
              <w:iCs/>
              <w:color w:val="000000"/>
              <w:sz w:val="24"/>
              <w:szCs w:val="24"/>
            </w:rPr>
            <w:t>11</w:t>
          </w:r>
          <w:r w:rsidRPr="008F61B3">
            <w:rPr>
              <w:rFonts w:ascii="Avenir Next LT Pro" w:eastAsia="Times New Roman" w:hAnsi="Avenir Next LT Pro"/>
              <w:color w:val="000000"/>
              <w:sz w:val="24"/>
              <w:szCs w:val="24"/>
            </w:rPr>
            <w:t>(1), 22. https://doi.org/10.33394/j-lkf.v11i1.10071</w:t>
          </w:r>
        </w:p>
        <w:p w14:paraId="7722A699" w14:textId="77777777" w:rsidR="008F61B3" w:rsidRPr="008F61B3" w:rsidRDefault="008F61B3" w:rsidP="008F61B3">
          <w:pPr>
            <w:autoSpaceDE w:val="0"/>
            <w:autoSpaceDN w:val="0"/>
            <w:ind w:hanging="480"/>
            <w:jc w:val="both"/>
            <w:divId w:val="960646817"/>
            <w:rPr>
              <w:rFonts w:ascii="Avenir Next LT Pro" w:eastAsia="Times New Roman" w:hAnsi="Avenir Next LT Pro"/>
              <w:color w:val="000000"/>
              <w:sz w:val="24"/>
              <w:szCs w:val="24"/>
            </w:rPr>
          </w:pPr>
          <w:r w:rsidRPr="008F61B3">
            <w:rPr>
              <w:rFonts w:ascii="Avenir Next LT Pro" w:eastAsia="Times New Roman" w:hAnsi="Avenir Next LT Pro"/>
              <w:color w:val="000000"/>
              <w:sz w:val="24"/>
              <w:szCs w:val="24"/>
            </w:rPr>
            <w:t xml:space="preserve">Risamasu, P. V. M., &amp; Pieter, J. (2024). JURNAL PENDIDIKAN FISIKA UNDIKSHA PENGEMBANGAN E-LKPD BERBASIS PROBLEM BASED LEARNING UNTUK MENINGKATKAN KEMAMPUAN PEMECAHAN MASALAH PESERTA DIDIK. </w:t>
          </w:r>
          <w:r w:rsidRPr="008F61B3">
            <w:rPr>
              <w:rFonts w:ascii="Avenir Next LT Pro" w:eastAsia="Times New Roman" w:hAnsi="Avenir Next LT Pro"/>
              <w:i/>
              <w:iCs/>
              <w:color w:val="000000"/>
              <w:sz w:val="24"/>
              <w:szCs w:val="24"/>
            </w:rPr>
            <w:t>JURNAL PENDIDIKAN FISIKA UNDIKSHA</w:t>
          </w:r>
          <w:r w:rsidRPr="008F61B3">
            <w:rPr>
              <w:rFonts w:ascii="Avenir Next LT Pro" w:eastAsia="Times New Roman" w:hAnsi="Avenir Next LT Pro"/>
              <w:color w:val="000000"/>
              <w:sz w:val="24"/>
              <w:szCs w:val="24"/>
            </w:rPr>
            <w:t xml:space="preserve">, </w:t>
          </w:r>
          <w:r w:rsidRPr="008F61B3">
            <w:rPr>
              <w:rFonts w:ascii="Avenir Next LT Pro" w:eastAsia="Times New Roman" w:hAnsi="Avenir Next LT Pro"/>
              <w:i/>
              <w:iCs/>
              <w:color w:val="000000"/>
              <w:sz w:val="24"/>
              <w:szCs w:val="24"/>
            </w:rPr>
            <w:t>14</w:t>
          </w:r>
          <w:r w:rsidRPr="008F61B3">
            <w:rPr>
              <w:rFonts w:ascii="Avenir Next LT Pro" w:eastAsia="Times New Roman" w:hAnsi="Avenir Next LT Pro"/>
              <w:color w:val="000000"/>
              <w:sz w:val="24"/>
              <w:szCs w:val="24"/>
            </w:rPr>
            <w:t>(1).</w:t>
          </w:r>
        </w:p>
        <w:p w14:paraId="075E2E73" w14:textId="77777777" w:rsidR="008F61B3" w:rsidRPr="008F61B3" w:rsidRDefault="008F61B3" w:rsidP="008F61B3">
          <w:pPr>
            <w:autoSpaceDE w:val="0"/>
            <w:autoSpaceDN w:val="0"/>
            <w:ind w:hanging="480"/>
            <w:jc w:val="both"/>
            <w:divId w:val="707266282"/>
            <w:rPr>
              <w:rFonts w:ascii="Avenir Next LT Pro" w:eastAsia="Times New Roman" w:hAnsi="Avenir Next LT Pro"/>
              <w:color w:val="000000"/>
              <w:sz w:val="24"/>
              <w:szCs w:val="24"/>
            </w:rPr>
          </w:pPr>
          <w:r w:rsidRPr="008F61B3">
            <w:rPr>
              <w:rFonts w:ascii="Avenir Next LT Pro" w:eastAsia="Times New Roman" w:hAnsi="Avenir Next LT Pro"/>
              <w:color w:val="000000"/>
              <w:sz w:val="24"/>
              <w:szCs w:val="24"/>
            </w:rPr>
            <w:lastRenderedPageBreak/>
            <w:t xml:space="preserve">Simangunsong, I. P., Simangunsong, I. T., Studi, P., Profesi Guru, P., &amp; Fisika, P. (2022). </w:t>
          </w:r>
          <w:r w:rsidRPr="008F61B3">
            <w:rPr>
              <w:rFonts w:ascii="Avenir Next LT Pro" w:eastAsia="Times New Roman" w:hAnsi="Avenir Next LT Pro"/>
              <w:i/>
              <w:iCs/>
              <w:color w:val="000000"/>
              <w:sz w:val="24"/>
              <w:szCs w:val="24"/>
            </w:rPr>
            <w:t>Penerapan Model Pembelajaran Problem Based Learning untuk  Meningkatkan Kemampuan Pemecahan Masalah Matematis Siswa</w:t>
          </w:r>
          <w:r w:rsidRPr="008F61B3">
            <w:rPr>
              <w:rFonts w:ascii="Avenir Next LT Pro" w:eastAsia="Times New Roman" w:hAnsi="Avenir Next LT Pro"/>
              <w:color w:val="000000"/>
              <w:sz w:val="24"/>
              <w:szCs w:val="24"/>
            </w:rPr>
            <w:t xml:space="preserve">. </w:t>
          </w:r>
          <w:r w:rsidRPr="008F61B3">
            <w:rPr>
              <w:rFonts w:ascii="Avenir Next LT Pro" w:eastAsia="Times New Roman" w:hAnsi="Avenir Next LT Pro"/>
              <w:i/>
              <w:iCs/>
              <w:color w:val="000000"/>
              <w:sz w:val="24"/>
              <w:szCs w:val="24"/>
            </w:rPr>
            <w:t>4</w:t>
          </w:r>
          <w:r w:rsidRPr="008F61B3">
            <w:rPr>
              <w:rFonts w:ascii="Avenir Next LT Pro" w:eastAsia="Times New Roman" w:hAnsi="Avenir Next LT Pro"/>
              <w:color w:val="000000"/>
              <w:sz w:val="24"/>
              <w:szCs w:val="24"/>
            </w:rPr>
            <w:t>(2), 840–851.</w:t>
          </w:r>
        </w:p>
        <w:p w14:paraId="4328B6C9" w14:textId="77777777" w:rsidR="008F61B3" w:rsidRPr="008F61B3" w:rsidRDefault="008F61B3" w:rsidP="008F61B3">
          <w:pPr>
            <w:autoSpaceDE w:val="0"/>
            <w:autoSpaceDN w:val="0"/>
            <w:ind w:hanging="480"/>
            <w:jc w:val="both"/>
            <w:divId w:val="845021961"/>
            <w:rPr>
              <w:rFonts w:ascii="Avenir Next LT Pro" w:eastAsia="Times New Roman" w:hAnsi="Avenir Next LT Pro"/>
              <w:color w:val="000000"/>
              <w:sz w:val="24"/>
              <w:szCs w:val="24"/>
            </w:rPr>
          </w:pPr>
          <w:r w:rsidRPr="008F61B3">
            <w:rPr>
              <w:rFonts w:ascii="Avenir Next LT Pro" w:eastAsia="Times New Roman" w:hAnsi="Avenir Next LT Pro"/>
              <w:color w:val="000000"/>
              <w:sz w:val="24"/>
              <w:szCs w:val="24"/>
            </w:rPr>
            <w:t xml:space="preserve">Simangunsong, I. T. (2013). ANALISIS PEMAHAMAN KONSEP DAN KEMAMPUAN PEMECAHAN MASALAH FISIKA DENGAN MENGGUNAKAN MODEL PROBLEM BASED INSTRUCTION (PBI) DAN DIRECT INSTRUCTION (DI). </w:t>
          </w:r>
          <w:r w:rsidRPr="008F61B3">
            <w:rPr>
              <w:rFonts w:ascii="Avenir Next LT Pro" w:eastAsia="Times New Roman" w:hAnsi="Avenir Next LT Pro"/>
              <w:i/>
              <w:iCs/>
              <w:color w:val="000000"/>
              <w:sz w:val="24"/>
              <w:szCs w:val="24"/>
            </w:rPr>
            <w:t>Digital Respository Unimed</w:t>
          </w:r>
          <w:r w:rsidRPr="008F61B3">
            <w:rPr>
              <w:rFonts w:ascii="Avenir Next LT Pro" w:eastAsia="Times New Roman" w:hAnsi="Avenir Next LT Pro"/>
              <w:color w:val="000000"/>
              <w:sz w:val="24"/>
              <w:szCs w:val="24"/>
            </w:rPr>
            <w:t>, http://digilib.unimed.ac.id/3874/.</w:t>
          </w:r>
        </w:p>
        <w:p w14:paraId="0BF92207" w14:textId="77777777" w:rsidR="008F61B3" w:rsidRPr="008F61B3" w:rsidRDefault="008F61B3" w:rsidP="008F61B3">
          <w:pPr>
            <w:autoSpaceDE w:val="0"/>
            <w:autoSpaceDN w:val="0"/>
            <w:ind w:hanging="480"/>
            <w:jc w:val="both"/>
            <w:divId w:val="379205025"/>
            <w:rPr>
              <w:rFonts w:ascii="Avenir Next LT Pro" w:eastAsia="Times New Roman" w:hAnsi="Avenir Next LT Pro"/>
              <w:color w:val="000000"/>
              <w:sz w:val="24"/>
              <w:szCs w:val="24"/>
            </w:rPr>
          </w:pPr>
          <w:r w:rsidRPr="008F61B3">
            <w:rPr>
              <w:rFonts w:ascii="Avenir Next LT Pro" w:eastAsia="Times New Roman" w:hAnsi="Avenir Next LT Pro"/>
              <w:color w:val="000000"/>
              <w:sz w:val="24"/>
              <w:szCs w:val="24"/>
            </w:rPr>
            <w:t xml:space="preserve">Simangunsong, I. T., Panjaitan, J., &amp; Panggabean, D. D. (2023). PROBLEM BASED LEARNING ON STUDENTS’ CONCEPT MASTERY AND PROBLEM SOLVING SKILLS PROBLEM BASED LEARNING TERHADAP PENGUASAAN KONSEP DAN KEMAMPUAN PEMECAHAN MASALAH MAHASISWA. </w:t>
          </w:r>
          <w:r w:rsidRPr="008F61B3">
            <w:rPr>
              <w:rFonts w:ascii="Avenir Next LT Pro" w:eastAsia="Times New Roman" w:hAnsi="Avenir Next LT Pro"/>
              <w:i/>
              <w:iCs/>
              <w:color w:val="000000"/>
              <w:sz w:val="24"/>
              <w:szCs w:val="24"/>
            </w:rPr>
            <w:t>Natural Science: Jurnal Penelitian Bidang IPA Dan Pendidikan IPA</w:t>
          </w:r>
          <w:r w:rsidRPr="008F61B3">
            <w:rPr>
              <w:rFonts w:ascii="Avenir Next LT Pro" w:eastAsia="Times New Roman" w:hAnsi="Avenir Next LT Pro"/>
              <w:color w:val="000000"/>
              <w:sz w:val="24"/>
              <w:szCs w:val="24"/>
            </w:rPr>
            <w:t xml:space="preserve">, </w:t>
          </w:r>
          <w:r w:rsidRPr="008F61B3">
            <w:rPr>
              <w:rFonts w:ascii="Avenir Next LT Pro" w:eastAsia="Times New Roman" w:hAnsi="Avenir Next LT Pro"/>
              <w:i/>
              <w:iCs/>
              <w:color w:val="000000"/>
              <w:sz w:val="24"/>
              <w:szCs w:val="24"/>
            </w:rPr>
            <w:t>9</w:t>
          </w:r>
          <w:r w:rsidRPr="008F61B3">
            <w:rPr>
              <w:rFonts w:ascii="Avenir Next LT Pro" w:eastAsia="Times New Roman" w:hAnsi="Avenir Next LT Pro"/>
              <w:color w:val="000000"/>
              <w:sz w:val="24"/>
              <w:szCs w:val="24"/>
            </w:rPr>
            <w:t>(2), 156–166.</w:t>
          </w:r>
        </w:p>
        <w:p w14:paraId="6F9B1452" w14:textId="77777777" w:rsidR="008F61B3" w:rsidRPr="008F61B3" w:rsidRDefault="008F61B3" w:rsidP="008F61B3">
          <w:pPr>
            <w:autoSpaceDE w:val="0"/>
            <w:autoSpaceDN w:val="0"/>
            <w:ind w:hanging="480"/>
            <w:jc w:val="both"/>
            <w:divId w:val="1742630110"/>
            <w:rPr>
              <w:rFonts w:ascii="Avenir Next LT Pro" w:eastAsia="Times New Roman" w:hAnsi="Avenir Next LT Pro"/>
              <w:color w:val="000000"/>
              <w:sz w:val="24"/>
              <w:szCs w:val="24"/>
            </w:rPr>
          </w:pPr>
          <w:r w:rsidRPr="008F61B3">
            <w:rPr>
              <w:rFonts w:ascii="Avenir Next LT Pro" w:eastAsia="Times New Roman" w:hAnsi="Avenir Next LT Pro"/>
              <w:color w:val="000000"/>
              <w:sz w:val="24"/>
              <w:szCs w:val="24"/>
            </w:rPr>
            <w:t xml:space="preserve">Simangunsong, I. T., Uskenat, K., &amp; Gebze, D. A. (2024). PROBLEM BASED LEARNING BERBASIS ARTIFICIAL INTELLIGENCE TERHADAP KEMAMPUAN BERPIKIR SISWA. </w:t>
          </w:r>
          <w:r w:rsidRPr="008F61B3">
            <w:rPr>
              <w:rFonts w:ascii="Avenir Next LT Pro" w:eastAsia="Times New Roman" w:hAnsi="Avenir Next LT Pro"/>
              <w:i/>
              <w:iCs/>
              <w:color w:val="000000"/>
              <w:sz w:val="24"/>
              <w:szCs w:val="24"/>
            </w:rPr>
            <w:t>Jurnal Pendidikan Fisika</w:t>
          </w:r>
          <w:r w:rsidRPr="008F61B3">
            <w:rPr>
              <w:rFonts w:ascii="Avenir Next LT Pro" w:eastAsia="Times New Roman" w:hAnsi="Avenir Next LT Pro"/>
              <w:color w:val="000000"/>
              <w:sz w:val="24"/>
              <w:szCs w:val="24"/>
            </w:rPr>
            <w:t xml:space="preserve">, </w:t>
          </w:r>
          <w:r w:rsidRPr="008F61B3">
            <w:rPr>
              <w:rFonts w:ascii="Avenir Next LT Pro" w:eastAsia="Times New Roman" w:hAnsi="Avenir Next LT Pro"/>
              <w:i/>
              <w:iCs/>
              <w:color w:val="000000"/>
              <w:sz w:val="24"/>
              <w:szCs w:val="24"/>
            </w:rPr>
            <w:t>13</w:t>
          </w:r>
          <w:r w:rsidRPr="008F61B3">
            <w:rPr>
              <w:rFonts w:ascii="Avenir Next LT Pro" w:eastAsia="Times New Roman" w:hAnsi="Avenir Next LT Pro"/>
              <w:color w:val="000000"/>
              <w:sz w:val="24"/>
              <w:szCs w:val="24"/>
            </w:rPr>
            <w:t>(1), 41. https://doi.org/10.24114/jpf.v13i1.56702</w:t>
          </w:r>
        </w:p>
        <w:p w14:paraId="2B678D52" w14:textId="77777777" w:rsidR="008F61B3" w:rsidRPr="008F61B3" w:rsidRDefault="008F61B3" w:rsidP="008F61B3">
          <w:pPr>
            <w:autoSpaceDE w:val="0"/>
            <w:autoSpaceDN w:val="0"/>
            <w:ind w:hanging="480"/>
            <w:jc w:val="both"/>
            <w:divId w:val="1305238701"/>
            <w:rPr>
              <w:rFonts w:ascii="Avenir Next LT Pro" w:eastAsia="Times New Roman" w:hAnsi="Avenir Next LT Pro"/>
              <w:color w:val="000000"/>
              <w:sz w:val="24"/>
              <w:szCs w:val="24"/>
            </w:rPr>
          </w:pPr>
          <w:r w:rsidRPr="008F61B3">
            <w:rPr>
              <w:rFonts w:ascii="Avenir Next LT Pro" w:eastAsia="Times New Roman" w:hAnsi="Avenir Next LT Pro"/>
              <w:color w:val="000000"/>
              <w:sz w:val="24"/>
              <w:szCs w:val="24"/>
            </w:rPr>
            <w:t xml:space="preserve">Triatni Putri, Q., Studi Pendidikan Matematika, P., &amp; Sembilanbelas November Kolaka, U. (2024). Effectiveness of the Problem-Based Learning Model Using LKPD in Mathematical Problem Solving. In </w:t>
          </w:r>
          <w:r w:rsidRPr="008F61B3">
            <w:rPr>
              <w:rFonts w:ascii="Avenir Next LT Pro" w:eastAsia="Times New Roman" w:hAnsi="Avenir Next LT Pro"/>
              <w:i/>
              <w:iCs/>
              <w:color w:val="000000"/>
              <w:sz w:val="24"/>
              <w:szCs w:val="24"/>
            </w:rPr>
            <w:t>Jurnal Ilmu-ilmu Pendidikan dan Sains</w:t>
          </w:r>
          <w:r w:rsidRPr="008F61B3">
            <w:rPr>
              <w:rFonts w:ascii="Avenir Next LT Pro" w:eastAsia="Times New Roman" w:hAnsi="Avenir Next LT Pro"/>
              <w:color w:val="000000"/>
              <w:sz w:val="24"/>
              <w:szCs w:val="24"/>
            </w:rPr>
            <w:t xml:space="preserve"> (Vol. 12).</w:t>
          </w:r>
        </w:p>
        <w:p w14:paraId="3EA53C42" w14:textId="77777777" w:rsidR="008F61B3" w:rsidRPr="008F61B3" w:rsidRDefault="008F61B3" w:rsidP="008F61B3">
          <w:pPr>
            <w:autoSpaceDE w:val="0"/>
            <w:autoSpaceDN w:val="0"/>
            <w:ind w:hanging="480"/>
            <w:jc w:val="both"/>
            <w:divId w:val="1761414856"/>
            <w:rPr>
              <w:rFonts w:ascii="Avenir Next LT Pro" w:eastAsia="Times New Roman" w:hAnsi="Avenir Next LT Pro"/>
              <w:color w:val="000000"/>
              <w:sz w:val="24"/>
              <w:szCs w:val="24"/>
            </w:rPr>
          </w:pPr>
          <w:r w:rsidRPr="008F61B3">
            <w:rPr>
              <w:rFonts w:ascii="Avenir Next LT Pro" w:eastAsia="Times New Roman" w:hAnsi="Avenir Next LT Pro"/>
              <w:color w:val="000000"/>
              <w:sz w:val="24"/>
              <w:szCs w:val="24"/>
            </w:rPr>
            <w:t xml:space="preserve">Wulan Sari, Y., Widiantie, R., Widiarsih, W., &amp; Menengah Kejuruan An-Nuur Pasaleman, S. (2024). </w:t>
          </w:r>
          <w:r w:rsidRPr="008F61B3">
            <w:rPr>
              <w:rFonts w:ascii="Avenir Next LT Pro" w:eastAsia="Times New Roman" w:hAnsi="Avenir Next LT Pro"/>
              <w:i/>
              <w:iCs/>
              <w:color w:val="000000"/>
              <w:sz w:val="24"/>
              <w:szCs w:val="24"/>
            </w:rPr>
            <w:t>PENGARUH MODEL PROBLEM BASED LEARNING DENGAN LKPD BERBASIS MASALAH TERHADAP KEMAMPUAN PEMECAHAN MASALAH SISWA PADA MATERI LIMBAH DAN POLUSI</w:t>
          </w:r>
          <w:r w:rsidRPr="008F61B3">
            <w:rPr>
              <w:rFonts w:ascii="Avenir Next LT Pro" w:eastAsia="Times New Roman" w:hAnsi="Avenir Next LT Pro"/>
              <w:color w:val="000000"/>
              <w:sz w:val="24"/>
              <w:szCs w:val="24"/>
            </w:rPr>
            <w:t>. https://journal.fkip.uniku.ac.id/JGuruku/index</w:t>
          </w:r>
        </w:p>
        <w:p w14:paraId="2231BFA7" w14:textId="64059607" w:rsidR="00153890" w:rsidRPr="008F61B3" w:rsidRDefault="008F61B3" w:rsidP="008F61B3">
          <w:pPr>
            <w:shd w:val="clear" w:color="auto" w:fill="FFFFFF"/>
            <w:spacing w:after="0" w:line="240" w:lineRule="auto"/>
            <w:jc w:val="both"/>
            <w:rPr>
              <w:rFonts w:ascii="Avenir Next LT Pro" w:eastAsia="Times New Roman" w:hAnsi="Avenir Next LT Pro" w:cs="Times New Roman"/>
              <w:color w:val="0070C0"/>
              <w:sz w:val="24"/>
              <w:szCs w:val="24"/>
            </w:rPr>
          </w:pPr>
          <w:r w:rsidRPr="008F61B3">
            <w:rPr>
              <w:rFonts w:ascii="Avenir Next LT Pro" w:eastAsia="Times New Roman" w:hAnsi="Avenir Next LT Pro"/>
              <w:color w:val="000000"/>
              <w:sz w:val="24"/>
              <w:szCs w:val="24"/>
            </w:rPr>
            <w:t> </w:t>
          </w:r>
        </w:p>
      </w:sdtContent>
    </w:sdt>
    <w:sectPr w:rsidR="00153890" w:rsidRPr="008F61B3" w:rsidSect="00F10A9E">
      <w:headerReference w:type="default" r:id="rId11"/>
      <w:footerReference w:type="default" r:id="rId12"/>
      <w:headerReference w:type="first" r:id="rId13"/>
      <w:footerReference w:type="first" r:id="rId14"/>
      <w:pgSz w:w="11906" w:h="16838"/>
      <w:pgMar w:top="831" w:right="1440" w:bottom="1440" w:left="1440" w:header="709" w:footer="709" w:gutter="0"/>
      <w:cols w:space="282"/>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17EC5" w14:textId="77777777" w:rsidR="006A2A91" w:rsidRDefault="006A2A91">
      <w:pPr>
        <w:spacing w:after="0" w:line="240" w:lineRule="auto"/>
      </w:pPr>
      <w:r>
        <w:separator/>
      </w:r>
    </w:p>
  </w:endnote>
  <w:endnote w:type="continuationSeparator" w:id="0">
    <w:p w14:paraId="4E88D450" w14:textId="77777777" w:rsidR="006A2A91" w:rsidRDefault="006A2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 w:name="Dubai">
    <w:panose1 w:val="020B0503030403030204"/>
    <w:charset w:val="00"/>
    <w:family w:val="swiss"/>
    <w:pitch w:val="variable"/>
    <w:sig w:usb0="80002067" w:usb1="80000000" w:usb2="00000008" w:usb3="00000000" w:csb0="00000041" w:csb1="00000000"/>
  </w:font>
  <w:font w:name="Angsana New">
    <w:panose1 w:val="02020603050405020304"/>
    <w:charset w:val="DE"/>
    <w:family w:val="roman"/>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123"/>
      <w:gridCol w:w="903"/>
    </w:tblGrid>
    <w:tr w:rsidR="00C71384" w:rsidRPr="005801B9" w14:paraId="3062C948" w14:textId="77777777" w:rsidTr="00A74A0C">
      <w:tc>
        <w:tcPr>
          <w:tcW w:w="4500" w:type="pct"/>
          <w:tcBorders>
            <w:top w:val="double" w:sz="4" w:space="0" w:color="92D050"/>
          </w:tcBorders>
        </w:tcPr>
        <w:p w14:paraId="0317F16E" w14:textId="77777777" w:rsidR="00F3273A" w:rsidRPr="005801B9" w:rsidRDefault="00000000" w:rsidP="00C71384">
          <w:pPr>
            <w:pStyle w:val="Footer"/>
            <w:spacing w:before="120"/>
            <w:jc w:val="both"/>
            <w:rPr>
              <w:rFonts w:ascii="Avenir Next LT Pro" w:hAnsi="Avenir Next LT Pro"/>
              <w:lang w:val="en-US"/>
            </w:rPr>
          </w:pPr>
          <w:sdt>
            <w:sdtPr>
              <w:rPr>
                <w:rFonts w:ascii="Avenir Next LT Pro" w:eastAsia="Times New Roman" w:hAnsi="Avenir Next LT Pro" w:cs="Times New Roman"/>
                <w:b/>
                <w:color w:val="0070C0"/>
              </w:rPr>
              <w:alias w:val="Company"/>
              <w:id w:val="472265298"/>
              <w:showingPlcHdr/>
              <w:dataBinding w:prefixMappings="xmlns:ns0='http://schemas.openxmlformats.org/officeDocument/2006/extended-properties'" w:xpath="/ns0:Properties[1]/ns0:Company[1]" w:storeItemID="{6668398D-A668-4E3E-A5EB-62B293D839F1}"/>
              <w:text/>
            </w:sdtPr>
            <w:sdtContent>
              <w:r>
                <w:rPr>
                  <w:rFonts w:ascii="Avenir Next LT Pro" w:eastAsia="Times New Roman" w:hAnsi="Avenir Next LT Pro" w:cs="Times New Roman"/>
                  <w:b/>
                  <w:color w:val="0070C0"/>
                </w:rPr>
                <w:t xml:space="preserve">     </w:t>
              </w:r>
            </w:sdtContent>
          </w:sdt>
          <w:r w:rsidRPr="005801B9">
            <w:rPr>
              <w:rFonts w:ascii="Avenir Next LT Pro" w:hAnsi="Avenir Next LT Pro"/>
              <w:sz w:val="18"/>
            </w:rPr>
            <w:t xml:space="preserve"> </w:t>
          </w:r>
          <w:r w:rsidRPr="005801B9">
            <w:rPr>
              <w:rFonts w:ascii="Avenir Next LT Pro" w:hAnsi="Avenir Next LT Pro"/>
            </w:rPr>
            <w:t>| Bulan</w:t>
          </w:r>
          <w:r w:rsidRPr="005801B9">
            <w:rPr>
              <w:rFonts w:ascii="Avenir Next LT Pro" w:eastAsia="Times New Roman" w:hAnsi="Avenir Next LT Pro"/>
              <w:i/>
              <w:color w:val="000000"/>
            </w:rPr>
            <w:t xml:space="preserve"> </w:t>
          </w:r>
          <w:r w:rsidRPr="005801B9">
            <w:rPr>
              <w:rFonts w:ascii="Avenir Next LT Pro" w:eastAsia="Times New Roman" w:hAnsi="Avenir Next LT Pro"/>
              <w:color w:val="000000"/>
              <w:lang w:val="en-US"/>
            </w:rPr>
            <w:t>Tahun</w:t>
          </w:r>
          <w:r w:rsidRPr="005801B9">
            <w:rPr>
              <w:rFonts w:ascii="Avenir Next LT Pro" w:eastAsia="Times New Roman" w:hAnsi="Avenir Next LT Pro"/>
              <w:color w:val="000000"/>
            </w:rPr>
            <w:t xml:space="preserve">, Volume </w:t>
          </w:r>
          <w:r w:rsidRPr="005801B9">
            <w:rPr>
              <w:rFonts w:ascii="Avenir Next LT Pro" w:eastAsia="Times New Roman" w:hAnsi="Avenir Next LT Pro"/>
              <w:color w:val="000000"/>
              <w:lang w:val="en-US"/>
            </w:rPr>
            <w:t>X</w:t>
          </w:r>
          <w:r w:rsidRPr="005801B9">
            <w:rPr>
              <w:rFonts w:ascii="Avenir Next LT Pro" w:eastAsia="Times New Roman" w:hAnsi="Avenir Next LT Pro"/>
              <w:color w:val="000000"/>
            </w:rPr>
            <w:t>, N</w:t>
          </w:r>
          <w:r w:rsidRPr="005801B9">
            <w:rPr>
              <w:rFonts w:ascii="Avenir Next LT Pro" w:eastAsia="Times New Roman" w:hAnsi="Avenir Next LT Pro"/>
              <w:color w:val="000000"/>
              <w:lang w:val="en-US"/>
            </w:rPr>
            <w:t>o.</w:t>
          </w:r>
          <w:r w:rsidRPr="005801B9">
            <w:rPr>
              <w:rFonts w:ascii="Avenir Next LT Pro" w:eastAsia="Times New Roman" w:hAnsi="Avenir Next LT Pro"/>
              <w:color w:val="000000"/>
            </w:rPr>
            <w:t xml:space="preserve"> </w:t>
          </w:r>
          <w:r w:rsidRPr="005801B9">
            <w:rPr>
              <w:rFonts w:ascii="Avenir Next LT Pro" w:eastAsia="Times New Roman" w:hAnsi="Avenir Next LT Pro"/>
              <w:color w:val="000000"/>
              <w:lang w:val="en-US"/>
            </w:rPr>
            <w:t>X</w:t>
          </w:r>
        </w:p>
      </w:tc>
      <w:tc>
        <w:tcPr>
          <w:tcW w:w="500" w:type="pct"/>
          <w:tcBorders>
            <w:top w:val="double" w:sz="4" w:space="0" w:color="92D050"/>
          </w:tcBorders>
          <w:shd w:val="clear" w:color="auto" w:fill="92D050"/>
        </w:tcPr>
        <w:p w14:paraId="4895A835" w14:textId="77777777" w:rsidR="00F3273A" w:rsidRPr="005801B9" w:rsidRDefault="00000000" w:rsidP="00C71384">
          <w:pPr>
            <w:pStyle w:val="Header"/>
            <w:spacing w:before="120"/>
            <w:rPr>
              <w:rFonts w:ascii="Avenir Next LT Pro" w:hAnsi="Avenir Next LT Pro"/>
              <w:b/>
            </w:rPr>
          </w:pPr>
          <w:r w:rsidRPr="005801B9">
            <w:rPr>
              <w:rFonts w:ascii="Avenir Next LT Pro" w:hAnsi="Avenir Next LT Pro"/>
              <w:b/>
            </w:rPr>
            <w:fldChar w:fldCharType="begin"/>
          </w:r>
          <w:r w:rsidRPr="005801B9">
            <w:rPr>
              <w:rFonts w:ascii="Avenir Next LT Pro" w:hAnsi="Avenir Next LT Pro"/>
              <w:b/>
            </w:rPr>
            <w:instrText xml:space="preserve"> PAGE   \* MERGEFORMAT </w:instrText>
          </w:r>
          <w:r w:rsidRPr="005801B9">
            <w:rPr>
              <w:rFonts w:ascii="Avenir Next LT Pro" w:hAnsi="Avenir Next LT Pro"/>
              <w:b/>
            </w:rPr>
            <w:fldChar w:fldCharType="separate"/>
          </w:r>
          <w:r w:rsidRPr="005801B9">
            <w:rPr>
              <w:rFonts w:ascii="Avenir Next LT Pro" w:hAnsi="Avenir Next LT Pro"/>
              <w:b/>
              <w:noProof/>
            </w:rPr>
            <w:t>1</w:t>
          </w:r>
          <w:r w:rsidRPr="005801B9">
            <w:rPr>
              <w:rFonts w:ascii="Avenir Next LT Pro" w:hAnsi="Avenir Next LT Pro"/>
              <w:b/>
              <w:noProof/>
            </w:rPr>
            <w:fldChar w:fldCharType="end"/>
          </w:r>
        </w:p>
      </w:tc>
    </w:tr>
  </w:tbl>
  <w:p w14:paraId="58D09956" w14:textId="77777777" w:rsidR="00F3273A" w:rsidRDefault="00F3273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123"/>
      <w:gridCol w:w="903"/>
    </w:tblGrid>
    <w:tr w:rsidR="00C71384" w:rsidRPr="005801B9" w14:paraId="739E8F01" w14:textId="77777777" w:rsidTr="00A74A0C">
      <w:tc>
        <w:tcPr>
          <w:tcW w:w="4500" w:type="pct"/>
          <w:tcBorders>
            <w:top w:val="double" w:sz="4" w:space="0" w:color="92D050"/>
          </w:tcBorders>
        </w:tcPr>
        <w:p w14:paraId="6F04D8E7" w14:textId="77777777" w:rsidR="00F3273A" w:rsidRPr="005801B9" w:rsidRDefault="00000000" w:rsidP="00C71384">
          <w:pPr>
            <w:pStyle w:val="Footer"/>
            <w:jc w:val="both"/>
            <w:rPr>
              <w:rFonts w:ascii="Avenir Next LT Pro" w:hAnsi="Avenir Next LT Pro"/>
              <w:lang w:val="en-US"/>
            </w:rPr>
          </w:pPr>
          <w:sdt>
            <w:sdtPr>
              <w:rPr>
                <w:rFonts w:ascii="Avenir Next LT Pro" w:eastAsia="Times New Roman" w:hAnsi="Avenir Next LT Pro" w:cs="Times New Roman"/>
                <w:b/>
                <w:color w:val="0070C0"/>
              </w:rPr>
              <w:alias w:val="Company"/>
              <w:id w:val="1506857010"/>
              <w:showingPlcHdr/>
              <w:dataBinding w:prefixMappings="xmlns:ns0='http://schemas.openxmlformats.org/officeDocument/2006/extended-properties'" w:xpath="/ns0:Properties[1]/ns0:Company[1]" w:storeItemID="{6668398D-A668-4E3E-A5EB-62B293D839F1}"/>
              <w:text/>
            </w:sdtPr>
            <w:sdtContent>
              <w:r>
                <w:rPr>
                  <w:rFonts w:ascii="Avenir Next LT Pro" w:eastAsia="Times New Roman" w:hAnsi="Avenir Next LT Pro" w:cs="Times New Roman"/>
                  <w:b/>
                  <w:color w:val="0070C0"/>
                </w:rPr>
                <w:t xml:space="preserve">     </w:t>
              </w:r>
            </w:sdtContent>
          </w:sdt>
          <w:r w:rsidRPr="005801B9">
            <w:rPr>
              <w:rFonts w:ascii="Avenir Next LT Pro" w:hAnsi="Avenir Next LT Pro"/>
              <w:sz w:val="18"/>
            </w:rPr>
            <w:t xml:space="preserve"> </w:t>
          </w:r>
          <w:r w:rsidRPr="005801B9">
            <w:rPr>
              <w:rFonts w:ascii="Avenir Next LT Pro" w:hAnsi="Avenir Next LT Pro"/>
            </w:rPr>
            <w:t>| Bulan</w:t>
          </w:r>
          <w:r w:rsidRPr="005801B9">
            <w:rPr>
              <w:rFonts w:ascii="Avenir Next LT Pro" w:eastAsia="Times New Roman" w:hAnsi="Avenir Next LT Pro"/>
              <w:i/>
              <w:color w:val="000000"/>
            </w:rPr>
            <w:t xml:space="preserve"> </w:t>
          </w:r>
          <w:r w:rsidRPr="005801B9">
            <w:rPr>
              <w:rFonts w:ascii="Avenir Next LT Pro" w:eastAsia="Times New Roman" w:hAnsi="Avenir Next LT Pro"/>
              <w:color w:val="000000"/>
              <w:lang w:val="en-US"/>
            </w:rPr>
            <w:t>Tahun</w:t>
          </w:r>
          <w:r w:rsidRPr="005801B9">
            <w:rPr>
              <w:rFonts w:ascii="Avenir Next LT Pro" w:eastAsia="Times New Roman" w:hAnsi="Avenir Next LT Pro"/>
              <w:color w:val="000000"/>
            </w:rPr>
            <w:t xml:space="preserve">, Volume </w:t>
          </w:r>
          <w:r w:rsidRPr="005801B9">
            <w:rPr>
              <w:rFonts w:ascii="Avenir Next LT Pro" w:eastAsia="Times New Roman" w:hAnsi="Avenir Next LT Pro"/>
              <w:color w:val="000000"/>
              <w:lang w:val="en-US"/>
            </w:rPr>
            <w:t>X</w:t>
          </w:r>
          <w:r w:rsidRPr="005801B9">
            <w:rPr>
              <w:rFonts w:ascii="Avenir Next LT Pro" w:eastAsia="Times New Roman" w:hAnsi="Avenir Next LT Pro"/>
              <w:color w:val="000000"/>
            </w:rPr>
            <w:t>, N</w:t>
          </w:r>
          <w:r w:rsidRPr="005801B9">
            <w:rPr>
              <w:rFonts w:ascii="Avenir Next LT Pro" w:eastAsia="Times New Roman" w:hAnsi="Avenir Next LT Pro"/>
              <w:color w:val="000000"/>
              <w:lang w:val="en-US"/>
            </w:rPr>
            <w:t>o.</w:t>
          </w:r>
          <w:r w:rsidRPr="005801B9">
            <w:rPr>
              <w:rFonts w:ascii="Avenir Next LT Pro" w:eastAsia="Times New Roman" w:hAnsi="Avenir Next LT Pro"/>
              <w:color w:val="000000"/>
            </w:rPr>
            <w:t xml:space="preserve"> </w:t>
          </w:r>
          <w:r w:rsidRPr="005801B9">
            <w:rPr>
              <w:rFonts w:ascii="Avenir Next LT Pro" w:eastAsia="Times New Roman" w:hAnsi="Avenir Next LT Pro"/>
              <w:color w:val="000000"/>
              <w:lang w:val="en-US"/>
            </w:rPr>
            <w:t>X</w:t>
          </w:r>
        </w:p>
      </w:tc>
      <w:tc>
        <w:tcPr>
          <w:tcW w:w="500" w:type="pct"/>
          <w:tcBorders>
            <w:top w:val="double" w:sz="4" w:space="0" w:color="92D050"/>
          </w:tcBorders>
          <w:shd w:val="clear" w:color="auto" w:fill="92D050"/>
        </w:tcPr>
        <w:p w14:paraId="280219A5" w14:textId="77777777" w:rsidR="00F3273A" w:rsidRPr="005801B9" w:rsidRDefault="00000000" w:rsidP="00C71384">
          <w:pPr>
            <w:pStyle w:val="Header"/>
            <w:rPr>
              <w:rFonts w:ascii="Avenir Next LT Pro" w:hAnsi="Avenir Next LT Pro"/>
              <w:b/>
            </w:rPr>
          </w:pPr>
          <w:r w:rsidRPr="005801B9">
            <w:rPr>
              <w:rFonts w:ascii="Avenir Next LT Pro" w:hAnsi="Avenir Next LT Pro"/>
              <w:b/>
            </w:rPr>
            <w:fldChar w:fldCharType="begin"/>
          </w:r>
          <w:r w:rsidRPr="005801B9">
            <w:rPr>
              <w:rFonts w:ascii="Avenir Next LT Pro" w:hAnsi="Avenir Next LT Pro"/>
              <w:b/>
            </w:rPr>
            <w:instrText xml:space="preserve"> PAGE   \* MERGEFORMAT </w:instrText>
          </w:r>
          <w:r w:rsidRPr="005801B9">
            <w:rPr>
              <w:rFonts w:ascii="Avenir Next LT Pro" w:hAnsi="Avenir Next LT Pro"/>
              <w:b/>
            </w:rPr>
            <w:fldChar w:fldCharType="separate"/>
          </w:r>
          <w:r w:rsidRPr="005801B9">
            <w:rPr>
              <w:rFonts w:ascii="Avenir Next LT Pro" w:hAnsi="Avenir Next LT Pro"/>
              <w:b/>
              <w:noProof/>
            </w:rPr>
            <w:t>1</w:t>
          </w:r>
          <w:r w:rsidRPr="005801B9">
            <w:rPr>
              <w:rFonts w:ascii="Avenir Next LT Pro" w:hAnsi="Avenir Next LT Pro"/>
              <w:b/>
              <w:noProof/>
            </w:rPr>
            <w:fldChar w:fldCharType="end"/>
          </w:r>
        </w:p>
      </w:tc>
    </w:tr>
  </w:tbl>
  <w:p w14:paraId="24E0FED1" w14:textId="77777777" w:rsidR="00F3273A" w:rsidRDefault="00F32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FCD5B" w14:textId="77777777" w:rsidR="006A2A91" w:rsidRDefault="006A2A91">
      <w:pPr>
        <w:spacing w:after="0" w:line="240" w:lineRule="auto"/>
      </w:pPr>
      <w:r>
        <w:separator/>
      </w:r>
    </w:p>
  </w:footnote>
  <w:footnote w:type="continuationSeparator" w:id="0">
    <w:p w14:paraId="1297C69C" w14:textId="77777777" w:rsidR="006A2A91" w:rsidRDefault="006A2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E306C" w:rsidRPr="005801B9" w14:paraId="53759D72" w14:textId="77777777" w:rsidTr="00A74A0C">
      <w:tc>
        <w:tcPr>
          <w:tcW w:w="4508" w:type="dxa"/>
          <w:tcBorders>
            <w:bottom w:val="double" w:sz="4" w:space="0" w:color="92D050"/>
          </w:tcBorders>
        </w:tcPr>
        <w:p w14:paraId="79666D09" w14:textId="77777777" w:rsidR="00F3273A" w:rsidRPr="005801B9" w:rsidRDefault="00000000" w:rsidP="00C71384">
          <w:pPr>
            <w:pStyle w:val="Header"/>
            <w:spacing w:after="120"/>
            <w:rPr>
              <w:rFonts w:ascii="Avenir Next LT Pro" w:hAnsi="Avenir Next LT Pro" w:cs="Times New Roman"/>
              <w:i/>
              <w:iCs/>
              <w:sz w:val="20"/>
              <w:szCs w:val="20"/>
            </w:rPr>
          </w:pPr>
          <w:r w:rsidRPr="005801B9">
            <w:rPr>
              <w:rFonts w:ascii="Avenir Next LT Pro" w:hAnsi="Avenir Next LT Pro" w:cs="Times New Roman"/>
              <w:i/>
              <w:iCs/>
              <w:sz w:val="20"/>
              <w:szCs w:val="20"/>
            </w:rPr>
            <w:t>Nama Penulis</w:t>
          </w:r>
        </w:p>
      </w:tc>
      <w:tc>
        <w:tcPr>
          <w:tcW w:w="4508" w:type="dxa"/>
          <w:tcBorders>
            <w:bottom w:val="double" w:sz="4" w:space="0" w:color="92D050"/>
          </w:tcBorders>
        </w:tcPr>
        <w:p w14:paraId="6971F29F" w14:textId="77777777" w:rsidR="00F3273A" w:rsidRPr="005801B9" w:rsidRDefault="00000000" w:rsidP="00C71384">
          <w:pPr>
            <w:pStyle w:val="Header"/>
            <w:spacing w:after="120"/>
            <w:jc w:val="right"/>
            <w:rPr>
              <w:rFonts w:ascii="Avenir Next LT Pro" w:hAnsi="Avenir Next LT Pro"/>
              <w:i/>
              <w:iCs/>
              <w:sz w:val="20"/>
              <w:szCs w:val="20"/>
            </w:rPr>
          </w:pPr>
          <w:r w:rsidRPr="005801B9">
            <w:rPr>
              <w:rFonts w:ascii="Avenir Next LT Pro" w:hAnsi="Avenir Next LT Pro" w:cs="Times New Roman"/>
              <w:i/>
              <w:iCs/>
              <w:sz w:val="20"/>
              <w:szCs w:val="20"/>
            </w:rPr>
            <w:t>4 kata pada judul artikel ………..</w:t>
          </w:r>
        </w:p>
      </w:tc>
    </w:tr>
  </w:tbl>
  <w:p w14:paraId="6225F687" w14:textId="77777777" w:rsidR="00F3273A" w:rsidRDefault="00F32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0" w:type="dxa"/>
      <w:tblBorders>
        <w:bottom w:val="thinThickSmallGap" w:sz="24" w:space="0" w:color="auto"/>
      </w:tblBorders>
      <w:tblLayout w:type="fixed"/>
      <w:tblLook w:val="0400" w:firstRow="0" w:lastRow="0" w:firstColumn="0" w:lastColumn="0" w:noHBand="0" w:noVBand="1"/>
    </w:tblPr>
    <w:tblGrid>
      <w:gridCol w:w="1242"/>
      <w:gridCol w:w="5245"/>
      <w:gridCol w:w="2693"/>
    </w:tblGrid>
    <w:tr w:rsidR="00EE306C" w:rsidRPr="005801B9" w14:paraId="731B51D3" w14:textId="77777777" w:rsidTr="00A74A0C">
      <w:trPr>
        <w:trHeight w:val="821"/>
      </w:trPr>
      <w:tc>
        <w:tcPr>
          <w:tcW w:w="1242" w:type="dxa"/>
          <w:tcBorders>
            <w:top w:val="double" w:sz="4" w:space="0" w:color="92D050"/>
            <w:bottom w:val="double" w:sz="4" w:space="0" w:color="92D050"/>
          </w:tcBorders>
        </w:tcPr>
        <w:p w14:paraId="28320CF1" w14:textId="77777777" w:rsidR="00F3273A" w:rsidRPr="005801B9" w:rsidRDefault="00000000" w:rsidP="008056B2">
          <w:pPr>
            <w:pBdr>
              <w:top w:val="nil"/>
              <w:left w:val="nil"/>
              <w:bottom w:val="nil"/>
              <w:right w:val="nil"/>
              <w:between w:val="nil"/>
            </w:pBdr>
            <w:tabs>
              <w:tab w:val="center" w:pos="4680"/>
              <w:tab w:val="right" w:pos="9360"/>
            </w:tabs>
            <w:rPr>
              <w:rFonts w:ascii="Avenir Next LT Pro" w:eastAsia="Times New Roman" w:hAnsi="Avenir Next LT Pro" w:cs="Times New Roman"/>
              <w:b/>
              <w:color w:val="000000"/>
              <w:sz w:val="20"/>
              <w:szCs w:val="20"/>
            </w:rPr>
          </w:pPr>
          <w:r w:rsidRPr="005801B9">
            <w:rPr>
              <w:rFonts w:ascii="Avenir Next LT Pro" w:eastAsia="Times New Roman" w:hAnsi="Avenir Next LT Pro" w:cs="Times New Roman"/>
              <w:b/>
              <w:noProof/>
              <w:color w:val="000000"/>
              <w:sz w:val="20"/>
              <w:szCs w:val="20"/>
            </w:rPr>
            <w:drawing>
              <wp:inline distT="0" distB="0" distL="0" distR="0" wp14:anchorId="1A74C180" wp14:editId="0C2FFED4">
                <wp:extent cx="685800" cy="508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5800" cy="508000"/>
                        </a:xfrm>
                        <a:prstGeom prst="rect">
                          <a:avLst/>
                        </a:prstGeom>
                      </pic:spPr>
                    </pic:pic>
                  </a:graphicData>
                </a:graphic>
              </wp:inline>
            </w:drawing>
          </w:r>
        </w:p>
      </w:tc>
      <w:tc>
        <w:tcPr>
          <w:tcW w:w="5245" w:type="dxa"/>
          <w:tcBorders>
            <w:top w:val="double" w:sz="4" w:space="0" w:color="92D050"/>
            <w:bottom w:val="double" w:sz="4" w:space="0" w:color="92D050"/>
          </w:tcBorders>
        </w:tcPr>
        <w:p w14:paraId="23274634" w14:textId="77777777" w:rsidR="00F3273A" w:rsidRPr="001E0B82" w:rsidRDefault="00000000" w:rsidP="00EE306C">
          <w:pPr>
            <w:pBdr>
              <w:top w:val="nil"/>
              <w:left w:val="nil"/>
              <w:bottom w:val="nil"/>
              <w:right w:val="nil"/>
              <w:between w:val="nil"/>
            </w:pBdr>
            <w:tabs>
              <w:tab w:val="center" w:pos="4680"/>
              <w:tab w:val="right" w:pos="9360"/>
            </w:tabs>
            <w:rPr>
              <w:rFonts w:ascii="Avenir Next LT Pro" w:eastAsia="Times New Roman" w:hAnsi="Avenir Next LT Pro" w:cs="Times New Roman"/>
              <w:b/>
              <w:color w:val="0070C0"/>
              <w:sz w:val="24"/>
              <w:szCs w:val="24"/>
            </w:rPr>
          </w:pPr>
          <w:r w:rsidRPr="001E0B82">
            <w:rPr>
              <w:rFonts w:ascii="Avenir Next LT Pro" w:eastAsia="Times New Roman" w:hAnsi="Avenir Next LT Pro" w:cs="Times New Roman"/>
              <w:b/>
              <w:color w:val="0070C0"/>
              <w:sz w:val="24"/>
              <w:szCs w:val="24"/>
            </w:rPr>
            <w:t>Lensa</w:t>
          </w:r>
          <w:r w:rsidRPr="001E0B82">
            <w:rPr>
              <w:rFonts w:ascii="Avenir Next LT Pro" w:eastAsia="Times New Roman" w:hAnsi="Avenir Next LT Pro" w:cs="Times New Roman"/>
              <w:b/>
              <w:color w:val="0070C0"/>
              <w:sz w:val="24"/>
              <w:szCs w:val="24"/>
              <w:lang w:val="en-US"/>
            </w:rPr>
            <w:t xml:space="preserve">: </w:t>
          </w:r>
          <w:r w:rsidRPr="001E0B82">
            <w:rPr>
              <w:rFonts w:ascii="Avenir Next LT Pro" w:eastAsia="Times New Roman" w:hAnsi="Avenir Next LT Pro" w:cs="Times New Roman"/>
              <w:b/>
              <w:color w:val="0070C0"/>
              <w:sz w:val="24"/>
              <w:szCs w:val="24"/>
            </w:rPr>
            <w:t>Jurnal Kependidikan Fisika</w:t>
          </w:r>
        </w:p>
        <w:p w14:paraId="34BD0BC3" w14:textId="77777777" w:rsidR="00F3273A" w:rsidRPr="005801B9" w:rsidRDefault="00000000" w:rsidP="00EE306C">
          <w:pPr>
            <w:pBdr>
              <w:top w:val="nil"/>
              <w:left w:val="nil"/>
              <w:bottom w:val="nil"/>
              <w:right w:val="nil"/>
              <w:between w:val="nil"/>
            </w:pBdr>
            <w:tabs>
              <w:tab w:val="center" w:pos="4680"/>
              <w:tab w:val="right" w:pos="9360"/>
            </w:tabs>
            <w:rPr>
              <w:rFonts w:ascii="Avenir Next LT Pro" w:eastAsia="Times New Roman" w:hAnsi="Avenir Next LT Pro" w:cs="Times New Roman"/>
              <w:sz w:val="20"/>
              <w:szCs w:val="20"/>
              <w:lang w:val="en-US"/>
            </w:rPr>
          </w:pPr>
          <w:r w:rsidRPr="005801B9">
            <w:rPr>
              <w:rFonts w:ascii="Avenir Next LT Pro" w:eastAsia="Times New Roman" w:hAnsi="Avenir Next LT Pro" w:cs="Times New Roman"/>
              <w:sz w:val="20"/>
              <w:szCs w:val="20"/>
              <w:lang w:val="en-US"/>
            </w:rPr>
            <w:t>Penerbit: Universitas Pendidikan Mandalika</w:t>
          </w:r>
        </w:p>
        <w:p w14:paraId="53790DA2" w14:textId="77777777" w:rsidR="00F3273A" w:rsidRPr="005801B9" w:rsidRDefault="00F3273A" w:rsidP="00EE306C">
          <w:pPr>
            <w:pBdr>
              <w:top w:val="nil"/>
              <w:left w:val="nil"/>
              <w:bottom w:val="nil"/>
              <w:right w:val="nil"/>
              <w:between w:val="nil"/>
            </w:pBdr>
            <w:tabs>
              <w:tab w:val="center" w:pos="4680"/>
              <w:tab w:val="right" w:pos="9360"/>
            </w:tabs>
            <w:rPr>
              <w:rFonts w:ascii="Avenir Next LT Pro" w:eastAsia="Times New Roman" w:hAnsi="Avenir Next LT Pro" w:cs="Times New Roman"/>
              <w:bCs/>
              <w:sz w:val="20"/>
              <w:szCs w:val="20"/>
              <w:lang w:val="en-US"/>
            </w:rPr>
          </w:pPr>
          <w:hyperlink r:id="rId2" w:history="1">
            <w:r w:rsidRPr="005801B9">
              <w:rPr>
                <w:rStyle w:val="Hyperlink"/>
                <w:rFonts w:ascii="Avenir Next LT Pro" w:eastAsia="Times New Roman" w:hAnsi="Avenir Next LT Pro" w:cs="Times New Roman"/>
                <w:bCs/>
                <w:sz w:val="20"/>
                <w:szCs w:val="20"/>
                <w:lang w:val="en-US"/>
              </w:rPr>
              <w:t>https://e-journal.undikma.ac.id/index.php/Lensa/index</w:t>
            </w:r>
          </w:hyperlink>
          <w:r w:rsidRPr="005801B9">
            <w:rPr>
              <w:rFonts w:ascii="Avenir Next LT Pro" w:eastAsia="Times New Roman" w:hAnsi="Avenir Next LT Pro" w:cs="Times New Roman"/>
              <w:bCs/>
              <w:sz w:val="20"/>
              <w:szCs w:val="20"/>
              <w:lang w:val="en-US"/>
            </w:rPr>
            <w:t xml:space="preserve"> </w:t>
          </w:r>
        </w:p>
      </w:tc>
      <w:tc>
        <w:tcPr>
          <w:tcW w:w="2693" w:type="dxa"/>
          <w:tcBorders>
            <w:top w:val="double" w:sz="4" w:space="0" w:color="92D050"/>
            <w:bottom w:val="double" w:sz="4" w:space="0" w:color="92D050"/>
          </w:tcBorders>
        </w:tcPr>
        <w:p w14:paraId="660CD8DD" w14:textId="77777777" w:rsidR="00F3273A" w:rsidRPr="005801B9" w:rsidRDefault="00000000" w:rsidP="00EE306C">
          <w:pPr>
            <w:pBdr>
              <w:top w:val="nil"/>
              <w:left w:val="nil"/>
              <w:bottom w:val="nil"/>
              <w:right w:val="nil"/>
              <w:between w:val="nil"/>
            </w:pBdr>
            <w:tabs>
              <w:tab w:val="center" w:pos="4680"/>
              <w:tab w:val="right" w:pos="9360"/>
            </w:tabs>
            <w:jc w:val="right"/>
            <w:rPr>
              <w:rFonts w:ascii="Avenir Next LT Pro" w:eastAsia="Times New Roman" w:hAnsi="Avenir Next LT Pro" w:cs="Times New Roman"/>
              <w:iCs/>
              <w:color w:val="000000"/>
              <w:sz w:val="20"/>
              <w:szCs w:val="20"/>
            </w:rPr>
          </w:pPr>
          <w:r w:rsidRPr="005801B9">
            <w:rPr>
              <w:rFonts w:ascii="Avenir Next LT Pro" w:eastAsia="Times New Roman" w:hAnsi="Avenir Next LT Pro" w:cs="Times New Roman"/>
              <w:iCs/>
              <w:color w:val="000000"/>
              <w:sz w:val="20"/>
              <w:szCs w:val="20"/>
            </w:rPr>
            <w:t xml:space="preserve">Bulan Tahun. Vol. </w:t>
          </w:r>
          <w:r w:rsidRPr="005801B9">
            <w:rPr>
              <w:rFonts w:ascii="Avenir Next LT Pro" w:eastAsia="Times New Roman" w:hAnsi="Avenir Next LT Pro" w:cs="Times New Roman"/>
              <w:iCs/>
              <w:color w:val="000000"/>
              <w:sz w:val="20"/>
              <w:szCs w:val="20"/>
              <w:lang w:val="en-US"/>
            </w:rPr>
            <w:t>X</w:t>
          </w:r>
          <w:r w:rsidRPr="005801B9">
            <w:rPr>
              <w:rFonts w:ascii="Avenir Next LT Pro" w:eastAsia="Times New Roman" w:hAnsi="Avenir Next LT Pro" w:cs="Times New Roman"/>
              <w:iCs/>
              <w:color w:val="000000"/>
              <w:sz w:val="20"/>
              <w:szCs w:val="20"/>
            </w:rPr>
            <w:t>, No,</w:t>
          </w:r>
          <w:r w:rsidRPr="005801B9">
            <w:rPr>
              <w:rFonts w:ascii="Avenir Next LT Pro" w:eastAsia="Times New Roman" w:hAnsi="Avenir Next LT Pro" w:cs="Times New Roman"/>
              <w:iCs/>
              <w:color w:val="000000"/>
              <w:sz w:val="20"/>
              <w:szCs w:val="20"/>
              <w:lang w:val="en-US"/>
            </w:rPr>
            <w:t xml:space="preserve"> X</w:t>
          </w:r>
          <w:r w:rsidRPr="005801B9">
            <w:rPr>
              <w:rFonts w:ascii="Avenir Next LT Pro" w:eastAsia="Times New Roman" w:hAnsi="Avenir Next LT Pro" w:cs="Times New Roman"/>
              <w:iCs/>
              <w:color w:val="000000"/>
              <w:sz w:val="20"/>
              <w:szCs w:val="20"/>
            </w:rPr>
            <w:t xml:space="preserve"> </w:t>
          </w:r>
        </w:p>
        <w:p w14:paraId="15E88E66" w14:textId="77777777" w:rsidR="00F3273A" w:rsidRPr="005801B9" w:rsidRDefault="00000000" w:rsidP="00EE306C">
          <w:pPr>
            <w:pBdr>
              <w:top w:val="nil"/>
              <w:left w:val="nil"/>
              <w:bottom w:val="nil"/>
              <w:right w:val="nil"/>
              <w:between w:val="nil"/>
            </w:pBdr>
            <w:tabs>
              <w:tab w:val="center" w:pos="4680"/>
              <w:tab w:val="right" w:pos="9360"/>
            </w:tabs>
            <w:jc w:val="right"/>
            <w:rPr>
              <w:rFonts w:ascii="Avenir Next LT Pro" w:eastAsia="Times New Roman" w:hAnsi="Avenir Next LT Pro" w:cs="Times New Roman"/>
              <w:iCs/>
              <w:color w:val="000000"/>
              <w:sz w:val="20"/>
              <w:szCs w:val="20"/>
              <w:lang w:val="en-US"/>
            </w:rPr>
          </w:pPr>
          <w:r w:rsidRPr="005801B9">
            <w:rPr>
              <w:rFonts w:ascii="Avenir Next LT Pro" w:eastAsia="Times New Roman" w:hAnsi="Avenir Next LT Pro" w:cs="Times New Roman"/>
              <w:iCs/>
              <w:color w:val="000000"/>
              <w:sz w:val="20"/>
              <w:szCs w:val="20"/>
              <w:lang w:val="en-US"/>
            </w:rPr>
            <w:t>e-ISSN:2686-0937</w:t>
          </w:r>
        </w:p>
        <w:p w14:paraId="15AB990D" w14:textId="77777777" w:rsidR="00F3273A" w:rsidRPr="005801B9" w:rsidRDefault="00000000" w:rsidP="00EE306C">
          <w:pPr>
            <w:pBdr>
              <w:top w:val="nil"/>
              <w:left w:val="nil"/>
              <w:bottom w:val="nil"/>
              <w:right w:val="nil"/>
              <w:between w:val="nil"/>
            </w:pBdr>
            <w:tabs>
              <w:tab w:val="center" w:pos="4680"/>
              <w:tab w:val="right" w:pos="9360"/>
            </w:tabs>
            <w:jc w:val="right"/>
            <w:rPr>
              <w:rFonts w:ascii="Avenir Next LT Pro" w:eastAsia="Times New Roman" w:hAnsi="Avenir Next LT Pro" w:cs="Times New Roman"/>
              <w:i/>
              <w:color w:val="000000"/>
              <w:sz w:val="20"/>
              <w:szCs w:val="20"/>
            </w:rPr>
          </w:pPr>
          <w:r w:rsidRPr="005801B9">
            <w:rPr>
              <w:rFonts w:ascii="Avenir Next LT Pro" w:eastAsia="Times New Roman" w:hAnsi="Avenir Next LT Pro" w:cs="Times New Roman"/>
              <w:iCs/>
              <w:color w:val="000000"/>
              <w:sz w:val="20"/>
              <w:szCs w:val="20"/>
            </w:rPr>
            <w:t>pp.</w:t>
          </w:r>
          <w:r w:rsidRPr="005801B9">
            <w:rPr>
              <w:rFonts w:ascii="Avenir Next LT Pro" w:eastAsia="Times New Roman" w:hAnsi="Avenir Next LT Pro" w:cs="Times New Roman"/>
              <w:i/>
              <w:color w:val="000000"/>
              <w:sz w:val="20"/>
              <w:szCs w:val="20"/>
            </w:rPr>
            <w:t xml:space="preserve">  </w:t>
          </w:r>
        </w:p>
      </w:tc>
    </w:tr>
  </w:tbl>
  <w:p w14:paraId="7A1EFE24" w14:textId="77777777" w:rsidR="00F3273A" w:rsidRDefault="00F3273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A02AAD"/>
    <w:multiLevelType w:val="hybridMultilevel"/>
    <w:tmpl w:val="B7909670"/>
    <w:lvl w:ilvl="0" w:tplc="C46852AE">
      <w:start w:val="1"/>
      <w:numFmt w:val="decimal"/>
      <w:lvlText w:val="%1."/>
      <w:lvlJc w:val="left"/>
      <w:pPr>
        <w:ind w:left="146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3F4FD0E">
      <w:start w:val="1"/>
      <w:numFmt w:val="lowerLetter"/>
      <w:lvlText w:val="%2."/>
      <w:lvlJc w:val="left"/>
      <w:pPr>
        <w:ind w:left="182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BBBEEF9E">
      <w:numFmt w:val="bullet"/>
      <w:lvlText w:val="•"/>
      <w:lvlJc w:val="left"/>
      <w:pPr>
        <w:ind w:left="2740" w:hanging="360"/>
      </w:pPr>
      <w:rPr>
        <w:rFonts w:hint="default"/>
        <w:lang w:val="id" w:eastAsia="en-US" w:bidi="ar-SA"/>
      </w:rPr>
    </w:lvl>
    <w:lvl w:ilvl="3" w:tplc="3C5A9190">
      <w:numFmt w:val="bullet"/>
      <w:lvlText w:val="•"/>
      <w:lvlJc w:val="left"/>
      <w:pPr>
        <w:ind w:left="3661" w:hanging="360"/>
      </w:pPr>
      <w:rPr>
        <w:rFonts w:hint="default"/>
        <w:lang w:val="id" w:eastAsia="en-US" w:bidi="ar-SA"/>
      </w:rPr>
    </w:lvl>
    <w:lvl w:ilvl="4" w:tplc="B7BC430E">
      <w:numFmt w:val="bullet"/>
      <w:lvlText w:val="•"/>
      <w:lvlJc w:val="left"/>
      <w:pPr>
        <w:ind w:left="4582" w:hanging="360"/>
      </w:pPr>
      <w:rPr>
        <w:rFonts w:hint="default"/>
        <w:lang w:val="id" w:eastAsia="en-US" w:bidi="ar-SA"/>
      </w:rPr>
    </w:lvl>
    <w:lvl w:ilvl="5" w:tplc="E5FA3FDE">
      <w:numFmt w:val="bullet"/>
      <w:lvlText w:val="•"/>
      <w:lvlJc w:val="left"/>
      <w:pPr>
        <w:ind w:left="5503" w:hanging="360"/>
      </w:pPr>
      <w:rPr>
        <w:rFonts w:hint="default"/>
        <w:lang w:val="id" w:eastAsia="en-US" w:bidi="ar-SA"/>
      </w:rPr>
    </w:lvl>
    <w:lvl w:ilvl="6" w:tplc="ACF85166">
      <w:numFmt w:val="bullet"/>
      <w:lvlText w:val="•"/>
      <w:lvlJc w:val="left"/>
      <w:pPr>
        <w:ind w:left="6424" w:hanging="360"/>
      </w:pPr>
      <w:rPr>
        <w:rFonts w:hint="default"/>
        <w:lang w:val="id" w:eastAsia="en-US" w:bidi="ar-SA"/>
      </w:rPr>
    </w:lvl>
    <w:lvl w:ilvl="7" w:tplc="099A9DE8">
      <w:numFmt w:val="bullet"/>
      <w:lvlText w:val="•"/>
      <w:lvlJc w:val="left"/>
      <w:pPr>
        <w:ind w:left="7345" w:hanging="360"/>
      </w:pPr>
      <w:rPr>
        <w:rFonts w:hint="default"/>
        <w:lang w:val="id" w:eastAsia="en-US" w:bidi="ar-SA"/>
      </w:rPr>
    </w:lvl>
    <w:lvl w:ilvl="8" w:tplc="3D16EC0A">
      <w:numFmt w:val="bullet"/>
      <w:lvlText w:val="•"/>
      <w:lvlJc w:val="left"/>
      <w:pPr>
        <w:ind w:left="8266" w:hanging="360"/>
      </w:pPr>
      <w:rPr>
        <w:rFonts w:hint="default"/>
        <w:lang w:val="id" w:eastAsia="en-US" w:bidi="ar-SA"/>
      </w:rPr>
    </w:lvl>
  </w:abstractNum>
  <w:abstractNum w:abstractNumId="1" w15:restartNumberingAfterBreak="0">
    <w:nsid w:val="66D252E8"/>
    <w:multiLevelType w:val="multilevel"/>
    <w:tmpl w:val="D0DC1D7E"/>
    <w:lvl w:ilvl="0">
      <w:start w:val="1"/>
      <w:numFmt w:val="decimal"/>
      <w:lvlText w:val="%1."/>
      <w:lvlJc w:val="left"/>
      <w:pPr>
        <w:ind w:left="1146" w:hanging="360"/>
      </w:pPr>
      <w:rPr>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16cid:durableId="1945376148">
    <w:abstractNumId w:val="1"/>
  </w:num>
  <w:num w:numId="2" w16cid:durableId="757096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A9E"/>
    <w:rsid w:val="00001003"/>
    <w:rsid w:val="000044F4"/>
    <w:rsid w:val="0000719D"/>
    <w:rsid w:val="0001374A"/>
    <w:rsid w:val="00014DA1"/>
    <w:rsid w:val="000155A6"/>
    <w:rsid w:val="00016ABB"/>
    <w:rsid w:val="00020815"/>
    <w:rsid w:val="000274EA"/>
    <w:rsid w:val="00036B28"/>
    <w:rsid w:val="00043D07"/>
    <w:rsid w:val="000549A6"/>
    <w:rsid w:val="00056512"/>
    <w:rsid w:val="00064314"/>
    <w:rsid w:val="000648EB"/>
    <w:rsid w:val="0007062C"/>
    <w:rsid w:val="00083FEC"/>
    <w:rsid w:val="00085EE4"/>
    <w:rsid w:val="00086046"/>
    <w:rsid w:val="00091D41"/>
    <w:rsid w:val="00097A2C"/>
    <w:rsid w:val="000A2AE6"/>
    <w:rsid w:val="000B21A8"/>
    <w:rsid w:val="000B343B"/>
    <w:rsid w:val="000C1FED"/>
    <w:rsid w:val="000C4E71"/>
    <w:rsid w:val="000C5903"/>
    <w:rsid w:val="000C78B9"/>
    <w:rsid w:val="000D0EA9"/>
    <w:rsid w:val="000D2E47"/>
    <w:rsid w:val="000D7128"/>
    <w:rsid w:val="000D73D5"/>
    <w:rsid w:val="000E661D"/>
    <w:rsid w:val="000F2B77"/>
    <w:rsid w:val="000F79E6"/>
    <w:rsid w:val="001004F4"/>
    <w:rsid w:val="00103F66"/>
    <w:rsid w:val="0011420D"/>
    <w:rsid w:val="001152AF"/>
    <w:rsid w:val="00120E80"/>
    <w:rsid w:val="001359C3"/>
    <w:rsid w:val="001365BE"/>
    <w:rsid w:val="00141C6E"/>
    <w:rsid w:val="0014418E"/>
    <w:rsid w:val="00150356"/>
    <w:rsid w:val="00153890"/>
    <w:rsid w:val="00160A72"/>
    <w:rsid w:val="00164B6A"/>
    <w:rsid w:val="001732A3"/>
    <w:rsid w:val="00174386"/>
    <w:rsid w:val="00174567"/>
    <w:rsid w:val="0018098D"/>
    <w:rsid w:val="00186A83"/>
    <w:rsid w:val="00190D64"/>
    <w:rsid w:val="001A49E6"/>
    <w:rsid w:val="001A5B00"/>
    <w:rsid w:val="001A7CE9"/>
    <w:rsid w:val="001C7C18"/>
    <w:rsid w:val="001D3F8F"/>
    <w:rsid w:val="001D6388"/>
    <w:rsid w:val="001E4BF0"/>
    <w:rsid w:val="001F0E4B"/>
    <w:rsid w:val="002045F4"/>
    <w:rsid w:val="0021537B"/>
    <w:rsid w:val="00234A57"/>
    <w:rsid w:val="002363CB"/>
    <w:rsid w:val="00236547"/>
    <w:rsid w:val="00240B45"/>
    <w:rsid w:val="002440F9"/>
    <w:rsid w:val="00245772"/>
    <w:rsid w:val="00247BF3"/>
    <w:rsid w:val="00260C0B"/>
    <w:rsid w:val="0027621F"/>
    <w:rsid w:val="00281094"/>
    <w:rsid w:val="00284B17"/>
    <w:rsid w:val="00287ACC"/>
    <w:rsid w:val="00290263"/>
    <w:rsid w:val="002974D3"/>
    <w:rsid w:val="002A3D03"/>
    <w:rsid w:val="002A5EE3"/>
    <w:rsid w:val="002A5FB1"/>
    <w:rsid w:val="002A7ECA"/>
    <w:rsid w:val="002B3A86"/>
    <w:rsid w:val="002B45CC"/>
    <w:rsid w:val="002C158B"/>
    <w:rsid w:val="002C18C2"/>
    <w:rsid w:val="002C58F0"/>
    <w:rsid w:val="002D3BAE"/>
    <w:rsid w:val="002E1A35"/>
    <w:rsid w:val="002E48DC"/>
    <w:rsid w:val="002E60C3"/>
    <w:rsid w:val="003055E4"/>
    <w:rsid w:val="00317F90"/>
    <w:rsid w:val="003217A2"/>
    <w:rsid w:val="00334AA8"/>
    <w:rsid w:val="003353CC"/>
    <w:rsid w:val="0033624A"/>
    <w:rsid w:val="00342057"/>
    <w:rsid w:val="003436A4"/>
    <w:rsid w:val="0034446C"/>
    <w:rsid w:val="00350F02"/>
    <w:rsid w:val="00351893"/>
    <w:rsid w:val="00360D8A"/>
    <w:rsid w:val="0036242D"/>
    <w:rsid w:val="00364740"/>
    <w:rsid w:val="00366802"/>
    <w:rsid w:val="00366F15"/>
    <w:rsid w:val="0037215A"/>
    <w:rsid w:val="00372C57"/>
    <w:rsid w:val="00373E70"/>
    <w:rsid w:val="003761A6"/>
    <w:rsid w:val="0038161D"/>
    <w:rsid w:val="00392703"/>
    <w:rsid w:val="0039372C"/>
    <w:rsid w:val="003950BB"/>
    <w:rsid w:val="00396C6A"/>
    <w:rsid w:val="003A4A15"/>
    <w:rsid w:val="003B037A"/>
    <w:rsid w:val="003B07ED"/>
    <w:rsid w:val="003B115A"/>
    <w:rsid w:val="003B1A09"/>
    <w:rsid w:val="003B4476"/>
    <w:rsid w:val="003C34A4"/>
    <w:rsid w:val="003C6A3B"/>
    <w:rsid w:val="003D1BC3"/>
    <w:rsid w:val="003D4C83"/>
    <w:rsid w:val="003D5D5F"/>
    <w:rsid w:val="003E2F5D"/>
    <w:rsid w:val="003E6E22"/>
    <w:rsid w:val="003F1011"/>
    <w:rsid w:val="003F7A03"/>
    <w:rsid w:val="004042EC"/>
    <w:rsid w:val="00406AE0"/>
    <w:rsid w:val="00412945"/>
    <w:rsid w:val="00412DD4"/>
    <w:rsid w:val="004142DC"/>
    <w:rsid w:val="0041476A"/>
    <w:rsid w:val="00416052"/>
    <w:rsid w:val="00430CBA"/>
    <w:rsid w:val="0043465C"/>
    <w:rsid w:val="004357AD"/>
    <w:rsid w:val="004420E5"/>
    <w:rsid w:val="00442147"/>
    <w:rsid w:val="0044592A"/>
    <w:rsid w:val="0045209E"/>
    <w:rsid w:val="004527C5"/>
    <w:rsid w:val="00457313"/>
    <w:rsid w:val="00461227"/>
    <w:rsid w:val="0046377A"/>
    <w:rsid w:val="00477CB3"/>
    <w:rsid w:val="00477D53"/>
    <w:rsid w:val="0049703F"/>
    <w:rsid w:val="004B1228"/>
    <w:rsid w:val="004B3AEB"/>
    <w:rsid w:val="004B3F35"/>
    <w:rsid w:val="004B46A0"/>
    <w:rsid w:val="004D07D2"/>
    <w:rsid w:val="004E5ACB"/>
    <w:rsid w:val="004F76EC"/>
    <w:rsid w:val="00500884"/>
    <w:rsid w:val="00501752"/>
    <w:rsid w:val="00503DFB"/>
    <w:rsid w:val="00511B00"/>
    <w:rsid w:val="0051539F"/>
    <w:rsid w:val="0051609B"/>
    <w:rsid w:val="005217E4"/>
    <w:rsid w:val="00523EEE"/>
    <w:rsid w:val="00530F14"/>
    <w:rsid w:val="005330E3"/>
    <w:rsid w:val="005409D9"/>
    <w:rsid w:val="00543FB6"/>
    <w:rsid w:val="00545E3A"/>
    <w:rsid w:val="00557BDF"/>
    <w:rsid w:val="00566802"/>
    <w:rsid w:val="00570E36"/>
    <w:rsid w:val="00574F73"/>
    <w:rsid w:val="005849FA"/>
    <w:rsid w:val="0058576F"/>
    <w:rsid w:val="005908D3"/>
    <w:rsid w:val="00590A81"/>
    <w:rsid w:val="00593E73"/>
    <w:rsid w:val="005942BC"/>
    <w:rsid w:val="00596688"/>
    <w:rsid w:val="005967AB"/>
    <w:rsid w:val="00597D40"/>
    <w:rsid w:val="005A40F1"/>
    <w:rsid w:val="005A596B"/>
    <w:rsid w:val="005B08CF"/>
    <w:rsid w:val="005B426D"/>
    <w:rsid w:val="005C17E6"/>
    <w:rsid w:val="005D5C0F"/>
    <w:rsid w:val="005D60AD"/>
    <w:rsid w:val="005E573A"/>
    <w:rsid w:val="005F4649"/>
    <w:rsid w:val="006000AA"/>
    <w:rsid w:val="00607B62"/>
    <w:rsid w:val="00610ECB"/>
    <w:rsid w:val="00611795"/>
    <w:rsid w:val="00621BBA"/>
    <w:rsid w:val="00622D5F"/>
    <w:rsid w:val="0063214E"/>
    <w:rsid w:val="006322FD"/>
    <w:rsid w:val="0063287A"/>
    <w:rsid w:val="00643F9B"/>
    <w:rsid w:val="00644DB8"/>
    <w:rsid w:val="006458A2"/>
    <w:rsid w:val="006476D3"/>
    <w:rsid w:val="00653796"/>
    <w:rsid w:val="00661224"/>
    <w:rsid w:val="0066243E"/>
    <w:rsid w:val="00665B44"/>
    <w:rsid w:val="00667329"/>
    <w:rsid w:val="00672DFF"/>
    <w:rsid w:val="00676F1E"/>
    <w:rsid w:val="006825F4"/>
    <w:rsid w:val="0068605D"/>
    <w:rsid w:val="006A2A91"/>
    <w:rsid w:val="006B278D"/>
    <w:rsid w:val="006C2F4D"/>
    <w:rsid w:val="006D0448"/>
    <w:rsid w:val="006D4E23"/>
    <w:rsid w:val="006D567A"/>
    <w:rsid w:val="006E195A"/>
    <w:rsid w:val="006E37F2"/>
    <w:rsid w:val="006F2B5A"/>
    <w:rsid w:val="006F35C9"/>
    <w:rsid w:val="00700941"/>
    <w:rsid w:val="00703A65"/>
    <w:rsid w:val="00705A02"/>
    <w:rsid w:val="00707F77"/>
    <w:rsid w:val="007121A9"/>
    <w:rsid w:val="00715B78"/>
    <w:rsid w:val="00722A6F"/>
    <w:rsid w:val="0072580E"/>
    <w:rsid w:val="007302F2"/>
    <w:rsid w:val="007323F5"/>
    <w:rsid w:val="00736A8D"/>
    <w:rsid w:val="007405C1"/>
    <w:rsid w:val="00741EC2"/>
    <w:rsid w:val="00742A6B"/>
    <w:rsid w:val="00742CD2"/>
    <w:rsid w:val="007435FA"/>
    <w:rsid w:val="00745A48"/>
    <w:rsid w:val="00751A08"/>
    <w:rsid w:val="00773610"/>
    <w:rsid w:val="007744D0"/>
    <w:rsid w:val="007905BC"/>
    <w:rsid w:val="0079768C"/>
    <w:rsid w:val="00797DA9"/>
    <w:rsid w:val="007A0541"/>
    <w:rsid w:val="007A3B47"/>
    <w:rsid w:val="007A516F"/>
    <w:rsid w:val="007A64CF"/>
    <w:rsid w:val="007B07D4"/>
    <w:rsid w:val="007B09B6"/>
    <w:rsid w:val="007B660D"/>
    <w:rsid w:val="007C1C27"/>
    <w:rsid w:val="007C66CC"/>
    <w:rsid w:val="007C78CF"/>
    <w:rsid w:val="007D2302"/>
    <w:rsid w:val="007D2A26"/>
    <w:rsid w:val="007D39EF"/>
    <w:rsid w:val="007D6299"/>
    <w:rsid w:val="007E0B38"/>
    <w:rsid w:val="007E2DF2"/>
    <w:rsid w:val="007E3C35"/>
    <w:rsid w:val="007F4A83"/>
    <w:rsid w:val="00800569"/>
    <w:rsid w:val="008027C8"/>
    <w:rsid w:val="0081040F"/>
    <w:rsid w:val="0081274B"/>
    <w:rsid w:val="008142CE"/>
    <w:rsid w:val="00814DD8"/>
    <w:rsid w:val="00822030"/>
    <w:rsid w:val="0082232A"/>
    <w:rsid w:val="00824257"/>
    <w:rsid w:val="0082570B"/>
    <w:rsid w:val="0083291E"/>
    <w:rsid w:val="00833281"/>
    <w:rsid w:val="0083516A"/>
    <w:rsid w:val="00843EB2"/>
    <w:rsid w:val="00845850"/>
    <w:rsid w:val="00846BCE"/>
    <w:rsid w:val="00853E92"/>
    <w:rsid w:val="00855C45"/>
    <w:rsid w:val="00857B3B"/>
    <w:rsid w:val="00861C41"/>
    <w:rsid w:val="00862020"/>
    <w:rsid w:val="00865BDE"/>
    <w:rsid w:val="00866773"/>
    <w:rsid w:val="0087268B"/>
    <w:rsid w:val="00881098"/>
    <w:rsid w:val="008911FD"/>
    <w:rsid w:val="008B5097"/>
    <w:rsid w:val="008B623D"/>
    <w:rsid w:val="008C0A91"/>
    <w:rsid w:val="008C1CE7"/>
    <w:rsid w:val="008C27F7"/>
    <w:rsid w:val="008C2EAA"/>
    <w:rsid w:val="008D6968"/>
    <w:rsid w:val="008E1386"/>
    <w:rsid w:val="008E6CD4"/>
    <w:rsid w:val="008F44A9"/>
    <w:rsid w:val="008F61B3"/>
    <w:rsid w:val="009002AD"/>
    <w:rsid w:val="00901EBE"/>
    <w:rsid w:val="009031E0"/>
    <w:rsid w:val="009141D3"/>
    <w:rsid w:val="00914837"/>
    <w:rsid w:val="009165C4"/>
    <w:rsid w:val="00921AA5"/>
    <w:rsid w:val="00924462"/>
    <w:rsid w:val="00925C26"/>
    <w:rsid w:val="00932E88"/>
    <w:rsid w:val="009360BE"/>
    <w:rsid w:val="00941D35"/>
    <w:rsid w:val="00946458"/>
    <w:rsid w:val="009508D8"/>
    <w:rsid w:val="0095572F"/>
    <w:rsid w:val="00960DD5"/>
    <w:rsid w:val="00974F07"/>
    <w:rsid w:val="0097511F"/>
    <w:rsid w:val="00975C40"/>
    <w:rsid w:val="009813CF"/>
    <w:rsid w:val="00984E6D"/>
    <w:rsid w:val="0099084C"/>
    <w:rsid w:val="009926B9"/>
    <w:rsid w:val="009968FF"/>
    <w:rsid w:val="00997FFE"/>
    <w:rsid w:val="009A0819"/>
    <w:rsid w:val="009A1D2E"/>
    <w:rsid w:val="009A3D14"/>
    <w:rsid w:val="009A4EF6"/>
    <w:rsid w:val="009B2C46"/>
    <w:rsid w:val="009B434A"/>
    <w:rsid w:val="009B5F95"/>
    <w:rsid w:val="009C1D93"/>
    <w:rsid w:val="009C55AA"/>
    <w:rsid w:val="009D2BC9"/>
    <w:rsid w:val="009D3386"/>
    <w:rsid w:val="009D4C97"/>
    <w:rsid w:val="009D5C7E"/>
    <w:rsid w:val="009D5CB6"/>
    <w:rsid w:val="009D5FBF"/>
    <w:rsid w:val="009E10E7"/>
    <w:rsid w:val="009E7DC4"/>
    <w:rsid w:val="009F0774"/>
    <w:rsid w:val="009F3859"/>
    <w:rsid w:val="009F48D9"/>
    <w:rsid w:val="00A03D41"/>
    <w:rsid w:val="00A1351E"/>
    <w:rsid w:val="00A1377B"/>
    <w:rsid w:val="00A13B44"/>
    <w:rsid w:val="00A1789D"/>
    <w:rsid w:val="00A17D7C"/>
    <w:rsid w:val="00A402C9"/>
    <w:rsid w:val="00A4068A"/>
    <w:rsid w:val="00A41D6A"/>
    <w:rsid w:val="00A567BB"/>
    <w:rsid w:val="00A75E1A"/>
    <w:rsid w:val="00A828C7"/>
    <w:rsid w:val="00A85213"/>
    <w:rsid w:val="00A946B3"/>
    <w:rsid w:val="00A95CD6"/>
    <w:rsid w:val="00A95F96"/>
    <w:rsid w:val="00A970E4"/>
    <w:rsid w:val="00A978A1"/>
    <w:rsid w:val="00AA67DA"/>
    <w:rsid w:val="00AB04C1"/>
    <w:rsid w:val="00AB753A"/>
    <w:rsid w:val="00AC1C13"/>
    <w:rsid w:val="00AC45EA"/>
    <w:rsid w:val="00AD03E6"/>
    <w:rsid w:val="00AD5ABB"/>
    <w:rsid w:val="00AD7F09"/>
    <w:rsid w:val="00AF4CD6"/>
    <w:rsid w:val="00B0788B"/>
    <w:rsid w:val="00B07AA1"/>
    <w:rsid w:val="00B245B7"/>
    <w:rsid w:val="00B31063"/>
    <w:rsid w:val="00B32307"/>
    <w:rsid w:val="00B35030"/>
    <w:rsid w:val="00B3726C"/>
    <w:rsid w:val="00B43A63"/>
    <w:rsid w:val="00B46B29"/>
    <w:rsid w:val="00B716E7"/>
    <w:rsid w:val="00B71D4D"/>
    <w:rsid w:val="00B7548F"/>
    <w:rsid w:val="00B775F3"/>
    <w:rsid w:val="00B807D6"/>
    <w:rsid w:val="00B831E3"/>
    <w:rsid w:val="00B94ECB"/>
    <w:rsid w:val="00B9532D"/>
    <w:rsid w:val="00BA046E"/>
    <w:rsid w:val="00BA0B07"/>
    <w:rsid w:val="00BA2F05"/>
    <w:rsid w:val="00BA3FEE"/>
    <w:rsid w:val="00BB2804"/>
    <w:rsid w:val="00BB4A55"/>
    <w:rsid w:val="00BC0CBC"/>
    <w:rsid w:val="00BC1137"/>
    <w:rsid w:val="00BC325B"/>
    <w:rsid w:val="00BC6AD0"/>
    <w:rsid w:val="00BE4337"/>
    <w:rsid w:val="00BE7D42"/>
    <w:rsid w:val="00BF3851"/>
    <w:rsid w:val="00BF4DDB"/>
    <w:rsid w:val="00C06DBB"/>
    <w:rsid w:val="00C12611"/>
    <w:rsid w:val="00C15052"/>
    <w:rsid w:val="00C16ED8"/>
    <w:rsid w:val="00C2030E"/>
    <w:rsid w:val="00C21E3B"/>
    <w:rsid w:val="00C2370D"/>
    <w:rsid w:val="00C260A9"/>
    <w:rsid w:val="00C33C12"/>
    <w:rsid w:val="00C3478B"/>
    <w:rsid w:val="00C41E9F"/>
    <w:rsid w:val="00C42C89"/>
    <w:rsid w:val="00C44A06"/>
    <w:rsid w:val="00C57B44"/>
    <w:rsid w:val="00C67734"/>
    <w:rsid w:val="00C7051E"/>
    <w:rsid w:val="00C80A2E"/>
    <w:rsid w:val="00C87BAF"/>
    <w:rsid w:val="00C97EDE"/>
    <w:rsid w:val="00CA50AC"/>
    <w:rsid w:val="00CB1190"/>
    <w:rsid w:val="00CB4D66"/>
    <w:rsid w:val="00CB50E2"/>
    <w:rsid w:val="00CB5F10"/>
    <w:rsid w:val="00CB78AC"/>
    <w:rsid w:val="00CC371C"/>
    <w:rsid w:val="00CC4494"/>
    <w:rsid w:val="00CC50C8"/>
    <w:rsid w:val="00CC5E39"/>
    <w:rsid w:val="00CD09CC"/>
    <w:rsid w:val="00CD3B13"/>
    <w:rsid w:val="00CD48A9"/>
    <w:rsid w:val="00CE173E"/>
    <w:rsid w:val="00CF2A72"/>
    <w:rsid w:val="00CF3F8B"/>
    <w:rsid w:val="00D00D49"/>
    <w:rsid w:val="00D03572"/>
    <w:rsid w:val="00D03F6A"/>
    <w:rsid w:val="00D138D6"/>
    <w:rsid w:val="00D20B23"/>
    <w:rsid w:val="00D2185C"/>
    <w:rsid w:val="00D25184"/>
    <w:rsid w:val="00D30684"/>
    <w:rsid w:val="00D31CA6"/>
    <w:rsid w:val="00D33418"/>
    <w:rsid w:val="00D43858"/>
    <w:rsid w:val="00D44B93"/>
    <w:rsid w:val="00D46C7E"/>
    <w:rsid w:val="00D52928"/>
    <w:rsid w:val="00D60694"/>
    <w:rsid w:val="00D61B1B"/>
    <w:rsid w:val="00D64C36"/>
    <w:rsid w:val="00D71057"/>
    <w:rsid w:val="00D75239"/>
    <w:rsid w:val="00D80CFC"/>
    <w:rsid w:val="00D810E5"/>
    <w:rsid w:val="00D81D6B"/>
    <w:rsid w:val="00D82F6B"/>
    <w:rsid w:val="00D85AB2"/>
    <w:rsid w:val="00D90F43"/>
    <w:rsid w:val="00D92A15"/>
    <w:rsid w:val="00D9446D"/>
    <w:rsid w:val="00D957D7"/>
    <w:rsid w:val="00D95A15"/>
    <w:rsid w:val="00D95B9A"/>
    <w:rsid w:val="00D96EA9"/>
    <w:rsid w:val="00DA6DD1"/>
    <w:rsid w:val="00DB0808"/>
    <w:rsid w:val="00DB220A"/>
    <w:rsid w:val="00DB37A8"/>
    <w:rsid w:val="00DC1B6E"/>
    <w:rsid w:val="00DC6811"/>
    <w:rsid w:val="00DD32F2"/>
    <w:rsid w:val="00DE11EE"/>
    <w:rsid w:val="00DE1E34"/>
    <w:rsid w:val="00DE369C"/>
    <w:rsid w:val="00DF1EDB"/>
    <w:rsid w:val="00DF67D3"/>
    <w:rsid w:val="00E27A74"/>
    <w:rsid w:val="00E302CA"/>
    <w:rsid w:val="00E3152A"/>
    <w:rsid w:val="00E3569C"/>
    <w:rsid w:val="00E40E77"/>
    <w:rsid w:val="00E420FD"/>
    <w:rsid w:val="00E4635D"/>
    <w:rsid w:val="00E666DF"/>
    <w:rsid w:val="00E67E46"/>
    <w:rsid w:val="00E744FD"/>
    <w:rsid w:val="00E76F6D"/>
    <w:rsid w:val="00E77CA8"/>
    <w:rsid w:val="00E80D2A"/>
    <w:rsid w:val="00E85C45"/>
    <w:rsid w:val="00E9326E"/>
    <w:rsid w:val="00E97395"/>
    <w:rsid w:val="00E97B46"/>
    <w:rsid w:val="00EA1698"/>
    <w:rsid w:val="00EA20E2"/>
    <w:rsid w:val="00EA4823"/>
    <w:rsid w:val="00EA6E16"/>
    <w:rsid w:val="00EB7951"/>
    <w:rsid w:val="00EC1E72"/>
    <w:rsid w:val="00EC5536"/>
    <w:rsid w:val="00EC6EC6"/>
    <w:rsid w:val="00ED17A9"/>
    <w:rsid w:val="00ED1B2A"/>
    <w:rsid w:val="00ED33EE"/>
    <w:rsid w:val="00ED7C9C"/>
    <w:rsid w:val="00EE256E"/>
    <w:rsid w:val="00F03A8D"/>
    <w:rsid w:val="00F10A9E"/>
    <w:rsid w:val="00F126C7"/>
    <w:rsid w:val="00F16B0E"/>
    <w:rsid w:val="00F2268D"/>
    <w:rsid w:val="00F31F81"/>
    <w:rsid w:val="00F3273A"/>
    <w:rsid w:val="00F335E9"/>
    <w:rsid w:val="00F34691"/>
    <w:rsid w:val="00F35F3E"/>
    <w:rsid w:val="00F65ED0"/>
    <w:rsid w:val="00F67E65"/>
    <w:rsid w:val="00F73DDF"/>
    <w:rsid w:val="00F743F6"/>
    <w:rsid w:val="00F77AC4"/>
    <w:rsid w:val="00F82029"/>
    <w:rsid w:val="00F902A1"/>
    <w:rsid w:val="00F93608"/>
    <w:rsid w:val="00FB0A2A"/>
    <w:rsid w:val="00FB17E8"/>
    <w:rsid w:val="00FB5DFD"/>
    <w:rsid w:val="00FC11E9"/>
    <w:rsid w:val="00FC5837"/>
    <w:rsid w:val="00FC7A1B"/>
    <w:rsid w:val="00FD27C6"/>
    <w:rsid w:val="00FD43A3"/>
    <w:rsid w:val="00FE2126"/>
    <w:rsid w:val="00FE26CF"/>
    <w:rsid w:val="00FE2C76"/>
    <w:rsid w:val="00FF2318"/>
    <w:rsid w:val="00FF6895"/>
    <w:rsid w:val="00FF768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B8201"/>
  <w15:chartTrackingRefBased/>
  <w15:docId w15:val="{ACA6FF2E-8FA8-45B9-A94A-3E10FE22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0A9E"/>
    <w:rPr>
      <w:rFonts w:ascii="Calibri" w:eastAsia="Calibri" w:hAnsi="Calibri" w:cs="Calibri"/>
      <w:kern w:val="0"/>
      <w:szCs w:val="22"/>
      <w:lang w:val="id-ID"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A9E"/>
    <w:rPr>
      <w:rFonts w:ascii="Calibri" w:eastAsia="Calibri" w:hAnsi="Calibri" w:cs="Calibri"/>
      <w:kern w:val="0"/>
      <w:szCs w:val="22"/>
      <w:lang w:val="id-ID" w:bidi="ar-SA"/>
      <w14:ligatures w14:val="none"/>
    </w:rPr>
  </w:style>
  <w:style w:type="paragraph" w:styleId="Footer">
    <w:name w:val="footer"/>
    <w:basedOn w:val="Normal"/>
    <w:link w:val="FooterChar"/>
    <w:uiPriority w:val="99"/>
    <w:unhideWhenUsed/>
    <w:rsid w:val="00F10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A9E"/>
    <w:rPr>
      <w:rFonts w:ascii="Calibri" w:eastAsia="Calibri" w:hAnsi="Calibri" w:cs="Calibri"/>
      <w:kern w:val="0"/>
      <w:szCs w:val="22"/>
      <w:lang w:val="id-ID" w:bidi="ar-SA"/>
      <w14:ligatures w14:val="none"/>
    </w:rPr>
  </w:style>
  <w:style w:type="table" w:styleId="TableGrid">
    <w:name w:val="Table Grid"/>
    <w:basedOn w:val="TableNormal"/>
    <w:uiPriority w:val="59"/>
    <w:rsid w:val="00F10A9E"/>
    <w:pPr>
      <w:spacing w:after="0" w:line="240" w:lineRule="auto"/>
    </w:pPr>
    <w:rPr>
      <w:rFonts w:ascii="Calibri" w:eastAsia="Calibri" w:hAnsi="Calibri" w:cs="Calibri"/>
      <w:kern w:val="0"/>
      <w:szCs w:val="22"/>
      <w:lang w:val="id-ID"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F10A9E"/>
  </w:style>
  <w:style w:type="character" w:styleId="Hyperlink">
    <w:name w:val="Hyperlink"/>
    <w:basedOn w:val="DefaultParagraphFont"/>
    <w:uiPriority w:val="99"/>
    <w:unhideWhenUsed/>
    <w:rsid w:val="00F10A9E"/>
    <w:rPr>
      <w:color w:val="0563C1" w:themeColor="hyperlink"/>
      <w:u w:val="single"/>
    </w:rPr>
  </w:style>
  <w:style w:type="character" w:styleId="Emphasis">
    <w:name w:val="Emphasis"/>
    <w:basedOn w:val="DefaultParagraphFont"/>
    <w:uiPriority w:val="20"/>
    <w:qFormat/>
    <w:rsid w:val="00F10A9E"/>
    <w:rPr>
      <w:i/>
      <w:iCs/>
    </w:rPr>
  </w:style>
  <w:style w:type="character" w:styleId="PlaceholderText">
    <w:name w:val="Placeholder Text"/>
    <w:basedOn w:val="DefaultParagraphFont"/>
    <w:uiPriority w:val="99"/>
    <w:semiHidden/>
    <w:rsid w:val="00914837"/>
    <w:rPr>
      <w:color w:val="666666"/>
    </w:rPr>
  </w:style>
  <w:style w:type="table" w:customStyle="1" w:styleId="Calendar1">
    <w:name w:val="Calendar 1"/>
    <w:basedOn w:val="TableNormal"/>
    <w:uiPriority w:val="99"/>
    <w:qFormat/>
    <w:rsid w:val="009B2C46"/>
    <w:pPr>
      <w:spacing w:after="0" w:line="240" w:lineRule="auto"/>
    </w:pPr>
    <w:rPr>
      <w:rFonts w:eastAsiaTheme="minorEastAsia"/>
      <w:kern w:val="0"/>
      <w:szCs w:val="22"/>
      <w:lang w:bidi="ar-SA"/>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BodyText">
    <w:name w:val="Body Text"/>
    <w:basedOn w:val="Normal"/>
    <w:link w:val="BodyTextChar"/>
    <w:uiPriority w:val="1"/>
    <w:qFormat/>
    <w:rsid w:val="00085EE4"/>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085EE4"/>
    <w:rPr>
      <w:rFonts w:ascii="Times New Roman" w:eastAsia="Times New Roman" w:hAnsi="Times New Roman" w:cs="Times New Roman"/>
      <w:kern w:val="0"/>
      <w:sz w:val="24"/>
      <w:szCs w:val="24"/>
      <w:lang w:val="id" w:bidi="ar-SA"/>
      <w14:ligatures w14:val="none"/>
    </w:rPr>
  </w:style>
  <w:style w:type="paragraph" w:styleId="ListParagraph">
    <w:name w:val="List Paragraph"/>
    <w:basedOn w:val="Normal"/>
    <w:uiPriority w:val="1"/>
    <w:qFormat/>
    <w:rsid w:val="00085EE4"/>
    <w:pPr>
      <w:widowControl w:val="0"/>
      <w:autoSpaceDE w:val="0"/>
      <w:autoSpaceDN w:val="0"/>
      <w:spacing w:after="0" w:line="240" w:lineRule="auto"/>
      <w:ind w:left="1348" w:hanging="360"/>
      <w:jc w:val="both"/>
    </w:pPr>
    <w:rPr>
      <w:rFonts w:ascii="Times New Roman" w:eastAsia="Times New Roman" w:hAnsi="Times New Roman" w:cs="Times New Roman"/>
      <w:lang w:val="id"/>
    </w:rPr>
  </w:style>
  <w:style w:type="paragraph" w:customStyle="1" w:styleId="TableParagraph">
    <w:name w:val="Table Paragraph"/>
    <w:basedOn w:val="Normal"/>
    <w:uiPriority w:val="1"/>
    <w:qFormat/>
    <w:rsid w:val="009D3386"/>
    <w:pPr>
      <w:widowControl w:val="0"/>
      <w:autoSpaceDE w:val="0"/>
      <w:autoSpaceDN w:val="0"/>
      <w:spacing w:after="0" w:line="240" w:lineRule="auto"/>
      <w:jc w:val="center"/>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2161">
      <w:bodyDiv w:val="1"/>
      <w:marLeft w:val="0"/>
      <w:marRight w:val="0"/>
      <w:marTop w:val="0"/>
      <w:marBottom w:val="0"/>
      <w:divBdr>
        <w:top w:val="none" w:sz="0" w:space="0" w:color="auto"/>
        <w:left w:val="none" w:sz="0" w:space="0" w:color="auto"/>
        <w:bottom w:val="none" w:sz="0" w:space="0" w:color="auto"/>
        <w:right w:val="none" w:sz="0" w:space="0" w:color="auto"/>
      </w:divBdr>
    </w:div>
    <w:div w:id="13577261">
      <w:bodyDiv w:val="1"/>
      <w:marLeft w:val="0"/>
      <w:marRight w:val="0"/>
      <w:marTop w:val="0"/>
      <w:marBottom w:val="0"/>
      <w:divBdr>
        <w:top w:val="none" w:sz="0" w:space="0" w:color="auto"/>
        <w:left w:val="none" w:sz="0" w:space="0" w:color="auto"/>
        <w:bottom w:val="none" w:sz="0" w:space="0" w:color="auto"/>
        <w:right w:val="none" w:sz="0" w:space="0" w:color="auto"/>
      </w:divBdr>
    </w:div>
    <w:div w:id="16974650">
      <w:bodyDiv w:val="1"/>
      <w:marLeft w:val="0"/>
      <w:marRight w:val="0"/>
      <w:marTop w:val="0"/>
      <w:marBottom w:val="0"/>
      <w:divBdr>
        <w:top w:val="none" w:sz="0" w:space="0" w:color="auto"/>
        <w:left w:val="none" w:sz="0" w:space="0" w:color="auto"/>
        <w:bottom w:val="none" w:sz="0" w:space="0" w:color="auto"/>
        <w:right w:val="none" w:sz="0" w:space="0" w:color="auto"/>
      </w:divBdr>
    </w:div>
    <w:div w:id="18508413">
      <w:bodyDiv w:val="1"/>
      <w:marLeft w:val="0"/>
      <w:marRight w:val="0"/>
      <w:marTop w:val="0"/>
      <w:marBottom w:val="0"/>
      <w:divBdr>
        <w:top w:val="none" w:sz="0" w:space="0" w:color="auto"/>
        <w:left w:val="none" w:sz="0" w:space="0" w:color="auto"/>
        <w:bottom w:val="none" w:sz="0" w:space="0" w:color="auto"/>
        <w:right w:val="none" w:sz="0" w:space="0" w:color="auto"/>
      </w:divBdr>
    </w:div>
    <w:div w:id="21326389">
      <w:bodyDiv w:val="1"/>
      <w:marLeft w:val="0"/>
      <w:marRight w:val="0"/>
      <w:marTop w:val="0"/>
      <w:marBottom w:val="0"/>
      <w:divBdr>
        <w:top w:val="none" w:sz="0" w:space="0" w:color="auto"/>
        <w:left w:val="none" w:sz="0" w:space="0" w:color="auto"/>
        <w:bottom w:val="none" w:sz="0" w:space="0" w:color="auto"/>
        <w:right w:val="none" w:sz="0" w:space="0" w:color="auto"/>
      </w:divBdr>
      <w:divsChild>
        <w:div w:id="1690334014">
          <w:marLeft w:val="480"/>
          <w:marRight w:val="0"/>
          <w:marTop w:val="0"/>
          <w:marBottom w:val="0"/>
          <w:divBdr>
            <w:top w:val="none" w:sz="0" w:space="0" w:color="auto"/>
            <w:left w:val="none" w:sz="0" w:space="0" w:color="auto"/>
            <w:bottom w:val="none" w:sz="0" w:space="0" w:color="auto"/>
            <w:right w:val="none" w:sz="0" w:space="0" w:color="auto"/>
          </w:divBdr>
        </w:div>
        <w:div w:id="1317684230">
          <w:marLeft w:val="480"/>
          <w:marRight w:val="0"/>
          <w:marTop w:val="0"/>
          <w:marBottom w:val="0"/>
          <w:divBdr>
            <w:top w:val="none" w:sz="0" w:space="0" w:color="auto"/>
            <w:left w:val="none" w:sz="0" w:space="0" w:color="auto"/>
            <w:bottom w:val="none" w:sz="0" w:space="0" w:color="auto"/>
            <w:right w:val="none" w:sz="0" w:space="0" w:color="auto"/>
          </w:divBdr>
        </w:div>
        <w:div w:id="848563733">
          <w:marLeft w:val="480"/>
          <w:marRight w:val="0"/>
          <w:marTop w:val="0"/>
          <w:marBottom w:val="0"/>
          <w:divBdr>
            <w:top w:val="none" w:sz="0" w:space="0" w:color="auto"/>
            <w:left w:val="none" w:sz="0" w:space="0" w:color="auto"/>
            <w:bottom w:val="none" w:sz="0" w:space="0" w:color="auto"/>
            <w:right w:val="none" w:sz="0" w:space="0" w:color="auto"/>
          </w:divBdr>
        </w:div>
        <w:div w:id="751897075">
          <w:marLeft w:val="480"/>
          <w:marRight w:val="0"/>
          <w:marTop w:val="0"/>
          <w:marBottom w:val="0"/>
          <w:divBdr>
            <w:top w:val="none" w:sz="0" w:space="0" w:color="auto"/>
            <w:left w:val="none" w:sz="0" w:space="0" w:color="auto"/>
            <w:bottom w:val="none" w:sz="0" w:space="0" w:color="auto"/>
            <w:right w:val="none" w:sz="0" w:space="0" w:color="auto"/>
          </w:divBdr>
        </w:div>
        <w:div w:id="1782871904">
          <w:marLeft w:val="480"/>
          <w:marRight w:val="0"/>
          <w:marTop w:val="0"/>
          <w:marBottom w:val="0"/>
          <w:divBdr>
            <w:top w:val="none" w:sz="0" w:space="0" w:color="auto"/>
            <w:left w:val="none" w:sz="0" w:space="0" w:color="auto"/>
            <w:bottom w:val="none" w:sz="0" w:space="0" w:color="auto"/>
            <w:right w:val="none" w:sz="0" w:space="0" w:color="auto"/>
          </w:divBdr>
        </w:div>
        <w:div w:id="1429303766">
          <w:marLeft w:val="480"/>
          <w:marRight w:val="0"/>
          <w:marTop w:val="0"/>
          <w:marBottom w:val="0"/>
          <w:divBdr>
            <w:top w:val="none" w:sz="0" w:space="0" w:color="auto"/>
            <w:left w:val="none" w:sz="0" w:space="0" w:color="auto"/>
            <w:bottom w:val="none" w:sz="0" w:space="0" w:color="auto"/>
            <w:right w:val="none" w:sz="0" w:space="0" w:color="auto"/>
          </w:divBdr>
        </w:div>
        <w:div w:id="1683976080">
          <w:marLeft w:val="480"/>
          <w:marRight w:val="0"/>
          <w:marTop w:val="0"/>
          <w:marBottom w:val="0"/>
          <w:divBdr>
            <w:top w:val="none" w:sz="0" w:space="0" w:color="auto"/>
            <w:left w:val="none" w:sz="0" w:space="0" w:color="auto"/>
            <w:bottom w:val="none" w:sz="0" w:space="0" w:color="auto"/>
            <w:right w:val="none" w:sz="0" w:space="0" w:color="auto"/>
          </w:divBdr>
        </w:div>
        <w:div w:id="2076778041">
          <w:marLeft w:val="480"/>
          <w:marRight w:val="0"/>
          <w:marTop w:val="0"/>
          <w:marBottom w:val="0"/>
          <w:divBdr>
            <w:top w:val="none" w:sz="0" w:space="0" w:color="auto"/>
            <w:left w:val="none" w:sz="0" w:space="0" w:color="auto"/>
            <w:bottom w:val="none" w:sz="0" w:space="0" w:color="auto"/>
            <w:right w:val="none" w:sz="0" w:space="0" w:color="auto"/>
          </w:divBdr>
        </w:div>
        <w:div w:id="424034886">
          <w:marLeft w:val="480"/>
          <w:marRight w:val="0"/>
          <w:marTop w:val="0"/>
          <w:marBottom w:val="0"/>
          <w:divBdr>
            <w:top w:val="none" w:sz="0" w:space="0" w:color="auto"/>
            <w:left w:val="none" w:sz="0" w:space="0" w:color="auto"/>
            <w:bottom w:val="none" w:sz="0" w:space="0" w:color="auto"/>
            <w:right w:val="none" w:sz="0" w:space="0" w:color="auto"/>
          </w:divBdr>
        </w:div>
        <w:div w:id="1057974404">
          <w:marLeft w:val="480"/>
          <w:marRight w:val="0"/>
          <w:marTop w:val="0"/>
          <w:marBottom w:val="0"/>
          <w:divBdr>
            <w:top w:val="none" w:sz="0" w:space="0" w:color="auto"/>
            <w:left w:val="none" w:sz="0" w:space="0" w:color="auto"/>
            <w:bottom w:val="none" w:sz="0" w:space="0" w:color="auto"/>
            <w:right w:val="none" w:sz="0" w:space="0" w:color="auto"/>
          </w:divBdr>
        </w:div>
        <w:div w:id="2002808904">
          <w:marLeft w:val="480"/>
          <w:marRight w:val="0"/>
          <w:marTop w:val="0"/>
          <w:marBottom w:val="0"/>
          <w:divBdr>
            <w:top w:val="none" w:sz="0" w:space="0" w:color="auto"/>
            <w:left w:val="none" w:sz="0" w:space="0" w:color="auto"/>
            <w:bottom w:val="none" w:sz="0" w:space="0" w:color="auto"/>
            <w:right w:val="none" w:sz="0" w:space="0" w:color="auto"/>
          </w:divBdr>
        </w:div>
        <w:div w:id="34744924">
          <w:marLeft w:val="480"/>
          <w:marRight w:val="0"/>
          <w:marTop w:val="0"/>
          <w:marBottom w:val="0"/>
          <w:divBdr>
            <w:top w:val="none" w:sz="0" w:space="0" w:color="auto"/>
            <w:left w:val="none" w:sz="0" w:space="0" w:color="auto"/>
            <w:bottom w:val="none" w:sz="0" w:space="0" w:color="auto"/>
            <w:right w:val="none" w:sz="0" w:space="0" w:color="auto"/>
          </w:divBdr>
        </w:div>
        <w:div w:id="1514874750">
          <w:marLeft w:val="480"/>
          <w:marRight w:val="0"/>
          <w:marTop w:val="0"/>
          <w:marBottom w:val="0"/>
          <w:divBdr>
            <w:top w:val="none" w:sz="0" w:space="0" w:color="auto"/>
            <w:left w:val="none" w:sz="0" w:space="0" w:color="auto"/>
            <w:bottom w:val="none" w:sz="0" w:space="0" w:color="auto"/>
            <w:right w:val="none" w:sz="0" w:space="0" w:color="auto"/>
          </w:divBdr>
        </w:div>
        <w:div w:id="205416106">
          <w:marLeft w:val="480"/>
          <w:marRight w:val="0"/>
          <w:marTop w:val="0"/>
          <w:marBottom w:val="0"/>
          <w:divBdr>
            <w:top w:val="none" w:sz="0" w:space="0" w:color="auto"/>
            <w:left w:val="none" w:sz="0" w:space="0" w:color="auto"/>
            <w:bottom w:val="none" w:sz="0" w:space="0" w:color="auto"/>
            <w:right w:val="none" w:sz="0" w:space="0" w:color="auto"/>
          </w:divBdr>
        </w:div>
        <w:div w:id="1296451071">
          <w:marLeft w:val="480"/>
          <w:marRight w:val="0"/>
          <w:marTop w:val="0"/>
          <w:marBottom w:val="0"/>
          <w:divBdr>
            <w:top w:val="none" w:sz="0" w:space="0" w:color="auto"/>
            <w:left w:val="none" w:sz="0" w:space="0" w:color="auto"/>
            <w:bottom w:val="none" w:sz="0" w:space="0" w:color="auto"/>
            <w:right w:val="none" w:sz="0" w:space="0" w:color="auto"/>
          </w:divBdr>
        </w:div>
        <w:div w:id="915434677">
          <w:marLeft w:val="480"/>
          <w:marRight w:val="0"/>
          <w:marTop w:val="0"/>
          <w:marBottom w:val="0"/>
          <w:divBdr>
            <w:top w:val="none" w:sz="0" w:space="0" w:color="auto"/>
            <w:left w:val="none" w:sz="0" w:space="0" w:color="auto"/>
            <w:bottom w:val="none" w:sz="0" w:space="0" w:color="auto"/>
            <w:right w:val="none" w:sz="0" w:space="0" w:color="auto"/>
          </w:divBdr>
        </w:div>
        <w:div w:id="1192957129">
          <w:marLeft w:val="480"/>
          <w:marRight w:val="0"/>
          <w:marTop w:val="0"/>
          <w:marBottom w:val="0"/>
          <w:divBdr>
            <w:top w:val="none" w:sz="0" w:space="0" w:color="auto"/>
            <w:left w:val="none" w:sz="0" w:space="0" w:color="auto"/>
            <w:bottom w:val="none" w:sz="0" w:space="0" w:color="auto"/>
            <w:right w:val="none" w:sz="0" w:space="0" w:color="auto"/>
          </w:divBdr>
        </w:div>
        <w:div w:id="401562268">
          <w:marLeft w:val="480"/>
          <w:marRight w:val="0"/>
          <w:marTop w:val="0"/>
          <w:marBottom w:val="0"/>
          <w:divBdr>
            <w:top w:val="none" w:sz="0" w:space="0" w:color="auto"/>
            <w:left w:val="none" w:sz="0" w:space="0" w:color="auto"/>
            <w:bottom w:val="none" w:sz="0" w:space="0" w:color="auto"/>
            <w:right w:val="none" w:sz="0" w:space="0" w:color="auto"/>
          </w:divBdr>
        </w:div>
      </w:divsChild>
    </w:div>
    <w:div w:id="30882262">
      <w:bodyDiv w:val="1"/>
      <w:marLeft w:val="0"/>
      <w:marRight w:val="0"/>
      <w:marTop w:val="0"/>
      <w:marBottom w:val="0"/>
      <w:divBdr>
        <w:top w:val="none" w:sz="0" w:space="0" w:color="auto"/>
        <w:left w:val="none" w:sz="0" w:space="0" w:color="auto"/>
        <w:bottom w:val="none" w:sz="0" w:space="0" w:color="auto"/>
        <w:right w:val="none" w:sz="0" w:space="0" w:color="auto"/>
      </w:divBdr>
    </w:div>
    <w:div w:id="32466172">
      <w:bodyDiv w:val="1"/>
      <w:marLeft w:val="0"/>
      <w:marRight w:val="0"/>
      <w:marTop w:val="0"/>
      <w:marBottom w:val="0"/>
      <w:divBdr>
        <w:top w:val="none" w:sz="0" w:space="0" w:color="auto"/>
        <w:left w:val="none" w:sz="0" w:space="0" w:color="auto"/>
        <w:bottom w:val="none" w:sz="0" w:space="0" w:color="auto"/>
        <w:right w:val="none" w:sz="0" w:space="0" w:color="auto"/>
      </w:divBdr>
    </w:div>
    <w:div w:id="34619079">
      <w:bodyDiv w:val="1"/>
      <w:marLeft w:val="0"/>
      <w:marRight w:val="0"/>
      <w:marTop w:val="0"/>
      <w:marBottom w:val="0"/>
      <w:divBdr>
        <w:top w:val="none" w:sz="0" w:space="0" w:color="auto"/>
        <w:left w:val="none" w:sz="0" w:space="0" w:color="auto"/>
        <w:bottom w:val="none" w:sz="0" w:space="0" w:color="auto"/>
        <w:right w:val="none" w:sz="0" w:space="0" w:color="auto"/>
      </w:divBdr>
    </w:div>
    <w:div w:id="41828464">
      <w:bodyDiv w:val="1"/>
      <w:marLeft w:val="0"/>
      <w:marRight w:val="0"/>
      <w:marTop w:val="0"/>
      <w:marBottom w:val="0"/>
      <w:divBdr>
        <w:top w:val="none" w:sz="0" w:space="0" w:color="auto"/>
        <w:left w:val="none" w:sz="0" w:space="0" w:color="auto"/>
        <w:bottom w:val="none" w:sz="0" w:space="0" w:color="auto"/>
        <w:right w:val="none" w:sz="0" w:space="0" w:color="auto"/>
      </w:divBdr>
    </w:div>
    <w:div w:id="53747722">
      <w:bodyDiv w:val="1"/>
      <w:marLeft w:val="0"/>
      <w:marRight w:val="0"/>
      <w:marTop w:val="0"/>
      <w:marBottom w:val="0"/>
      <w:divBdr>
        <w:top w:val="none" w:sz="0" w:space="0" w:color="auto"/>
        <w:left w:val="none" w:sz="0" w:space="0" w:color="auto"/>
        <w:bottom w:val="none" w:sz="0" w:space="0" w:color="auto"/>
        <w:right w:val="none" w:sz="0" w:space="0" w:color="auto"/>
      </w:divBdr>
    </w:div>
    <w:div w:id="71238535">
      <w:bodyDiv w:val="1"/>
      <w:marLeft w:val="0"/>
      <w:marRight w:val="0"/>
      <w:marTop w:val="0"/>
      <w:marBottom w:val="0"/>
      <w:divBdr>
        <w:top w:val="none" w:sz="0" w:space="0" w:color="auto"/>
        <w:left w:val="none" w:sz="0" w:space="0" w:color="auto"/>
        <w:bottom w:val="none" w:sz="0" w:space="0" w:color="auto"/>
        <w:right w:val="none" w:sz="0" w:space="0" w:color="auto"/>
      </w:divBdr>
    </w:div>
    <w:div w:id="77289258">
      <w:bodyDiv w:val="1"/>
      <w:marLeft w:val="0"/>
      <w:marRight w:val="0"/>
      <w:marTop w:val="0"/>
      <w:marBottom w:val="0"/>
      <w:divBdr>
        <w:top w:val="none" w:sz="0" w:space="0" w:color="auto"/>
        <w:left w:val="none" w:sz="0" w:space="0" w:color="auto"/>
        <w:bottom w:val="none" w:sz="0" w:space="0" w:color="auto"/>
        <w:right w:val="none" w:sz="0" w:space="0" w:color="auto"/>
      </w:divBdr>
    </w:div>
    <w:div w:id="80955219">
      <w:bodyDiv w:val="1"/>
      <w:marLeft w:val="0"/>
      <w:marRight w:val="0"/>
      <w:marTop w:val="0"/>
      <w:marBottom w:val="0"/>
      <w:divBdr>
        <w:top w:val="none" w:sz="0" w:space="0" w:color="auto"/>
        <w:left w:val="none" w:sz="0" w:space="0" w:color="auto"/>
        <w:bottom w:val="none" w:sz="0" w:space="0" w:color="auto"/>
        <w:right w:val="none" w:sz="0" w:space="0" w:color="auto"/>
      </w:divBdr>
    </w:div>
    <w:div w:id="96024496">
      <w:bodyDiv w:val="1"/>
      <w:marLeft w:val="0"/>
      <w:marRight w:val="0"/>
      <w:marTop w:val="0"/>
      <w:marBottom w:val="0"/>
      <w:divBdr>
        <w:top w:val="none" w:sz="0" w:space="0" w:color="auto"/>
        <w:left w:val="none" w:sz="0" w:space="0" w:color="auto"/>
        <w:bottom w:val="none" w:sz="0" w:space="0" w:color="auto"/>
        <w:right w:val="none" w:sz="0" w:space="0" w:color="auto"/>
      </w:divBdr>
    </w:div>
    <w:div w:id="99226356">
      <w:bodyDiv w:val="1"/>
      <w:marLeft w:val="0"/>
      <w:marRight w:val="0"/>
      <w:marTop w:val="0"/>
      <w:marBottom w:val="0"/>
      <w:divBdr>
        <w:top w:val="none" w:sz="0" w:space="0" w:color="auto"/>
        <w:left w:val="none" w:sz="0" w:space="0" w:color="auto"/>
        <w:bottom w:val="none" w:sz="0" w:space="0" w:color="auto"/>
        <w:right w:val="none" w:sz="0" w:space="0" w:color="auto"/>
      </w:divBdr>
    </w:div>
    <w:div w:id="105934312">
      <w:bodyDiv w:val="1"/>
      <w:marLeft w:val="0"/>
      <w:marRight w:val="0"/>
      <w:marTop w:val="0"/>
      <w:marBottom w:val="0"/>
      <w:divBdr>
        <w:top w:val="none" w:sz="0" w:space="0" w:color="auto"/>
        <w:left w:val="none" w:sz="0" w:space="0" w:color="auto"/>
        <w:bottom w:val="none" w:sz="0" w:space="0" w:color="auto"/>
        <w:right w:val="none" w:sz="0" w:space="0" w:color="auto"/>
      </w:divBdr>
      <w:divsChild>
        <w:div w:id="1810902308">
          <w:marLeft w:val="480"/>
          <w:marRight w:val="0"/>
          <w:marTop w:val="0"/>
          <w:marBottom w:val="0"/>
          <w:divBdr>
            <w:top w:val="none" w:sz="0" w:space="0" w:color="auto"/>
            <w:left w:val="none" w:sz="0" w:space="0" w:color="auto"/>
            <w:bottom w:val="none" w:sz="0" w:space="0" w:color="auto"/>
            <w:right w:val="none" w:sz="0" w:space="0" w:color="auto"/>
          </w:divBdr>
        </w:div>
        <w:div w:id="1326736760">
          <w:marLeft w:val="480"/>
          <w:marRight w:val="0"/>
          <w:marTop w:val="0"/>
          <w:marBottom w:val="0"/>
          <w:divBdr>
            <w:top w:val="none" w:sz="0" w:space="0" w:color="auto"/>
            <w:left w:val="none" w:sz="0" w:space="0" w:color="auto"/>
            <w:bottom w:val="none" w:sz="0" w:space="0" w:color="auto"/>
            <w:right w:val="none" w:sz="0" w:space="0" w:color="auto"/>
          </w:divBdr>
        </w:div>
        <w:div w:id="1497840259">
          <w:marLeft w:val="480"/>
          <w:marRight w:val="0"/>
          <w:marTop w:val="0"/>
          <w:marBottom w:val="0"/>
          <w:divBdr>
            <w:top w:val="none" w:sz="0" w:space="0" w:color="auto"/>
            <w:left w:val="none" w:sz="0" w:space="0" w:color="auto"/>
            <w:bottom w:val="none" w:sz="0" w:space="0" w:color="auto"/>
            <w:right w:val="none" w:sz="0" w:space="0" w:color="auto"/>
          </w:divBdr>
        </w:div>
        <w:div w:id="748190777">
          <w:marLeft w:val="480"/>
          <w:marRight w:val="0"/>
          <w:marTop w:val="0"/>
          <w:marBottom w:val="0"/>
          <w:divBdr>
            <w:top w:val="none" w:sz="0" w:space="0" w:color="auto"/>
            <w:left w:val="none" w:sz="0" w:space="0" w:color="auto"/>
            <w:bottom w:val="none" w:sz="0" w:space="0" w:color="auto"/>
            <w:right w:val="none" w:sz="0" w:space="0" w:color="auto"/>
          </w:divBdr>
        </w:div>
        <w:div w:id="1417942375">
          <w:marLeft w:val="480"/>
          <w:marRight w:val="0"/>
          <w:marTop w:val="0"/>
          <w:marBottom w:val="0"/>
          <w:divBdr>
            <w:top w:val="none" w:sz="0" w:space="0" w:color="auto"/>
            <w:left w:val="none" w:sz="0" w:space="0" w:color="auto"/>
            <w:bottom w:val="none" w:sz="0" w:space="0" w:color="auto"/>
            <w:right w:val="none" w:sz="0" w:space="0" w:color="auto"/>
          </w:divBdr>
        </w:div>
        <w:div w:id="309670679">
          <w:marLeft w:val="480"/>
          <w:marRight w:val="0"/>
          <w:marTop w:val="0"/>
          <w:marBottom w:val="0"/>
          <w:divBdr>
            <w:top w:val="none" w:sz="0" w:space="0" w:color="auto"/>
            <w:left w:val="none" w:sz="0" w:space="0" w:color="auto"/>
            <w:bottom w:val="none" w:sz="0" w:space="0" w:color="auto"/>
            <w:right w:val="none" w:sz="0" w:space="0" w:color="auto"/>
          </w:divBdr>
        </w:div>
        <w:div w:id="580866914">
          <w:marLeft w:val="480"/>
          <w:marRight w:val="0"/>
          <w:marTop w:val="0"/>
          <w:marBottom w:val="0"/>
          <w:divBdr>
            <w:top w:val="none" w:sz="0" w:space="0" w:color="auto"/>
            <w:left w:val="none" w:sz="0" w:space="0" w:color="auto"/>
            <w:bottom w:val="none" w:sz="0" w:space="0" w:color="auto"/>
            <w:right w:val="none" w:sz="0" w:space="0" w:color="auto"/>
          </w:divBdr>
        </w:div>
        <w:div w:id="1207336041">
          <w:marLeft w:val="480"/>
          <w:marRight w:val="0"/>
          <w:marTop w:val="0"/>
          <w:marBottom w:val="0"/>
          <w:divBdr>
            <w:top w:val="none" w:sz="0" w:space="0" w:color="auto"/>
            <w:left w:val="none" w:sz="0" w:space="0" w:color="auto"/>
            <w:bottom w:val="none" w:sz="0" w:space="0" w:color="auto"/>
            <w:right w:val="none" w:sz="0" w:space="0" w:color="auto"/>
          </w:divBdr>
        </w:div>
        <w:div w:id="388382094">
          <w:marLeft w:val="480"/>
          <w:marRight w:val="0"/>
          <w:marTop w:val="0"/>
          <w:marBottom w:val="0"/>
          <w:divBdr>
            <w:top w:val="none" w:sz="0" w:space="0" w:color="auto"/>
            <w:left w:val="none" w:sz="0" w:space="0" w:color="auto"/>
            <w:bottom w:val="none" w:sz="0" w:space="0" w:color="auto"/>
            <w:right w:val="none" w:sz="0" w:space="0" w:color="auto"/>
          </w:divBdr>
        </w:div>
        <w:div w:id="383221005">
          <w:marLeft w:val="480"/>
          <w:marRight w:val="0"/>
          <w:marTop w:val="0"/>
          <w:marBottom w:val="0"/>
          <w:divBdr>
            <w:top w:val="none" w:sz="0" w:space="0" w:color="auto"/>
            <w:left w:val="none" w:sz="0" w:space="0" w:color="auto"/>
            <w:bottom w:val="none" w:sz="0" w:space="0" w:color="auto"/>
            <w:right w:val="none" w:sz="0" w:space="0" w:color="auto"/>
          </w:divBdr>
        </w:div>
        <w:div w:id="560361131">
          <w:marLeft w:val="480"/>
          <w:marRight w:val="0"/>
          <w:marTop w:val="0"/>
          <w:marBottom w:val="0"/>
          <w:divBdr>
            <w:top w:val="none" w:sz="0" w:space="0" w:color="auto"/>
            <w:left w:val="none" w:sz="0" w:space="0" w:color="auto"/>
            <w:bottom w:val="none" w:sz="0" w:space="0" w:color="auto"/>
            <w:right w:val="none" w:sz="0" w:space="0" w:color="auto"/>
          </w:divBdr>
        </w:div>
        <w:div w:id="2080588453">
          <w:marLeft w:val="480"/>
          <w:marRight w:val="0"/>
          <w:marTop w:val="0"/>
          <w:marBottom w:val="0"/>
          <w:divBdr>
            <w:top w:val="none" w:sz="0" w:space="0" w:color="auto"/>
            <w:left w:val="none" w:sz="0" w:space="0" w:color="auto"/>
            <w:bottom w:val="none" w:sz="0" w:space="0" w:color="auto"/>
            <w:right w:val="none" w:sz="0" w:space="0" w:color="auto"/>
          </w:divBdr>
        </w:div>
        <w:div w:id="571741765">
          <w:marLeft w:val="480"/>
          <w:marRight w:val="0"/>
          <w:marTop w:val="0"/>
          <w:marBottom w:val="0"/>
          <w:divBdr>
            <w:top w:val="none" w:sz="0" w:space="0" w:color="auto"/>
            <w:left w:val="none" w:sz="0" w:space="0" w:color="auto"/>
            <w:bottom w:val="none" w:sz="0" w:space="0" w:color="auto"/>
            <w:right w:val="none" w:sz="0" w:space="0" w:color="auto"/>
          </w:divBdr>
        </w:div>
        <w:div w:id="343551707">
          <w:marLeft w:val="480"/>
          <w:marRight w:val="0"/>
          <w:marTop w:val="0"/>
          <w:marBottom w:val="0"/>
          <w:divBdr>
            <w:top w:val="none" w:sz="0" w:space="0" w:color="auto"/>
            <w:left w:val="none" w:sz="0" w:space="0" w:color="auto"/>
            <w:bottom w:val="none" w:sz="0" w:space="0" w:color="auto"/>
            <w:right w:val="none" w:sz="0" w:space="0" w:color="auto"/>
          </w:divBdr>
        </w:div>
        <w:div w:id="88938987">
          <w:marLeft w:val="480"/>
          <w:marRight w:val="0"/>
          <w:marTop w:val="0"/>
          <w:marBottom w:val="0"/>
          <w:divBdr>
            <w:top w:val="none" w:sz="0" w:space="0" w:color="auto"/>
            <w:left w:val="none" w:sz="0" w:space="0" w:color="auto"/>
            <w:bottom w:val="none" w:sz="0" w:space="0" w:color="auto"/>
            <w:right w:val="none" w:sz="0" w:space="0" w:color="auto"/>
          </w:divBdr>
        </w:div>
        <w:div w:id="1608005097">
          <w:marLeft w:val="480"/>
          <w:marRight w:val="0"/>
          <w:marTop w:val="0"/>
          <w:marBottom w:val="0"/>
          <w:divBdr>
            <w:top w:val="none" w:sz="0" w:space="0" w:color="auto"/>
            <w:left w:val="none" w:sz="0" w:space="0" w:color="auto"/>
            <w:bottom w:val="none" w:sz="0" w:space="0" w:color="auto"/>
            <w:right w:val="none" w:sz="0" w:space="0" w:color="auto"/>
          </w:divBdr>
        </w:div>
        <w:div w:id="567225928">
          <w:marLeft w:val="480"/>
          <w:marRight w:val="0"/>
          <w:marTop w:val="0"/>
          <w:marBottom w:val="0"/>
          <w:divBdr>
            <w:top w:val="none" w:sz="0" w:space="0" w:color="auto"/>
            <w:left w:val="none" w:sz="0" w:space="0" w:color="auto"/>
            <w:bottom w:val="none" w:sz="0" w:space="0" w:color="auto"/>
            <w:right w:val="none" w:sz="0" w:space="0" w:color="auto"/>
          </w:divBdr>
        </w:div>
        <w:div w:id="13268835">
          <w:marLeft w:val="480"/>
          <w:marRight w:val="0"/>
          <w:marTop w:val="0"/>
          <w:marBottom w:val="0"/>
          <w:divBdr>
            <w:top w:val="none" w:sz="0" w:space="0" w:color="auto"/>
            <w:left w:val="none" w:sz="0" w:space="0" w:color="auto"/>
            <w:bottom w:val="none" w:sz="0" w:space="0" w:color="auto"/>
            <w:right w:val="none" w:sz="0" w:space="0" w:color="auto"/>
          </w:divBdr>
        </w:div>
        <w:div w:id="654721659">
          <w:marLeft w:val="480"/>
          <w:marRight w:val="0"/>
          <w:marTop w:val="0"/>
          <w:marBottom w:val="0"/>
          <w:divBdr>
            <w:top w:val="none" w:sz="0" w:space="0" w:color="auto"/>
            <w:left w:val="none" w:sz="0" w:space="0" w:color="auto"/>
            <w:bottom w:val="none" w:sz="0" w:space="0" w:color="auto"/>
            <w:right w:val="none" w:sz="0" w:space="0" w:color="auto"/>
          </w:divBdr>
        </w:div>
      </w:divsChild>
    </w:div>
    <w:div w:id="124200339">
      <w:bodyDiv w:val="1"/>
      <w:marLeft w:val="0"/>
      <w:marRight w:val="0"/>
      <w:marTop w:val="0"/>
      <w:marBottom w:val="0"/>
      <w:divBdr>
        <w:top w:val="none" w:sz="0" w:space="0" w:color="auto"/>
        <w:left w:val="none" w:sz="0" w:space="0" w:color="auto"/>
        <w:bottom w:val="none" w:sz="0" w:space="0" w:color="auto"/>
        <w:right w:val="none" w:sz="0" w:space="0" w:color="auto"/>
      </w:divBdr>
    </w:div>
    <w:div w:id="127012541">
      <w:bodyDiv w:val="1"/>
      <w:marLeft w:val="0"/>
      <w:marRight w:val="0"/>
      <w:marTop w:val="0"/>
      <w:marBottom w:val="0"/>
      <w:divBdr>
        <w:top w:val="none" w:sz="0" w:space="0" w:color="auto"/>
        <w:left w:val="none" w:sz="0" w:space="0" w:color="auto"/>
        <w:bottom w:val="none" w:sz="0" w:space="0" w:color="auto"/>
        <w:right w:val="none" w:sz="0" w:space="0" w:color="auto"/>
      </w:divBdr>
    </w:div>
    <w:div w:id="135610666">
      <w:bodyDiv w:val="1"/>
      <w:marLeft w:val="0"/>
      <w:marRight w:val="0"/>
      <w:marTop w:val="0"/>
      <w:marBottom w:val="0"/>
      <w:divBdr>
        <w:top w:val="none" w:sz="0" w:space="0" w:color="auto"/>
        <w:left w:val="none" w:sz="0" w:space="0" w:color="auto"/>
        <w:bottom w:val="none" w:sz="0" w:space="0" w:color="auto"/>
        <w:right w:val="none" w:sz="0" w:space="0" w:color="auto"/>
      </w:divBdr>
    </w:div>
    <w:div w:id="136805379">
      <w:bodyDiv w:val="1"/>
      <w:marLeft w:val="0"/>
      <w:marRight w:val="0"/>
      <w:marTop w:val="0"/>
      <w:marBottom w:val="0"/>
      <w:divBdr>
        <w:top w:val="none" w:sz="0" w:space="0" w:color="auto"/>
        <w:left w:val="none" w:sz="0" w:space="0" w:color="auto"/>
        <w:bottom w:val="none" w:sz="0" w:space="0" w:color="auto"/>
        <w:right w:val="none" w:sz="0" w:space="0" w:color="auto"/>
      </w:divBdr>
    </w:div>
    <w:div w:id="138766229">
      <w:bodyDiv w:val="1"/>
      <w:marLeft w:val="0"/>
      <w:marRight w:val="0"/>
      <w:marTop w:val="0"/>
      <w:marBottom w:val="0"/>
      <w:divBdr>
        <w:top w:val="none" w:sz="0" w:space="0" w:color="auto"/>
        <w:left w:val="none" w:sz="0" w:space="0" w:color="auto"/>
        <w:bottom w:val="none" w:sz="0" w:space="0" w:color="auto"/>
        <w:right w:val="none" w:sz="0" w:space="0" w:color="auto"/>
      </w:divBdr>
    </w:div>
    <w:div w:id="141046069">
      <w:bodyDiv w:val="1"/>
      <w:marLeft w:val="0"/>
      <w:marRight w:val="0"/>
      <w:marTop w:val="0"/>
      <w:marBottom w:val="0"/>
      <w:divBdr>
        <w:top w:val="none" w:sz="0" w:space="0" w:color="auto"/>
        <w:left w:val="none" w:sz="0" w:space="0" w:color="auto"/>
        <w:bottom w:val="none" w:sz="0" w:space="0" w:color="auto"/>
        <w:right w:val="none" w:sz="0" w:space="0" w:color="auto"/>
      </w:divBdr>
    </w:div>
    <w:div w:id="151414568">
      <w:bodyDiv w:val="1"/>
      <w:marLeft w:val="0"/>
      <w:marRight w:val="0"/>
      <w:marTop w:val="0"/>
      <w:marBottom w:val="0"/>
      <w:divBdr>
        <w:top w:val="none" w:sz="0" w:space="0" w:color="auto"/>
        <w:left w:val="none" w:sz="0" w:space="0" w:color="auto"/>
        <w:bottom w:val="none" w:sz="0" w:space="0" w:color="auto"/>
        <w:right w:val="none" w:sz="0" w:space="0" w:color="auto"/>
      </w:divBdr>
    </w:div>
    <w:div w:id="154689533">
      <w:bodyDiv w:val="1"/>
      <w:marLeft w:val="0"/>
      <w:marRight w:val="0"/>
      <w:marTop w:val="0"/>
      <w:marBottom w:val="0"/>
      <w:divBdr>
        <w:top w:val="none" w:sz="0" w:space="0" w:color="auto"/>
        <w:left w:val="none" w:sz="0" w:space="0" w:color="auto"/>
        <w:bottom w:val="none" w:sz="0" w:space="0" w:color="auto"/>
        <w:right w:val="none" w:sz="0" w:space="0" w:color="auto"/>
      </w:divBdr>
    </w:div>
    <w:div w:id="173695089">
      <w:bodyDiv w:val="1"/>
      <w:marLeft w:val="0"/>
      <w:marRight w:val="0"/>
      <w:marTop w:val="0"/>
      <w:marBottom w:val="0"/>
      <w:divBdr>
        <w:top w:val="none" w:sz="0" w:space="0" w:color="auto"/>
        <w:left w:val="none" w:sz="0" w:space="0" w:color="auto"/>
        <w:bottom w:val="none" w:sz="0" w:space="0" w:color="auto"/>
        <w:right w:val="none" w:sz="0" w:space="0" w:color="auto"/>
      </w:divBdr>
    </w:div>
    <w:div w:id="174001968">
      <w:bodyDiv w:val="1"/>
      <w:marLeft w:val="0"/>
      <w:marRight w:val="0"/>
      <w:marTop w:val="0"/>
      <w:marBottom w:val="0"/>
      <w:divBdr>
        <w:top w:val="none" w:sz="0" w:space="0" w:color="auto"/>
        <w:left w:val="none" w:sz="0" w:space="0" w:color="auto"/>
        <w:bottom w:val="none" w:sz="0" w:space="0" w:color="auto"/>
        <w:right w:val="none" w:sz="0" w:space="0" w:color="auto"/>
      </w:divBdr>
    </w:div>
    <w:div w:id="192352489">
      <w:bodyDiv w:val="1"/>
      <w:marLeft w:val="0"/>
      <w:marRight w:val="0"/>
      <w:marTop w:val="0"/>
      <w:marBottom w:val="0"/>
      <w:divBdr>
        <w:top w:val="none" w:sz="0" w:space="0" w:color="auto"/>
        <w:left w:val="none" w:sz="0" w:space="0" w:color="auto"/>
        <w:bottom w:val="none" w:sz="0" w:space="0" w:color="auto"/>
        <w:right w:val="none" w:sz="0" w:space="0" w:color="auto"/>
      </w:divBdr>
    </w:div>
    <w:div w:id="193814591">
      <w:bodyDiv w:val="1"/>
      <w:marLeft w:val="0"/>
      <w:marRight w:val="0"/>
      <w:marTop w:val="0"/>
      <w:marBottom w:val="0"/>
      <w:divBdr>
        <w:top w:val="none" w:sz="0" w:space="0" w:color="auto"/>
        <w:left w:val="none" w:sz="0" w:space="0" w:color="auto"/>
        <w:bottom w:val="none" w:sz="0" w:space="0" w:color="auto"/>
        <w:right w:val="none" w:sz="0" w:space="0" w:color="auto"/>
      </w:divBdr>
    </w:div>
    <w:div w:id="205141842">
      <w:bodyDiv w:val="1"/>
      <w:marLeft w:val="0"/>
      <w:marRight w:val="0"/>
      <w:marTop w:val="0"/>
      <w:marBottom w:val="0"/>
      <w:divBdr>
        <w:top w:val="none" w:sz="0" w:space="0" w:color="auto"/>
        <w:left w:val="none" w:sz="0" w:space="0" w:color="auto"/>
        <w:bottom w:val="none" w:sz="0" w:space="0" w:color="auto"/>
        <w:right w:val="none" w:sz="0" w:space="0" w:color="auto"/>
      </w:divBdr>
    </w:div>
    <w:div w:id="218791159">
      <w:bodyDiv w:val="1"/>
      <w:marLeft w:val="0"/>
      <w:marRight w:val="0"/>
      <w:marTop w:val="0"/>
      <w:marBottom w:val="0"/>
      <w:divBdr>
        <w:top w:val="none" w:sz="0" w:space="0" w:color="auto"/>
        <w:left w:val="none" w:sz="0" w:space="0" w:color="auto"/>
        <w:bottom w:val="none" w:sz="0" w:space="0" w:color="auto"/>
        <w:right w:val="none" w:sz="0" w:space="0" w:color="auto"/>
      </w:divBdr>
    </w:div>
    <w:div w:id="224727826">
      <w:bodyDiv w:val="1"/>
      <w:marLeft w:val="0"/>
      <w:marRight w:val="0"/>
      <w:marTop w:val="0"/>
      <w:marBottom w:val="0"/>
      <w:divBdr>
        <w:top w:val="none" w:sz="0" w:space="0" w:color="auto"/>
        <w:left w:val="none" w:sz="0" w:space="0" w:color="auto"/>
        <w:bottom w:val="none" w:sz="0" w:space="0" w:color="auto"/>
        <w:right w:val="none" w:sz="0" w:space="0" w:color="auto"/>
      </w:divBdr>
    </w:div>
    <w:div w:id="226186105">
      <w:bodyDiv w:val="1"/>
      <w:marLeft w:val="0"/>
      <w:marRight w:val="0"/>
      <w:marTop w:val="0"/>
      <w:marBottom w:val="0"/>
      <w:divBdr>
        <w:top w:val="none" w:sz="0" w:space="0" w:color="auto"/>
        <w:left w:val="none" w:sz="0" w:space="0" w:color="auto"/>
        <w:bottom w:val="none" w:sz="0" w:space="0" w:color="auto"/>
        <w:right w:val="none" w:sz="0" w:space="0" w:color="auto"/>
      </w:divBdr>
    </w:div>
    <w:div w:id="229736108">
      <w:bodyDiv w:val="1"/>
      <w:marLeft w:val="0"/>
      <w:marRight w:val="0"/>
      <w:marTop w:val="0"/>
      <w:marBottom w:val="0"/>
      <w:divBdr>
        <w:top w:val="none" w:sz="0" w:space="0" w:color="auto"/>
        <w:left w:val="none" w:sz="0" w:space="0" w:color="auto"/>
        <w:bottom w:val="none" w:sz="0" w:space="0" w:color="auto"/>
        <w:right w:val="none" w:sz="0" w:space="0" w:color="auto"/>
      </w:divBdr>
      <w:divsChild>
        <w:div w:id="1067260801">
          <w:marLeft w:val="480"/>
          <w:marRight w:val="0"/>
          <w:marTop w:val="0"/>
          <w:marBottom w:val="0"/>
          <w:divBdr>
            <w:top w:val="none" w:sz="0" w:space="0" w:color="auto"/>
            <w:left w:val="none" w:sz="0" w:space="0" w:color="auto"/>
            <w:bottom w:val="none" w:sz="0" w:space="0" w:color="auto"/>
            <w:right w:val="none" w:sz="0" w:space="0" w:color="auto"/>
          </w:divBdr>
        </w:div>
        <w:div w:id="238831342">
          <w:marLeft w:val="480"/>
          <w:marRight w:val="0"/>
          <w:marTop w:val="0"/>
          <w:marBottom w:val="0"/>
          <w:divBdr>
            <w:top w:val="none" w:sz="0" w:space="0" w:color="auto"/>
            <w:left w:val="none" w:sz="0" w:space="0" w:color="auto"/>
            <w:bottom w:val="none" w:sz="0" w:space="0" w:color="auto"/>
            <w:right w:val="none" w:sz="0" w:space="0" w:color="auto"/>
          </w:divBdr>
        </w:div>
        <w:div w:id="1577589182">
          <w:marLeft w:val="480"/>
          <w:marRight w:val="0"/>
          <w:marTop w:val="0"/>
          <w:marBottom w:val="0"/>
          <w:divBdr>
            <w:top w:val="none" w:sz="0" w:space="0" w:color="auto"/>
            <w:left w:val="none" w:sz="0" w:space="0" w:color="auto"/>
            <w:bottom w:val="none" w:sz="0" w:space="0" w:color="auto"/>
            <w:right w:val="none" w:sz="0" w:space="0" w:color="auto"/>
          </w:divBdr>
        </w:div>
        <w:div w:id="1238713665">
          <w:marLeft w:val="480"/>
          <w:marRight w:val="0"/>
          <w:marTop w:val="0"/>
          <w:marBottom w:val="0"/>
          <w:divBdr>
            <w:top w:val="none" w:sz="0" w:space="0" w:color="auto"/>
            <w:left w:val="none" w:sz="0" w:space="0" w:color="auto"/>
            <w:bottom w:val="none" w:sz="0" w:space="0" w:color="auto"/>
            <w:right w:val="none" w:sz="0" w:space="0" w:color="auto"/>
          </w:divBdr>
        </w:div>
        <w:div w:id="749230556">
          <w:marLeft w:val="480"/>
          <w:marRight w:val="0"/>
          <w:marTop w:val="0"/>
          <w:marBottom w:val="0"/>
          <w:divBdr>
            <w:top w:val="none" w:sz="0" w:space="0" w:color="auto"/>
            <w:left w:val="none" w:sz="0" w:space="0" w:color="auto"/>
            <w:bottom w:val="none" w:sz="0" w:space="0" w:color="auto"/>
            <w:right w:val="none" w:sz="0" w:space="0" w:color="auto"/>
          </w:divBdr>
        </w:div>
        <w:div w:id="1925185600">
          <w:marLeft w:val="480"/>
          <w:marRight w:val="0"/>
          <w:marTop w:val="0"/>
          <w:marBottom w:val="0"/>
          <w:divBdr>
            <w:top w:val="none" w:sz="0" w:space="0" w:color="auto"/>
            <w:left w:val="none" w:sz="0" w:space="0" w:color="auto"/>
            <w:bottom w:val="none" w:sz="0" w:space="0" w:color="auto"/>
            <w:right w:val="none" w:sz="0" w:space="0" w:color="auto"/>
          </w:divBdr>
        </w:div>
        <w:div w:id="1034499169">
          <w:marLeft w:val="480"/>
          <w:marRight w:val="0"/>
          <w:marTop w:val="0"/>
          <w:marBottom w:val="0"/>
          <w:divBdr>
            <w:top w:val="none" w:sz="0" w:space="0" w:color="auto"/>
            <w:left w:val="none" w:sz="0" w:space="0" w:color="auto"/>
            <w:bottom w:val="none" w:sz="0" w:space="0" w:color="auto"/>
            <w:right w:val="none" w:sz="0" w:space="0" w:color="auto"/>
          </w:divBdr>
        </w:div>
        <w:div w:id="1156871783">
          <w:marLeft w:val="480"/>
          <w:marRight w:val="0"/>
          <w:marTop w:val="0"/>
          <w:marBottom w:val="0"/>
          <w:divBdr>
            <w:top w:val="none" w:sz="0" w:space="0" w:color="auto"/>
            <w:left w:val="none" w:sz="0" w:space="0" w:color="auto"/>
            <w:bottom w:val="none" w:sz="0" w:space="0" w:color="auto"/>
            <w:right w:val="none" w:sz="0" w:space="0" w:color="auto"/>
          </w:divBdr>
        </w:div>
        <w:div w:id="1990481254">
          <w:marLeft w:val="480"/>
          <w:marRight w:val="0"/>
          <w:marTop w:val="0"/>
          <w:marBottom w:val="0"/>
          <w:divBdr>
            <w:top w:val="none" w:sz="0" w:space="0" w:color="auto"/>
            <w:left w:val="none" w:sz="0" w:space="0" w:color="auto"/>
            <w:bottom w:val="none" w:sz="0" w:space="0" w:color="auto"/>
            <w:right w:val="none" w:sz="0" w:space="0" w:color="auto"/>
          </w:divBdr>
        </w:div>
        <w:div w:id="1756976897">
          <w:marLeft w:val="480"/>
          <w:marRight w:val="0"/>
          <w:marTop w:val="0"/>
          <w:marBottom w:val="0"/>
          <w:divBdr>
            <w:top w:val="none" w:sz="0" w:space="0" w:color="auto"/>
            <w:left w:val="none" w:sz="0" w:space="0" w:color="auto"/>
            <w:bottom w:val="none" w:sz="0" w:space="0" w:color="auto"/>
            <w:right w:val="none" w:sz="0" w:space="0" w:color="auto"/>
          </w:divBdr>
        </w:div>
        <w:div w:id="1141117608">
          <w:marLeft w:val="480"/>
          <w:marRight w:val="0"/>
          <w:marTop w:val="0"/>
          <w:marBottom w:val="0"/>
          <w:divBdr>
            <w:top w:val="none" w:sz="0" w:space="0" w:color="auto"/>
            <w:left w:val="none" w:sz="0" w:space="0" w:color="auto"/>
            <w:bottom w:val="none" w:sz="0" w:space="0" w:color="auto"/>
            <w:right w:val="none" w:sz="0" w:space="0" w:color="auto"/>
          </w:divBdr>
        </w:div>
        <w:div w:id="1425956173">
          <w:marLeft w:val="480"/>
          <w:marRight w:val="0"/>
          <w:marTop w:val="0"/>
          <w:marBottom w:val="0"/>
          <w:divBdr>
            <w:top w:val="none" w:sz="0" w:space="0" w:color="auto"/>
            <w:left w:val="none" w:sz="0" w:space="0" w:color="auto"/>
            <w:bottom w:val="none" w:sz="0" w:space="0" w:color="auto"/>
            <w:right w:val="none" w:sz="0" w:space="0" w:color="auto"/>
          </w:divBdr>
        </w:div>
        <w:div w:id="393629623">
          <w:marLeft w:val="480"/>
          <w:marRight w:val="0"/>
          <w:marTop w:val="0"/>
          <w:marBottom w:val="0"/>
          <w:divBdr>
            <w:top w:val="none" w:sz="0" w:space="0" w:color="auto"/>
            <w:left w:val="none" w:sz="0" w:space="0" w:color="auto"/>
            <w:bottom w:val="none" w:sz="0" w:space="0" w:color="auto"/>
            <w:right w:val="none" w:sz="0" w:space="0" w:color="auto"/>
          </w:divBdr>
        </w:div>
        <w:div w:id="2134008811">
          <w:marLeft w:val="480"/>
          <w:marRight w:val="0"/>
          <w:marTop w:val="0"/>
          <w:marBottom w:val="0"/>
          <w:divBdr>
            <w:top w:val="none" w:sz="0" w:space="0" w:color="auto"/>
            <w:left w:val="none" w:sz="0" w:space="0" w:color="auto"/>
            <w:bottom w:val="none" w:sz="0" w:space="0" w:color="auto"/>
            <w:right w:val="none" w:sz="0" w:space="0" w:color="auto"/>
          </w:divBdr>
        </w:div>
        <w:div w:id="1983080168">
          <w:marLeft w:val="480"/>
          <w:marRight w:val="0"/>
          <w:marTop w:val="0"/>
          <w:marBottom w:val="0"/>
          <w:divBdr>
            <w:top w:val="none" w:sz="0" w:space="0" w:color="auto"/>
            <w:left w:val="none" w:sz="0" w:space="0" w:color="auto"/>
            <w:bottom w:val="none" w:sz="0" w:space="0" w:color="auto"/>
            <w:right w:val="none" w:sz="0" w:space="0" w:color="auto"/>
          </w:divBdr>
        </w:div>
        <w:div w:id="1939409024">
          <w:marLeft w:val="480"/>
          <w:marRight w:val="0"/>
          <w:marTop w:val="0"/>
          <w:marBottom w:val="0"/>
          <w:divBdr>
            <w:top w:val="none" w:sz="0" w:space="0" w:color="auto"/>
            <w:left w:val="none" w:sz="0" w:space="0" w:color="auto"/>
            <w:bottom w:val="none" w:sz="0" w:space="0" w:color="auto"/>
            <w:right w:val="none" w:sz="0" w:space="0" w:color="auto"/>
          </w:divBdr>
        </w:div>
        <w:div w:id="1045642895">
          <w:marLeft w:val="480"/>
          <w:marRight w:val="0"/>
          <w:marTop w:val="0"/>
          <w:marBottom w:val="0"/>
          <w:divBdr>
            <w:top w:val="none" w:sz="0" w:space="0" w:color="auto"/>
            <w:left w:val="none" w:sz="0" w:space="0" w:color="auto"/>
            <w:bottom w:val="none" w:sz="0" w:space="0" w:color="auto"/>
            <w:right w:val="none" w:sz="0" w:space="0" w:color="auto"/>
          </w:divBdr>
        </w:div>
        <w:div w:id="1210994558">
          <w:marLeft w:val="480"/>
          <w:marRight w:val="0"/>
          <w:marTop w:val="0"/>
          <w:marBottom w:val="0"/>
          <w:divBdr>
            <w:top w:val="none" w:sz="0" w:space="0" w:color="auto"/>
            <w:left w:val="none" w:sz="0" w:space="0" w:color="auto"/>
            <w:bottom w:val="none" w:sz="0" w:space="0" w:color="auto"/>
            <w:right w:val="none" w:sz="0" w:space="0" w:color="auto"/>
          </w:divBdr>
        </w:div>
      </w:divsChild>
    </w:div>
    <w:div w:id="239481805">
      <w:bodyDiv w:val="1"/>
      <w:marLeft w:val="0"/>
      <w:marRight w:val="0"/>
      <w:marTop w:val="0"/>
      <w:marBottom w:val="0"/>
      <w:divBdr>
        <w:top w:val="none" w:sz="0" w:space="0" w:color="auto"/>
        <w:left w:val="none" w:sz="0" w:space="0" w:color="auto"/>
        <w:bottom w:val="none" w:sz="0" w:space="0" w:color="auto"/>
        <w:right w:val="none" w:sz="0" w:space="0" w:color="auto"/>
      </w:divBdr>
    </w:div>
    <w:div w:id="246230890">
      <w:bodyDiv w:val="1"/>
      <w:marLeft w:val="0"/>
      <w:marRight w:val="0"/>
      <w:marTop w:val="0"/>
      <w:marBottom w:val="0"/>
      <w:divBdr>
        <w:top w:val="none" w:sz="0" w:space="0" w:color="auto"/>
        <w:left w:val="none" w:sz="0" w:space="0" w:color="auto"/>
        <w:bottom w:val="none" w:sz="0" w:space="0" w:color="auto"/>
        <w:right w:val="none" w:sz="0" w:space="0" w:color="auto"/>
      </w:divBdr>
      <w:divsChild>
        <w:div w:id="457573234">
          <w:marLeft w:val="480"/>
          <w:marRight w:val="0"/>
          <w:marTop w:val="0"/>
          <w:marBottom w:val="0"/>
          <w:divBdr>
            <w:top w:val="none" w:sz="0" w:space="0" w:color="auto"/>
            <w:left w:val="none" w:sz="0" w:space="0" w:color="auto"/>
            <w:bottom w:val="none" w:sz="0" w:space="0" w:color="auto"/>
            <w:right w:val="none" w:sz="0" w:space="0" w:color="auto"/>
          </w:divBdr>
        </w:div>
        <w:div w:id="105976960">
          <w:marLeft w:val="480"/>
          <w:marRight w:val="0"/>
          <w:marTop w:val="0"/>
          <w:marBottom w:val="0"/>
          <w:divBdr>
            <w:top w:val="none" w:sz="0" w:space="0" w:color="auto"/>
            <w:left w:val="none" w:sz="0" w:space="0" w:color="auto"/>
            <w:bottom w:val="none" w:sz="0" w:space="0" w:color="auto"/>
            <w:right w:val="none" w:sz="0" w:space="0" w:color="auto"/>
          </w:divBdr>
        </w:div>
        <w:div w:id="682173275">
          <w:marLeft w:val="480"/>
          <w:marRight w:val="0"/>
          <w:marTop w:val="0"/>
          <w:marBottom w:val="0"/>
          <w:divBdr>
            <w:top w:val="none" w:sz="0" w:space="0" w:color="auto"/>
            <w:left w:val="none" w:sz="0" w:space="0" w:color="auto"/>
            <w:bottom w:val="none" w:sz="0" w:space="0" w:color="auto"/>
            <w:right w:val="none" w:sz="0" w:space="0" w:color="auto"/>
          </w:divBdr>
        </w:div>
        <w:div w:id="1952206800">
          <w:marLeft w:val="480"/>
          <w:marRight w:val="0"/>
          <w:marTop w:val="0"/>
          <w:marBottom w:val="0"/>
          <w:divBdr>
            <w:top w:val="none" w:sz="0" w:space="0" w:color="auto"/>
            <w:left w:val="none" w:sz="0" w:space="0" w:color="auto"/>
            <w:bottom w:val="none" w:sz="0" w:space="0" w:color="auto"/>
            <w:right w:val="none" w:sz="0" w:space="0" w:color="auto"/>
          </w:divBdr>
        </w:div>
        <w:div w:id="145362466">
          <w:marLeft w:val="480"/>
          <w:marRight w:val="0"/>
          <w:marTop w:val="0"/>
          <w:marBottom w:val="0"/>
          <w:divBdr>
            <w:top w:val="none" w:sz="0" w:space="0" w:color="auto"/>
            <w:left w:val="none" w:sz="0" w:space="0" w:color="auto"/>
            <w:bottom w:val="none" w:sz="0" w:space="0" w:color="auto"/>
            <w:right w:val="none" w:sz="0" w:space="0" w:color="auto"/>
          </w:divBdr>
        </w:div>
        <w:div w:id="1118375901">
          <w:marLeft w:val="480"/>
          <w:marRight w:val="0"/>
          <w:marTop w:val="0"/>
          <w:marBottom w:val="0"/>
          <w:divBdr>
            <w:top w:val="none" w:sz="0" w:space="0" w:color="auto"/>
            <w:left w:val="none" w:sz="0" w:space="0" w:color="auto"/>
            <w:bottom w:val="none" w:sz="0" w:space="0" w:color="auto"/>
            <w:right w:val="none" w:sz="0" w:space="0" w:color="auto"/>
          </w:divBdr>
        </w:div>
        <w:div w:id="1688633107">
          <w:marLeft w:val="480"/>
          <w:marRight w:val="0"/>
          <w:marTop w:val="0"/>
          <w:marBottom w:val="0"/>
          <w:divBdr>
            <w:top w:val="none" w:sz="0" w:space="0" w:color="auto"/>
            <w:left w:val="none" w:sz="0" w:space="0" w:color="auto"/>
            <w:bottom w:val="none" w:sz="0" w:space="0" w:color="auto"/>
            <w:right w:val="none" w:sz="0" w:space="0" w:color="auto"/>
          </w:divBdr>
        </w:div>
        <w:div w:id="410002635">
          <w:marLeft w:val="480"/>
          <w:marRight w:val="0"/>
          <w:marTop w:val="0"/>
          <w:marBottom w:val="0"/>
          <w:divBdr>
            <w:top w:val="none" w:sz="0" w:space="0" w:color="auto"/>
            <w:left w:val="none" w:sz="0" w:space="0" w:color="auto"/>
            <w:bottom w:val="none" w:sz="0" w:space="0" w:color="auto"/>
            <w:right w:val="none" w:sz="0" w:space="0" w:color="auto"/>
          </w:divBdr>
        </w:div>
        <w:div w:id="585191942">
          <w:marLeft w:val="480"/>
          <w:marRight w:val="0"/>
          <w:marTop w:val="0"/>
          <w:marBottom w:val="0"/>
          <w:divBdr>
            <w:top w:val="none" w:sz="0" w:space="0" w:color="auto"/>
            <w:left w:val="none" w:sz="0" w:space="0" w:color="auto"/>
            <w:bottom w:val="none" w:sz="0" w:space="0" w:color="auto"/>
            <w:right w:val="none" w:sz="0" w:space="0" w:color="auto"/>
          </w:divBdr>
        </w:div>
        <w:div w:id="588655910">
          <w:marLeft w:val="480"/>
          <w:marRight w:val="0"/>
          <w:marTop w:val="0"/>
          <w:marBottom w:val="0"/>
          <w:divBdr>
            <w:top w:val="none" w:sz="0" w:space="0" w:color="auto"/>
            <w:left w:val="none" w:sz="0" w:space="0" w:color="auto"/>
            <w:bottom w:val="none" w:sz="0" w:space="0" w:color="auto"/>
            <w:right w:val="none" w:sz="0" w:space="0" w:color="auto"/>
          </w:divBdr>
        </w:div>
        <w:div w:id="537858866">
          <w:marLeft w:val="480"/>
          <w:marRight w:val="0"/>
          <w:marTop w:val="0"/>
          <w:marBottom w:val="0"/>
          <w:divBdr>
            <w:top w:val="none" w:sz="0" w:space="0" w:color="auto"/>
            <w:left w:val="none" w:sz="0" w:space="0" w:color="auto"/>
            <w:bottom w:val="none" w:sz="0" w:space="0" w:color="auto"/>
            <w:right w:val="none" w:sz="0" w:space="0" w:color="auto"/>
          </w:divBdr>
        </w:div>
        <w:div w:id="232325289">
          <w:marLeft w:val="480"/>
          <w:marRight w:val="0"/>
          <w:marTop w:val="0"/>
          <w:marBottom w:val="0"/>
          <w:divBdr>
            <w:top w:val="none" w:sz="0" w:space="0" w:color="auto"/>
            <w:left w:val="none" w:sz="0" w:space="0" w:color="auto"/>
            <w:bottom w:val="none" w:sz="0" w:space="0" w:color="auto"/>
            <w:right w:val="none" w:sz="0" w:space="0" w:color="auto"/>
          </w:divBdr>
        </w:div>
        <w:div w:id="330573371">
          <w:marLeft w:val="480"/>
          <w:marRight w:val="0"/>
          <w:marTop w:val="0"/>
          <w:marBottom w:val="0"/>
          <w:divBdr>
            <w:top w:val="none" w:sz="0" w:space="0" w:color="auto"/>
            <w:left w:val="none" w:sz="0" w:space="0" w:color="auto"/>
            <w:bottom w:val="none" w:sz="0" w:space="0" w:color="auto"/>
            <w:right w:val="none" w:sz="0" w:space="0" w:color="auto"/>
          </w:divBdr>
        </w:div>
        <w:div w:id="878660893">
          <w:marLeft w:val="480"/>
          <w:marRight w:val="0"/>
          <w:marTop w:val="0"/>
          <w:marBottom w:val="0"/>
          <w:divBdr>
            <w:top w:val="none" w:sz="0" w:space="0" w:color="auto"/>
            <w:left w:val="none" w:sz="0" w:space="0" w:color="auto"/>
            <w:bottom w:val="none" w:sz="0" w:space="0" w:color="auto"/>
            <w:right w:val="none" w:sz="0" w:space="0" w:color="auto"/>
          </w:divBdr>
        </w:div>
        <w:div w:id="1103956533">
          <w:marLeft w:val="480"/>
          <w:marRight w:val="0"/>
          <w:marTop w:val="0"/>
          <w:marBottom w:val="0"/>
          <w:divBdr>
            <w:top w:val="none" w:sz="0" w:space="0" w:color="auto"/>
            <w:left w:val="none" w:sz="0" w:space="0" w:color="auto"/>
            <w:bottom w:val="none" w:sz="0" w:space="0" w:color="auto"/>
            <w:right w:val="none" w:sz="0" w:space="0" w:color="auto"/>
          </w:divBdr>
        </w:div>
        <w:div w:id="139881397">
          <w:marLeft w:val="480"/>
          <w:marRight w:val="0"/>
          <w:marTop w:val="0"/>
          <w:marBottom w:val="0"/>
          <w:divBdr>
            <w:top w:val="none" w:sz="0" w:space="0" w:color="auto"/>
            <w:left w:val="none" w:sz="0" w:space="0" w:color="auto"/>
            <w:bottom w:val="none" w:sz="0" w:space="0" w:color="auto"/>
            <w:right w:val="none" w:sz="0" w:space="0" w:color="auto"/>
          </w:divBdr>
        </w:div>
        <w:div w:id="396129892">
          <w:marLeft w:val="480"/>
          <w:marRight w:val="0"/>
          <w:marTop w:val="0"/>
          <w:marBottom w:val="0"/>
          <w:divBdr>
            <w:top w:val="none" w:sz="0" w:space="0" w:color="auto"/>
            <w:left w:val="none" w:sz="0" w:space="0" w:color="auto"/>
            <w:bottom w:val="none" w:sz="0" w:space="0" w:color="auto"/>
            <w:right w:val="none" w:sz="0" w:space="0" w:color="auto"/>
          </w:divBdr>
        </w:div>
        <w:div w:id="1522357991">
          <w:marLeft w:val="480"/>
          <w:marRight w:val="0"/>
          <w:marTop w:val="0"/>
          <w:marBottom w:val="0"/>
          <w:divBdr>
            <w:top w:val="none" w:sz="0" w:space="0" w:color="auto"/>
            <w:left w:val="none" w:sz="0" w:space="0" w:color="auto"/>
            <w:bottom w:val="none" w:sz="0" w:space="0" w:color="auto"/>
            <w:right w:val="none" w:sz="0" w:space="0" w:color="auto"/>
          </w:divBdr>
        </w:div>
        <w:div w:id="2025091534">
          <w:marLeft w:val="480"/>
          <w:marRight w:val="0"/>
          <w:marTop w:val="0"/>
          <w:marBottom w:val="0"/>
          <w:divBdr>
            <w:top w:val="none" w:sz="0" w:space="0" w:color="auto"/>
            <w:left w:val="none" w:sz="0" w:space="0" w:color="auto"/>
            <w:bottom w:val="none" w:sz="0" w:space="0" w:color="auto"/>
            <w:right w:val="none" w:sz="0" w:space="0" w:color="auto"/>
          </w:divBdr>
        </w:div>
        <w:div w:id="1221942673">
          <w:marLeft w:val="480"/>
          <w:marRight w:val="0"/>
          <w:marTop w:val="0"/>
          <w:marBottom w:val="0"/>
          <w:divBdr>
            <w:top w:val="none" w:sz="0" w:space="0" w:color="auto"/>
            <w:left w:val="none" w:sz="0" w:space="0" w:color="auto"/>
            <w:bottom w:val="none" w:sz="0" w:space="0" w:color="auto"/>
            <w:right w:val="none" w:sz="0" w:space="0" w:color="auto"/>
          </w:divBdr>
        </w:div>
      </w:divsChild>
    </w:div>
    <w:div w:id="248932551">
      <w:bodyDiv w:val="1"/>
      <w:marLeft w:val="0"/>
      <w:marRight w:val="0"/>
      <w:marTop w:val="0"/>
      <w:marBottom w:val="0"/>
      <w:divBdr>
        <w:top w:val="none" w:sz="0" w:space="0" w:color="auto"/>
        <w:left w:val="none" w:sz="0" w:space="0" w:color="auto"/>
        <w:bottom w:val="none" w:sz="0" w:space="0" w:color="auto"/>
        <w:right w:val="none" w:sz="0" w:space="0" w:color="auto"/>
      </w:divBdr>
    </w:div>
    <w:div w:id="249237726">
      <w:bodyDiv w:val="1"/>
      <w:marLeft w:val="0"/>
      <w:marRight w:val="0"/>
      <w:marTop w:val="0"/>
      <w:marBottom w:val="0"/>
      <w:divBdr>
        <w:top w:val="none" w:sz="0" w:space="0" w:color="auto"/>
        <w:left w:val="none" w:sz="0" w:space="0" w:color="auto"/>
        <w:bottom w:val="none" w:sz="0" w:space="0" w:color="auto"/>
        <w:right w:val="none" w:sz="0" w:space="0" w:color="auto"/>
      </w:divBdr>
    </w:div>
    <w:div w:id="252907410">
      <w:bodyDiv w:val="1"/>
      <w:marLeft w:val="0"/>
      <w:marRight w:val="0"/>
      <w:marTop w:val="0"/>
      <w:marBottom w:val="0"/>
      <w:divBdr>
        <w:top w:val="none" w:sz="0" w:space="0" w:color="auto"/>
        <w:left w:val="none" w:sz="0" w:space="0" w:color="auto"/>
        <w:bottom w:val="none" w:sz="0" w:space="0" w:color="auto"/>
        <w:right w:val="none" w:sz="0" w:space="0" w:color="auto"/>
      </w:divBdr>
    </w:div>
    <w:div w:id="259224686">
      <w:bodyDiv w:val="1"/>
      <w:marLeft w:val="0"/>
      <w:marRight w:val="0"/>
      <w:marTop w:val="0"/>
      <w:marBottom w:val="0"/>
      <w:divBdr>
        <w:top w:val="none" w:sz="0" w:space="0" w:color="auto"/>
        <w:left w:val="none" w:sz="0" w:space="0" w:color="auto"/>
        <w:bottom w:val="none" w:sz="0" w:space="0" w:color="auto"/>
        <w:right w:val="none" w:sz="0" w:space="0" w:color="auto"/>
      </w:divBdr>
    </w:div>
    <w:div w:id="283771460">
      <w:bodyDiv w:val="1"/>
      <w:marLeft w:val="0"/>
      <w:marRight w:val="0"/>
      <w:marTop w:val="0"/>
      <w:marBottom w:val="0"/>
      <w:divBdr>
        <w:top w:val="none" w:sz="0" w:space="0" w:color="auto"/>
        <w:left w:val="none" w:sz="0" w:space="0" w:color="auto"/>
        <w:bottom w:val="none" w:sz="0" w:space="0" w:color="auto"/>
        <w:right w:val="none" w:sz="0" w:space="0" w:color="auto"/>
      </w:divBdr>
    </w:div>
    <w:div w:id="287590651">
      <w:bodyDiv w:val="1"/>
      <w:marLeft w:val="0"/>
      <w:marRight w:val="0"/>
      <w:marTop w:val="0"/>
      <w:marBottom w:val="0"/>
      <w:divBdr>
        <w:top w:val="none" w:sz="0" w:space="0" w:color="auto"/>
        <w:left w:val="none" w:sz="0" w:space="0" w:color="auto"/>
        <w:bottom w:val="none" w:sz="0" w:space="0" w:color="auto"/>
        <w:right w:val="none" w:sz="0" w:space="0" w:color="auto"/>
      </w:divBdr>
    </w:div>
    <w:div w:id="288899668">
      <w:bodyDiv w:val="1"/>
      <w:marLeft w:val="0"/>
      <w:marRight w:val="0"/>
      <w:marTop w:val="0"/>
      <w:marBottom w:val="0"/>
      <w:divBdr>
        <w:top w:val="none" w:sz="0" w:space="0" w:color="auto"/>
        <w:left w:val="none" w:sz="0" w:space="0" w:color="auto"/>
        <w:bottom w:val="none" w:sz="0" w:space="0" w:color="auto"/>
        <w:right w:val="none" w:sz="0" w:space="0" w:color="auto"/>
      </w:divBdr>
    </w:div>
    <w:div w:id="303851992">
      <w:bodyDiv w:val="1"/>
      <w:marLeft w:val="0"/>
      <w:marRight w:val="0"/>
      <w:marTop w:val="0"/>
      <w:marBottom w:val="0"/>
      <w:divBdr>
        <w:top w:val="none" w:sz="0" w:space="0" w:color="auto"/>
        <w:left w:val="none" w:sz="0" w:space="0" w:color="auto"/>
        <w:bottom w:val="none" w:sz="0" w:space="0" w:color="auto"/>
        <w:right w:val="none" w:sz="0" w:space="0" w:color="auto"/>
      </w:divBdr>
    </w:div>
    <w:div w:id="308286704">
      <w:bodyDiv w:val="1"/>
      <w:marLeft w:val="0"/>
      <w:marRight w:val="0"/>
      <w:marTop w:val="0"/>
      <w:marBottom w:val="0"/>
      <w:divBdr>
        <w:top w:val="none" w:sz="0" w:space="0" w:color="auto"/>
        <w:left w:val="none" w:sz="0" w:space="0" w:color="auto"/>
        <w:bottom w:val="none" w:sz="0" w:space="0" w:color="auto"/>
        <w:right w:val="none" w:sz="0" w:space="0" w:color="auto"/>
      </w:divBdr>
    </w:div>
    <w:div w:id="329453521">
      <w:bodyDiv w:val="1"/>
      <w:marLeft w:val="0"/>
      <w:marRight w:val="0"/>
      <w:marTop w:val="0"/>
      <w:marBottom w:val="0"/>
      <w:divBdr>
        <w:top w:val="none" w:sz="0" w:space="0" w:color="auto"/>
        <w:left w:val="none" w:sz="0" w:space="0" w:color="auto"/>
        <w:bottom w:val="none" w:sz="0" w:space="0" w:color="auto"/>
        <w:right w:val="none" w:sz="0" w:space="0" w:color="auto"/>
      </w:divBdr>
    </w:div>
    <w:div w:id="333849792">
      <w:bodyDiv w:val="1"/>
      <w:marLeft w:val="0"/>
      <w:marRight w:val="0"/>
      <w:marTop w:val="0"/>
      <w:marBottom w:val="0"/>
      <w:divBdr>
        <w:top w:val="none" w:sz="0" w:space="0" w:color="auto"/>
        <w:left w:val="none" w:sz="0" w:space="0" w:color="auto"/>
        <w:bottom w:val="none" w:sz="0" w:space="0" w:color="auto"/>
        <w:right w:val="none" w:sz="0" w:space="0" w:color="auto"/>
      </w:divBdr>
    </w:div>
    <w:div w:id="337777717">
      <w:bodyDiv w:val="1"/>
      <w:marLeft w:val="0"/>
      <w:marRight w:val="0"/>
      <w:marTop w:val="0"/>
      <w:marBottom w:val="0"/>
      <w:divBdr>
        <w:top w:val="none" w:sz="0" w:space="0" w:color="auto"/>
        <w:left w:val="none" w:sz="0" w:space="0" w:color="auto"/>
        <w:bottom w:val="none" w:sz="0" w:space="0" w:color="auto"/>
        <w:right w:val="none" w:sz="0" w:space="0" w:color="auto"/>
      </w:divBdr>
    </w:div>
    <w:div w:id="344403204">
      <w:bodyDiv w:val="1"/>
      <w:marLeft w:val="0"/>
      <w:marRight w:val="0"/>
      <w:marTop w:val="0"/>
      <w:marBottom w:val="0"/>
      <w:divBdr>
        <w:top w:val="none" w:sz="0" w:space="0" w:color="auto"/>
        <w:left w:val="none" w:sz="0" w:space="0" w:color="auto"/>
        <w:bottom w:val="none" w:sz="0" w:space="0" w:color="auto"/>
        <w:right w:val="none" w:sz="0" w:space="0" w:color="auto"/>
      </w:divBdr>
    </w:div>
    <w:div w:id="348261049">
      <w:bodyDiv w:val="1"/>
      <w:marLeft w:val="0"/>
      <w:marRight w:val="0"/>
      <w:marTop w:val="0"/>
      <w:marBottom w:val="0"/>
      <w:divBdr>
        <w:top w:val="none" w:sz="0" w:space="0" w:color="auto"/>
        <w:left w:val="none" w:sz="0" w:space="0" w:color="auto"/>
        <w:bottom w:val="none" w:sz="0" w:space="0" w:color="auto"/>
        <w:right w:val="none" w:sz="0" w:space="0" w:color="auto"/>
      </w:divBdr>
    </w:div>
    <w:div w:id="353728549">
      <w:bodyDiv w:val="1"/>
      <w:marLeft w:val="0"/>
      <w:marRight w:val="0"/>
      <w:marTop w:val="0"/>
      <w:marBottom w:val="0"/>
      <w:divBdr>
        <w:top w:val="none" w:sz="0" w:space="0" w:color="auto"/>
        <w:left w:val="none" w:sz="0" w:space="0" w:color="auto"/>
        <w:bottom w:val="none" w:sz="0" w:space="0" w:color="auto"/>
        <w:right w:val="none" w:sz="0" w:space="0" w:color="auto"/>
      </w:divBdr>
    </w:div>
    <w:div w:id="356082454">
      <w:bodyDiv w:val="1"/>
      <w:marLeft w:val="0"/>
      <w:marRight w:val="0"/>
      <w:marTop w:val="0"/>
      <w:marBottom w:val="0"/>
      <w:divBdr>
        <w:top w:val="none" w:sz="0" w:space="0" w:color="auto"/>
        <w:left w:val="none" w:sz="0" w:space="0" w:color="auto"/>
        <w:bottom w:val="none" w:sz="0" w:space="0" w:color="auto"/>
        <w:right w:val="none" w:sz="0" w:space="0" w:color="auto"/>
      </w:divBdr>
    </w:div>
    <w:div w:id="359623099">
      <w:bodyDiv w:val="1"/>
      <w:marLeft w:val="0"/>
      <w:marRight w:val="0"/>
      <w:marTop w:val="0"/>
      <w:marBottom w:val="0"/>
      <w:divBdr>
        <w:top w:val="none" w:sz="0" w:space="0" w:color="auto"/>
        <w:left w:val="none" w:sz="0" w:space="0" w:color="auto"/>
        <w:bottom w:val="none" w:sz="0" w:space="0" w:color="auto"/>
        <w:right w:val="none" w:sz="0" w:space="0" w:color="auto"/>
      </w:divBdr>
    </w:div>
    <w:div w:id="361245649">
      <w:bodyDiv w:val="1"/>
      <w:marLeft w:val="0"/>
      <w:marRight w:val="0"/>
      <w:marTop w:val="0"/>
      <w:marBottom w:val="0"/>
      <w:divBdr>
        <w:top w:val="none" w:sz="0" w:space="0" w:color="auto"/>
        <w:left w:val="none" w:sz="0" w:space="0" w:color="auto"/>
        <w:bottom w:val="none" w:sz="0" w:space="0" w:color="auto"/>
        <w:right w:val="none" w:sz="0" w:space="0" w:color="auto"/>
      </w:divBdr>
    </w:div>
    <w:div w:id="381633237">
      <w:bodyDiv w:val="1"/>
      <w:marLeft w:val="0"/>
      <w:marRight w:val="0"/>
      <w:marTop w:val="0"/>
      <w:marBottom w:val="0"/>
      <w:divBdr>
        <w:top w:val="none" w:sz="0" w:space="0" w:color="auto"/>
        <w:left w:val="none" w:sz="0" w:space="0" w:color="auto"/>
        <w:bottom w:val="none" w:sz="0" w:space="0" w:color="auto"/>
        <w:right w:val="none" w:sz="0" w:space="0" w:color="auto"/>
      </w:divBdr>
    </w:div>
    <w:div w:id="388191392">
      <w:bodyDiv w:val="1"/>
      <w:marLeft w:val="0"/>
      <w:marRight w:val="0"/>
      <w:marTop w:val="0"/>
      <w:marBottom w:val="0"/>
      <w:divBdr>
        <w:top w:val="none" w:sz="0" w:space="0" w:color="auto"/>
        <w:left w:val="none" w:sz="0" w:space="0" w:color="auto"/>
        <w:bottom w:val="none" w:sz="0" w:space="0" w:color="auto"/>
        <w:right w:val="none" w:sz="0" w:space="0" w:color="auto"/>
      </w:divBdr>
    </w:div>
    <w:div w:id="390273153">
      <w:bodyDiv w:val="1"/>
      <w:marLeft w:val="0"/>
      <w:marRight w:val="0"/>
      <w:marTop w:val="0"/>
      <w:marBottom w:val="0"/>
      <w:divBdr>
        <w:top w:val="none" w:sz="0" w:space="0" w:color="auto"/>
        <w:left w:val="none" w:sz="0" w:space="0" w:color="auto"/>
        <w:bottom w:val="none" w:sz="0" w:space="0" w:color="auto"/>
        <w:right w:val="none" w:sz="0" w:space="0" w:color="auto"/>
      </w:divBdr>
    </w:div>
    <w:div w:id="398092345">
      <w:bodyDiv w:val="1"/>
      <w:marLeft w:val="0"/>
      <w:marRight w:val="0"/>
      <w:marTop w:val="0"/>
      <w:marBottom w:val="0"/>
      <w:divBdr>
        <w:top w:val="none" w:sz="0" w:space="0" w:color="auto"/>
        <w:left w:val="none" w:sz="0" w:space="0" w:color="auto"/>
        <w:bottom w:val="none" w:sz="0" w:space="0" w:color="auto"/>
        <w:right w:val="none" w:sz="0" w:space="0" w:color="auto"/>
      </w:divBdr>
    </w:div>
    <w:div w:id="410860250">
      <w:bodyDiv w:val="1"/>
      <w:marLeft w:val="0"/>
      <w:marRight w:val="0"/>
      <w:marTop w:val="0"/>
      <w:marBottom w:val="0"/>
      <w:divBdr>
        <w:top w:val="none" w:sz="0" w:space="0" w:color="auto"/>
        <w:left w:val="none" w:sz="0" w:space="0" w:color="auto"/>
        <w:bottom w:val="none" w:sz="0" w:space="0" w:color="auto"/>
        <w:right w:val="none" w:sz="0" w:space="0" w:color="auto"/>
      </w:divBdr>
    </w:div>
    <w:div w:id="413284680">
      <w:bodyDiv w:val="1"/>
      <w:marLeft w:val="0"/>
      <w:marRight w:val="0"/>
      <w:marTop w:val="0"/>
      <w:marBottom w:val="0"/>
      <w:divBdr>
        <w:top w:val="none" w:sz="0" w:space="0" w:color="auto"/>
        <w:left w:val="none" w:sz="0" w:space="0" w:color="auto"/>
        <w:bottom w:val="none" w:sz="0" w:space="0" w:color="auto"/>
        <w:right w:val="none" w:sz="0" w:space="0" w:color="auto"/>
      </w:divBdr>
    </w:div>
    <w:div w:id="438451422">
      <w:bodyDiv w:val="1"/>
      <w:marLeft w:val="0"/>
      <w:marRight w:val="0"/>
      <w:marTop w:val="0"/>
      <w:marBottom w:val="0"/>
      <w:divBdr>
        <w:top w:val="none" w:sz="0" w:space="0" w:color="auto"/>
        <w:left w:val="none" w:sz="0" w:space="0" w:color="auto"/>
        <w:bottom w:val="none" w:sz="0" w:space="0" w:color="auto"/>
        <w:right w:val="none" w:sz="0" w:space="0" w:color="auto"/>
      </w:divBdr>
    </w:div>
    <w:div w:id="441656701">
      <w:bodyDiv w:val="1"/>
      <w:marLeft w:val="0"/>
      <w:marRight w:val="0"/>
      <w:marTop w:val="0"/>
      <w:marBottom w:val="0"/>
      <w:divBdr>
        <w:top w:val="none" w:sz="0" w:space="0" w:color="auto"/>
        <w:left w:val="none" w:sz="0" w:space="0" w:color="auto"/>
        <w:bottom w:val="none" w:sz="0" w:space="0" w:color="auto"/>
        <w:right w:val="none" w:sz="0" w:space="0" w:color="auto"/>
      </w:divBdr>
    </w:div>
    <w:div w:id="450630412">
      <w:bodyDiv w:val="1"/>
      <w:marLeft w:val="0"/>
      <w:marRight w:val="0"/>
      <w:marTop w:val="0"/>
      <w:marBottom w:val="0"/>
      <w:divBdr>
        <w:top w:val="none" w:sz="0" w:space="0" w:color="auto"/>
        <w:left w:val="none" w:sz="0" w:space="0" w:color="auto"/>
        <w:bottom w:val="none" w:sz="0" w:space="0" w:color="auto"/>
        <w:right w:val="none" w:sz="0" w:space="0" w:color="auto"/>
      </w:divBdr>
    </w:div>
    <w:div w:id="481850857">
      <w:bodyDiv w:val="1"/>
      <w:marLeft w:val="0"/>
      <w:marRight w:val="0"/>
      <w:marTop w:val="0"/>
      <w:marBottom w:val="0"/>
      <w:divBdr>
        <w:top w:val="none" w:sz="0" w:space="0" w:color="auto"/>
        <w:left w:val="none" w:sz="0" w:space="0" w:color="auto"/>
        <w:bottom w:val="none" w:sz="0" w:space="0" w:color="auto"/>
        <w:right w:val="none" w:sz="0" w:space="0" w:color="auto"/>
      </w:divBdr>
    </w:div>
    <w:div w:id="482700617">
      <w:bodyDiv w:val="1"/>
      <w:marLeft w:val="0"/>
      <w:marRight w:val="0"/>
      <w:marTop w:val="0"/>
      <w:marBottom w:val="0"/>
      <w:divBdr>
        <w:top w:val="none" w:sz="0" w:space="0" w:color="auto"/>
        <w:left w:val="none" w:sz="0" w:space="0" w:color="auto"/>
        <w:bottom w:val="none" w:sz="0" w:space="0" w:color="auto"/>
        <w:right w:val="none" w:sz="0" w:space="0" w:color="auto"/>
      </w:divBdr>
    </w:div>
    <w:div w:id="484709804">
      <w:bodyDiv w:val="1"/>
      <w:marLeft w:val="0"/>
      <w:marRight w:val="0"/>
      <w:marTop w:val="0"/>
      <w:marBottom w:val="0"/>
      <w:divBdr>
        <w:top w:val="none" w:sz="0" w:space="0" w:color="auto"/>
        <w:left w:val="none" w:sz="0" w:space="0" w:color="auto"/>
        <w:bottom w:val="none" w:sz="0" w:space="0" w:color="auto"/>
        <w:right w:val="none" w:sz="0" w:space="0" w:color="auto"/>
      </w:divBdr>
    </w:div>
    <w:div w:id="500044518">
      <w:bodyDiv w:val="1"/>
      <w:marLeft w:val="0"/>
      <w:marRight w:val="0"/>
      <w:marTop w:val="0"/>
      <w:marBottom w:val="0"/>
      <w:divBdr>
        <w:top w:val="none" w:sz="0" w:space="0" w:color="auto"/>
        <w:left w:val="none" w:sz="0" w:space="0" w:color="auto"/>
        <w:bottom w:val="none" w:sz="0" w:space="0" w:color="auto"/>
        <w:right w:val="none" w:sz="0" w:space="0" w:color="auto"/>
      </w:divBdr>
    </w:div>
    <w:div w:id="508638511">
      <w:bodyDiv w:val="1"/>
      <w:marLeft w:val="0"/>
      <w:marRight w:val="0"/>
      <w:marTop w:val="0"/>
      <w:marBottom w:val="0"/>
      <w:divBdr>
        <w:top w:val="none" w:sz="0" w:space="0" w:color="auto"/>
        <w:left w:val="none" w:sz="0" w:space="0" w:color="auto"/>
        <w:bottom w:val="none" w:sz="0" w:space="0" w:color="auto"/>
        <w:right w:val="none" w:sz="0" w:space="0" w:color="auto"/>
      </w:divBdr>
    </w:div>
    <w:div w:id="521867378">
      <w:bodyDiv w:val="1"/>
      <w:marLeft w:val="0"/>
      <w:marRight w:val="0"/>
      <w:marTop w:val="0"/>
      <w:marBottom w:val="0"/>
      <w:divBdr>
        <w:top w:val="none" w:sz="0" w:space="0" w:color="auto"/>
        <w:left w:val="none" w:sz="0" w:space="0" w:color="auto"/>
        <w:bottom w:val="none" w:sz="0" w:space="0" w:color="auto"/>
        <w:right w:val="none" w:sz="0" w:space="0" w:color="auto"/>
      </w:divBdr>
    </w:div>
    <w:div w:id="530460400">
      <w:bodyDiv w:val="1"/>
      <w:marLeft w:val="0"/>
      <w:marRight w:val="0"/>
      <w:marTop w:val="0"/>
      <w:marBottom w:val="0"/>
      <w:divBdr>
        <w:top w:val="none" w:sz="0" w:space="0" w:color="auto"/>
        <w:left w:val="none" w:sz="0" w:space="0" w:color="auto"/>
        <w:bottom w:val="none" w:sz="0" w:space="0" w:color="auto"/>
        <w:right w:val="none" w:sz="0" w:space="0" w:color="auto"/>
      </w:divBdr>
    </w:div>
    <w:div w:id="536237978">
      <w:bodyDiv w:val="1"/>
      <w:marLeft w:val="0"/>
      <w:marRight w:val="0"/>
      <w:marTop w:val="0"/>
      <w:marBottom w:val="0"/>
      <w:divBdr>
        <w:top w:val="none" w:sz="0" w:space="0" w:color="auto"/>
        <w:left w:val="none" w:sz="0" w:space="0" w:color="auto"/>
        <w:bottom w:val="none" w:sz="0" w:space="0" w:color="auto"/>
        <w:right w:val="none" w:sz="0" w:space="0" w:color="auto"/>
      </w:divBdr>
    </w:div>
    <w:div w:id="537353867">
      <w:bodyDiv w:val="1"/>
      <w:marLeft w:val="0"/>
      <w:marRight w:val="0"/>
      <w:marTop w:val="0"/>
      <w:marBottom w:val="0"/>
      <w:divBdr>
        <w:top w:val="none" w:sz="0" w:space="0" w:color="auto"/>
        <w:left w:val="none" w:sz="0" w:space="0" w:color="auto"/>
        <w:bottom w:val="none" w:sz="0" w:space="0" w:color="auto"/>
        <w:right w:val="none" w:sz="0" w:space="0" w:color="auto"/>
      </w:divBdr>
    </w:div>
    <w:div w:id="562058045">
      <w:bodyDiv w:val="1"/>
      <w:marLeft w:val="0"/>
      <w:marRight w:val="0"/>
      <w:marTop w:val="0"/>
      <w:marBottom w:val="0"/>
      <w:divBdr>
        <w:top w:val="none" w:sz="0" w:space="0" w:color="auto"/>
        <w:left w:val="none" w:sz="0" w:space="0" w:color="auto"/>
        <w:bottom w:val="none" w:sz="0" w:space="0" w:color="auto"/>
        <w:right w:val="none" w:sz="0" w:space="0" w:color="auto"/>
      </w:divBdr>
    </w:div>
    <w:div w:id="575477042">
      <w:bodyDiv w:val="1"/>
      <w:marLeft w:val="0"/>
      <w:marRight w:val="0"/>
      <w:marTop w:val="0"/>
      <w:marBottom w:val="0"/>
      <w:divBdr>
        <w:top w:val="none" w:sz="0" w:space="0" w:color="auto"/>
        <w:left w:val="none" w:sz="0" w:space="0" w:color="auto"/>
        <w:bottom w:val="none" w:sz="0" w:space="0" w:color="auto"/>
        <w:right w:val="none" w:sz="0" w:space="0" w:color="auto"/>
      </w:divBdr>
    </w:div>
    <w:div w:id="579560739">
      <w:bodyDiv w:val="1"/>
      <w:marLeft w:val="0"/>
      <w:marRight w:val="0"/>
      <w:marTop w:val="0"/>
      <w:marBottom w:val="0"/>
      <w:divBdr>
        <w:top w:val="none" w:sz="0" w:space="0" w:color="auto"/>
        <w:left w:val="none" w:sz="0" w:space="0" w:color="auto"/>
        <w:bottom w:val="none" w:sz="0" w:space="0" w:color="auto"/>
        <w:right w:val="none" w:sz="0" w:space="0" w:color="auto"/>
      </w:divBdr>
      <w:divsChild>
        <w:div w:id="1293249355">
          <w:marLeft w:val="480"/>
          <w:marRight w:val="0"/>
          <w:marTop w:val="0"/>
          <w:marBottom w:val="0"/>
          <w:divBdr>
            <w:top w:val="none" w:sz="0" w:space="0" w:color="auto"/>
            <w:left w:val="none" w:sz="0" w:space="0" w:color="auto"/>
            <w:bottom w:val="none" w:sz="0" w:space="0" w:color="auto"/>
            <w:right w:val="none" w:sz="0" w:space="0" w:color="auto"/>
          </w:divBdr>
        </w:div>
        <w:div w:id="1116872328">
          <w:marLeft w:val="480"/>
          <w:marRight w:val="0"/>
          <w:marTop w:val="0"/>
          <w:marBottom w:val="0"/>
          <w:divBdr>
            <w:top w:val="none" w:sz="0" w:space="0" w:color="auto"/>
            <w:left w:val="none" w:sz="0" w:space="0" w:color="auto"/>
            <w:bottom w:val="none" w:sz="0" w:space="0" w:color="auto"/>
            <w:right w:val="none" w:sz="0" w:space="0" w:color="auto"/>
          </w:divBdr>
        </w:div>
        <w:div w:id="328826648">
          <w:marLeft w:val="480"/>
          <w:marRight w:val="0"/>
          <w:marTop w:val="0"/>
          <w:marBottom w:val="0"/>
          <w:divBdr>
            <w:top w:val="none" w:sz="0" w:space="0" w:color="auto"/>
            <w:left w:val="none" w:sz="0" w:space="0" w:color="auto"/>
            <w:bottom w:val="none" w:sz="0" w:space="0" w:color="auto"/>
            <w:right w:val="none" w:sz="0" w:space="0" w:color="auto"/>
          </w:divBdr>
        </w:div>
        <w:div w:id="1330062507">
          <w:marLeft w:val="480"/>
          <w:marRight w:val="0"/>
          <w:marTop w:val="0"/>
          <w:marBottom w:val="0"/>
          <w:divBdr>
            <w:top w:val="none" w:sz="0" w:space="0" w:color="auto"/>
            <w:left w:val="none" w:sz="0" w:space="0" w:color="auto"/>
            <w:bottom w:val="none" w:sz="0" w:space="0" w:color="auto"/>
            <w:right w:val="none" w:sz="0" w:space="0" w:color="auto"/>
          </w:divBdr>
        </w:div>
        <w:div w:id="1512718272">
          <w:marLeft w:val="480"/>
          <w:marRight w:val="0"/>
          <w:marTop w:val="0"/>
          <w:marBottom w:val="0"/>
          <w:divBdr>
            <w:top w:val="none" w:sz="0" w:space="0" w:color="auto"/>
            <w:left w:val="none" w:sz="0" w:space="0" w:color="auto"/>
            <w:bottom w:val="none" w:sz="0" w:space="0" w:color="auto"/>
            <w:right w:val="none" w:sz="0" w:space="0" w:color="auto"/>
          </w:divBdr>
        </w:div>
        <w:div w:id="1564757826">
          <w:marLeft w:val="480"/>
          <w:marRight w:val="0"/>
          <w:marTop w:val="0"/>
          <w:marBottom w:val="0"/>
          <w:divBdr>
            <w:top w:val="none" w:sz="0" w:space="0" w:color="auto"/>
            <w:left w:val="none" w:sz="0" w:space="0" w:color="auto"/>
            <w:bottom w:val="none" w:sz="0" w:space="0" w:color="auto"/>
            <w:right w:val="none" w:sz="0" w:space="0" w:color="auto"/>
          </w:divBdr>
        </w:div>
        <w:div w:id="1191993151">
          <w:marLeft w:val="480"/>
          <w:marRight w:val="0"/>
          <w:marTop w:val="0"/>
          <w:marBottom w:val="0"/>
          <w:divBdr>
            <w:top w:val="none" w:sz="0" w:space="0" w:color="auto"/>
            <w:left w:val="none" w:sz="0" w:space="0" w:color="auto"/>
            <w:bottom w:val="none" w:sz="0" w:space="0" w:color="auto"/>
            <w:right w:val="none" w:sz="0" w:space="0" w:color="auto"/>
          </w:divBdr>
        </w:div>
        <w:div w:id="788738113">
          <w:marLeft w:val="480"/>
          <w:marRight w:val="0"/>
          <w:marTop w:val="0"/>
          <w:marBottom w:val="0"/>
          <w:divBdr>
            <w:top w:val="none" w:sz="0" w:space="0" w:color="auto"/>
            <w:left w:val="none" w:sz="0" w:space="0" w:color="auto"/>
            <w:bottom w:val="none" w:sz="0" w:space="0" w:color="auto"/>
            <w:right w:val="none" w:sz="0" w:space="0" w:color="auto"/>
          </w:divBdr>
        </w:div>
        <w:div w:id="1997880064">
          <w:marLeft w:val="480"/>
          <w:marRight w:val="0"/>
          <w:marTop w:val="0"/>
          <w:marBottom w:val="0"/>
          <w:divBdr>
            <w:top w:val="none" w:sz="0" w:space="0" w:color="auto"/>
            <w:left w:val="none" w:sz="0" w:space="0" w:color="auto"/>
            <w:bottom w:val="none" w:sz="0" w:space="0" w:color="auto"/>
            <w:right w:val="none" w:sz="0" w:space="0" w:color="auto"/>
          </w:divBdr>
        </w:div>
        <w:div w:id="101843111">
          <w:marLeft w:val="480"/>
          <w:marRight w:val="0"/>
          <w:marTop w:val="0"/>
          <w:marBottom w:val="0"/>
          <w:divBdr>
            <w:top w:val="none" w:sz="0" w:space="0" w:color="auto"/>
            <w:left w:val="none" w:sz="0" w:space="0" w:color="auto"/>
            <w:bottom w:val="none" w:sz="0" w:space="0" w:color="auto"/>
            <w:right w:val="none" w:sz="0" w:space="0" w:color="auto"/>
          </w:divBdr>
        </w:div>
        <w:div w:id="121271914">
          <w:marLeft w:val="480"/>
          <w:marRight w:val="0"/>
          <w:marTop w:val="0"/>
          <w:marBottom w:val="0"/>
          <w:divBdr>
            <w:top w:val="none" w:sz="0" w:space="0" w:color="auto"/>
            <w:left w:val="none" w:sz="0" w:space="0" w:color="auto"/>
            <w:bottom w:val="none" w:sz="0" w:space="0" w:color="auto"/>
            <w:right w:val="none" w:sz="0" w:space="0" w:color="auto"/>
          </w:divBdr>
        </w:div>
        <w:div w:id="796412476">
          <w:marLeft w:val="480"/>
          <w:marRight w:val="0"/>
          <w:marTop w:val="0"/>
          <w:marBottom w:val="0"/>
          <w:divBdr>
            <w:top w:val="none" w:sz="0" w:space="0" w:color="auto"/>
            <w:left w:val="none" w:sz="0" w:space="0" w:color="auto"/>
            <w:bottom w:val="none" w:sz="0" w:space="0" w:color="auto"/>
            <w:right w:val="none" w:sz="0" w:space="0" w:color="auto"/>
          </w:divBdr>
        </w:div>
        <w:div w:id="1743018377">
          <w:marLeft w:val="480"/>
          <w:marRight w:val="0"/>
          <w:marTop w:val="0"/>
          <w:marBottom w:val="0"/>
          <w:divBdr>
            <w:top w:val="none" w:sz="0" w:space="0" w:color="auto"/>
            <w:left w:val="none" w:sz="0" w:space="0" w:color="auto"/>
            <w:bottom w:val="none" w:sz="0" w:space="0" w:color="auto"/>
            <w:right w:val="none" w:sz="0" w:space="0" w:color="auto"/>
          </w:divBdr>
        </w:div>
        <w:div w:id="2145927303">
          <w:marLeft w:val="480"/>
          <w:marRight w:val="0"/>
          <w:marTop w:val="0"/>
          <w:marBottom w:val="0"/>
          <w:divBdr>
            <w:top w:val="none" w:sz="0" w:space="0" w:color="auto"/>
            <w:left w:val="none" w:sz="0" w:space="0" w:color="auto"/>
            <w:bottom w:val="none" w:sz="0" w:space="0" w:color="auto"/>
            <w:right w:val="none" w:sz="0" w:space="0" w:color="auto"/>
          </w:divBdr>
        </w:div>
        <w:div w:id="141893140">
          <w:marLeft w:val="480"/>
          <w:marRight w:val="0"/>
          <w:marTop w:val="0"/>
          <w:marBottom w:val="0"/>
          <w:divBdr>
            <w:top w:val="none" w:sz="0" w:space="0" w:color="auto"/>
            <w:left w:val="none" w:sz="0" w:space="0" w:color="auto"/>
            <w:bottom w:val="none" w:sz="0" w:space="0" w:color="auto"/>
            <w:right w:val="none" w:sz="0" w:space="0" w:color="auto"/>
          </w:divBdr>
        </w:div>
        <w:div w:id="958879277">
          <w:marLeft w:val="480"/>
          <w:marRight w:val="0"/>
          <w:marTop w:val="0"/>
          <w:marBottom w:val="0"/>
          <w:divBdr>
            <w:top w:val="none" w:sz="0" w:space="0" w:color="auto"/>
            <w:left w:val="none" w:sz="0" w:space="0" w:color="auto"/>
            <w:bottom w:val="none" w:sz="0" w:space="0" w:color="auto"/>
            <w:right w:val="none" w:sz="0" w:space="0" w:color="auto"/>
          </w:divBdr>
        </w:div>
        <w:div w:id="1191912730">
          <w:marLeft w:val="480"/>
          <w:marRight w:val="0"/>
          <w:marTop w:val="0"/>
          <w:marBottom w:val="0"/>
          <w:divBdr>
            <w:top w:val="none" w:sz="0" w:space="0" w:color="auto"/>
            <w:left w:val="none" w:sz="0" w:space="0" w:color="auto"/>
            <w:bottom w:val="none" w:sz="0" w:space="0" w:color="auto"/>
            <w:right w:val="none" w:sz="0" w:space="0" w:color="auto"/>
          </w:divBdr>
        </w:div>
        <w:div w:id="1937595978">
          <w:marLeft w:val="480"/>
          <w:marRight w:val="0"/>
          <w:marTop w:val="0"/>
          <w:marBottom w:val="0"/>
          <w:divBdr>
            <w:top w:val="none" w:sz="0" w:space="0" w:color="auto"/>
            <w:left w:val="none" w:sz="0" w:space="0" w:color="auto"/>
            <w:bottom w:val="none" w:sz="0" w:space="0" w:color="auto"/>
            <w:right w:val="none" w:sz="0" w:space="0" w:color="auto"/>
          </w:divBdr>
        </w:div>
      </w:divsChild>
    </w:div>
    <w:div w:id="589852402">
      <w:bodyDiv w:val="1"/>
      <w:marLeft w:val="0"/>
      <w:marRight w:val="0"/>
      <w:marTop w:val="0"/>
      <w:marBottom w:val="0"/>
      <w:divBdr>
        <w:top w:val="none" w:sz="0" w:space="0" w:color="auto"/>
        <w:left w:val="none" w:sz="0" w:space="0" w:color="auto"/>
        <w:bottom w:val="none" w:sz="0" w:space="0" w:color="auto"/>
        <w:right w:val="none" w:sz="0" w:space="0" w:color="auto"/>
      </w:divBdr>
    </w:div>
    <w:div w:id="616257668">
      <w:bodyDiv w:val="1"/>
      <w:marLeft w:val="0"/>
      <w:marRight w:val="0"/>
      <w:marTop w:val="0"/>
      <w:marBottom w:val="0"/>
      <w:divBdr>
        <w:top w:val="none" w:sz="0" w:space="0" w:color="auto"/>
        <w:left w:val="none" w:sz="0" w:space="0" w:color="auto"/>
        <w:bottom w:val="none" w:sz="0" w:space="0" w:color="auto"/>
        <w:right w:val="none" w:sz="0" w:space="0" w:color="auto"/>
      </w:divBdr>
    </w:div>
    <w:div w:id="618606491">
      <w:bodyDiv w:val="1"/>
      <w:marLeft w:val="0"/>
      <w:marRight w:val="0"/>
      <w:marTop w:val="0"/>
      <w:marBottom w:val="0"/>
      <w:divBdr>
        <w:top w:val="none" w:sz="0" w:space="0" w:color="auto"/>
        <w:left w:val="none" w:sz="0" w:space="0" w:color="auto"/>
        <w:bottom w:val="none" w:sz="0" w:space="0" w:color="auto"/>
        <w:right w:val="none" w:sz="0" w:space="0" w:color="auto"/>
      </w:divBdr>
    </w:div>
    <w:div w:id="639724915">
      <w:bodyDiv w:val="1"/>
      <w:marLeft w:val="0"/>
      <w:marRight w:val="0"/>
      <w:marTop w:val="0"/>
      <w:marBottom w:val="0"/>
      <w:divBdr>
        <w:top w:val="none" w:sz="0" w:space="0" w:color="auto"/>
        <w:left w:val="none" w:sz="0" w:space="0" w:color="auto"/>
        <w:bottom w:val="none" w:sz="0" w:space="0" w:color="auto"/>
        <w:right w:val="none" w:sz="0" w:space="0" w:color="auto"/>
      </w:divBdr>
    </w:div>
    <w:div w:id="642545407">
      <w:bodyDiv w:val="1"/>
      <w:marLeft w:val="0"/>
      <w:marRight w:val="0"/>
      <w:marTop w:val="0"/>
      <w:marBottom w:val="0"/>
      <w:divBdr>
        <w:top w:val="none" w:sz="0" w:space="0" w:color="auto"/>
        <w:left w:val="none" w:sz="0" w:space="0" w:color="auto"/>
        <w:bottom w:val="none" w:sz="0" w:space="0" w:color="auto"/>
        <w:right w:val="none" w:sz="0" w:space="0" w:color="auto"/>
      </w:divBdr>
    </w:div>
    <w:div w:id="657222778">
      <w:bodyDiv w:val="1"/>
      <w:marLeft w:val="0"/>
      <w:marRight w:val="0"/>
      <w:marTop w:val="0"/>
      <w:marBottom w:val="0"/>
      <w:divBdr>
        <w:top w:val="none" w:sz="0" w:space="0" w:color="auto"/>
        <w:left w:val="none" w:sz="0" w:space="0" w:color="auto"/>
        <w:bottom w:val="none" w:sz="0" w:space="0" w:color="auto"/>
        <w:right w:val="none" w:sz="0" w:space="0" w:color="auto"/>
      </w:divBdr>
    </w:div>
    <w:div w:id="664013800">
      <w:bodyDiv w:val="1"/>
      <w:marLeft w:val="0"/>
      <w:marRight w:val="0"/>
      <w:marTop w:val="0"/>
      <w:marBottom w:val="0"/>
      <w:divBdr>
        <w:top w:val="none" w:sz="0" w:space="0" w:color="auto"/>
        <w:left w:val="none" w:sz="0" w:space="0" w:color="auto"/>
        <w:bottom w:val="none" w:sz="0" w:space="0" w:color="auto"/>
        <w:right w:val="none" w:sz="0" w:space="0" w:color="auto"/>
      </w:divBdr>
    </w:div>
    <w:div w:id="665136513">
      <w:bodyDiv w:val="1"/>
      <w:marLeft w:val="0"/>
      <w:marRight w:val="0"/>
      <w:marTop w:val="0"/>
      <w:marBottom w:val="0"/>
      <w:divBdr>
        <w:top w:val="none" w:sz="0" w:space="0" w:color="auto"/>
        <w:left w:val="none" w:sz="0" w:space="0" w:color="auto"/>
        <w:bottom w:val="none" w:sz="0" w:space="0" w:color="auto"/>
        <w:right w:val="none" w:sz="0" w:space="0" w:color="auto"/>
      </w:divBdr>
    </w:div>
    <w:div w:id="683941328">
      <w:bodyDiv w:val="1"/>
      <w:marLeft w:val="0"/>
      <w:marRight w:val="0"/>
      <w:marTop w:val="0"/>
      <w:marBottom w:val="0"/>
      <w:divBdr>
        <w:top w:val="none" w:sz="0" w:space="0" w:color="auto"/>
        <w:left w:val="none" w:sz="0" w:space="0" w:color="auto"/>
        <w:bottom w:val="none" w:sz="0" w:space="0" w:color="auto"/>
        <w:right w:val="none" w:sz="0" w:space="0" w:color="auto"/>
      </w:divBdr>
    </w:div>
    <w:div w:id="692532264">
      <w:bodyDiv w:val="1"/>
      <w:marLeft w:val="0"/>
      <w:marRight w:val="0"/>
      <w:marTop w:val="0"/>
      <w:marBottom w:val="0"/>
      <w:divBdr>
        <w:top w:val="none" w:sz="0" w:space="0" w:color="auto"/>
        <w:left w:val="none" w:sz="0" w:space="0" w:color="auto"/>
        <w:bottom w:val="none" w:sz="0" w:space="0" w:color="auto"/>
        <w:right w:val="none" w:sz="0" w:space="0" w:color="auto"/>
      </w:divBdr>
    </w:div>
    <w:div w:id="695430470">
      <w:bodyDiv w:val="1"/>
      <w:marLeft w:val="0"/>
      <w:marRight w:val="0"/>
      <w:marTop w:val="0"/>
      <w:marBottom w:val="0"/>
      <w:divBdr>
        <w:top w:val="none" w:sz="0" w:space="0" w:color="auto"/>
        <w:left w:val="none" w:sz="0" w:space="0" w:color="auto"/>
        <w:bottom w:val="none" w:sz="0" w:space="0" w:color="auto"/>
        <w:right w:val="none" w:sz="0" w:space="0" w:color="auto"/>
      </w:divBdr>
    </w:div>
    <w:div w:id="696662190">
      <w:bodyDiv w:val="1"/>
      <w:marLeft w:val="0"/>
      <w:marRight w:val="0"/>
      <w:marTop w:val="0"/>
      <w:marBottom w:val="0"/>
      <w:divBdr>
        <w:top w:val="none" w:sz="0" w:space="0" w:color="auto"/>
        <w:left w:val="none" w:sz="0" w:space="0" w:color="auto"/>
        <w:bottom w:val="none" w:sz="0" w:space="0" w:color="auto"/>
        <w:right w:val="none" w:sz="0" w:space="0" w:color="auto"/>
      </w:divBdr>
    </w:div>
    <w:div w:id="697320855">
      <w:bodyDiv w:val="1"/>
      <w:marLeft w:val="0"/>
      <w:marRight w:val="0"/>
      <w:marTop w:val="0"/>
      <w:marBottom w:val="0"/>
      <w:divBdr>
        <w:top w:val="none" w:sz="0" w:space="0" w:color="auto"/>
        <w:left w:val="none" w:sz="0" w:space="0" w:color="auto"/>
        <w:bottom w:val="none" w:sz="0" w:space="0" w:color="auto"/>
        <w:right w:val="none" w:sz="0" w:space="0" w:color="auto"/>
      </w:divBdr>
    </w:div>
    <w:div w:id="709301895">
      <w:bodyDiv w:val="1"/>
      <w:marLeft w:val="0"/>
      <w:marRight w:val="0"/>
      <w:marTop w:val="0"/>
      <w:marBottom w:val="0"/>
      <w:divBdr>
        <w:top w:val="none" w:sz="0" w:space="0" w:color="auto"/>
        <w:left w:val="none" w:sz="0" w:space="0" w:color="auto"/>
        <w:bottom w:val="none" w:sz="0" w:space="0" w:color="auto"/>
        <w:right w:val="none" w:sz="0" w:space="0" w:color="auto"/>
      </w:divBdr>
    </w:div>
    <w:div w:id="716009825">
      <w:bodyDiv w:val="1"/>
      <w:marLeft w:val="0"/>
      <w:marRight w:val="0"/>
      <w:marTop w:val="0"/>
      <w:marBottom w:val="0"/>
      <w:divBdr>
        <w:top w:val="none" w:sz="0" w:space="0" w:color="auto"/>
        <w:left w:val="none" w:sz="0" w:space="0" w:color="auto"/>
        <w:bottom w:val="none" w:sz="0" w:space="0" w:color="auto"/>
        <w:right w:val="none" w:sz="0" w:space="0" w:color="auto"/>
      </w:divBdr>
    </w:div>
    <w:div w:id="722216373">
      <w:bodyDiv w:val="1"/>
      <w:marLeft w:val="0"/>
      <w:marRight w:val="0"/>
      <w:marTop w:val="0"/>
      <w:marBottom w:val="0"/>
      <w:divBdr>
        <w:top w:val="none" w:sz="0" w:space="0" w:color="auto"/>
        <w:left w:val="none" w:sz="0" w:space="0" w:color="auto"/>
        <w:bottom w:val="none" w:sz="0" w:space="0" w:color="auto"/>
        <w:right w:val="none" w:sz="0" w:space="0" w:color="auto"/>
      </w:divBdr>
      <w:divsChild>
        <w:div w:id="85076324">
          <w:marLeft w:val="480"/>
          <w:marRight w:val="0"/>
          <w:marTop w:val="0"/>
          <w:marBottom w:val="0"/>
          <w:divBdr>
            <w:top w:val="none" w:sz="0" w:space="0" w:color="auto"/>
            <w:left w:val="none" w:sz="0" w:space="0" w:color="auto"/>
            <w:bottom w:val="none" w:sz="0" w:space="0" w:color="auto"/>
            <w:right w:val="none" w:sz="0" w:space="0" w:color="auto"/>
          </w:divBdr>
        </w:div>
        <w:div w:id="1952122454">
          <w:marLeft w:val="480"/>
          <w:marRight w:val="0"/>
          <w:marTop w:val="0"/>
          <w:marBottom w:val="0"/>
          <w:divBdr>
            <w:top w:val="none" w:sz="0" w:space="0" w:color="auto"/>
            <w:left w:val="none" w:sz="0" w:space="0" w:color="auto"/>
            <w:bottom w:val="none" w:sz="0" w:space="0" w:color="auto"/>
            <w:right w:val="none" w:sz="0" w:space="0" w:color="auto"/>
          </w:divBdr>
        </w:div>
        <w:div w:id="1422800428">
          <w:marLeft w:val="480"/>
          <w:marRight w:val="0"/>
          <w:marTop w:val="0"/>
          <w:marBottom w:val="0"/>
          <w:divBdr>
            <w:top w:val="none" w:sz="0" w:space="0" w:color="auto"/>
            <w:left w:val="none" w:sz="0" w:space="0" w:color="auto"/>
            <w:bottom w:val="none" w:sz="0" w:space="0" w:color="auto"/>
            <w:right w:val="none" w:sz="0" w:space="0" w:color="auto"/>
          </w:divBdr>
        </w:div>
        <w:div w:id="1685209201">
          <w:marLeft w:val="480"/>
          <w:marRight w:val="0"/>
          <w:marTop w:val="0"/>
          <w:marBottom w:val="0"/>
          <w:divBdr>
            <w:top w:val="none" w:sz="0" w:space="0" w:color="auto"/>
            <w:left w:val="none" w:sz="0" w:space="0" w:color="auto"/>
            <w:bottom w:val="none" w:sz="0" w:space="0" w:color="auto"/>
            <w:right w:val="none" w:sz="0" w:space="0" w:color="auto"/>
          </w:divBdr>
        </w:div>
        <w:div w:id="1472017814">
          <w:marLeft w:val="480"/>
          <w:marRight w:val="0"/>
          <w:marTop w:val="0"/>
          <w:marBottom w:val="0"/>
          <w:divBdr>
            <w:top w:val="none" w:sz="0" w:space="0" w:color="auto"/>
            <w:left w:val="none" w:sz="0" w:space="0" w:color="auto"/>
            <w:bottom w:val="none" w:sz="0" w:space="0" w:color="auto"/>
            <w:right w:val="none" w:sz="0" w:space="0" w:color="auto"/>
          </w:divBdr>
        </w:div>
        <w:div w:id="762845067">
          <w:marLeft w:val="480"/>
          <w:marRight w:val="0"/>
          <w:marTop w:val="0"/>
          <w:marBottom w:val="0"/>
          <w:divBdr>
            <w:top w:val="none" w:sz="0" w:space="0" w:color="auto"/>
            <w:left w:val="none" w:sz="0" w:space="0" w:color="auto"/>
            <w:bottom w:val="none" w:sz="0" w:space="0" w:color="auto"/>
            <w:right w:val="none" w:sz="0" w:space="0" w:color="auto"/>
          </w:divBdr>
        </w:div>
        <w:div w:id="839735396">
          <w:marLeft w:val="480"/>
          <w:marRight w:val="0"/>
          <w:marTop w:val="0"/>
          <w:marBottom w:val="0"/>
          <w:divBdr>
            <w:top w:val="none" w:sz="0" w:space="0" w:color="auto"/>
            <w:left w:val="none" w:sz="0" w:space="0" w:color="auto"/>
            <w:bottom w:val="none" w:sz="0" w:space="0" w:color="auto"/>
            <w:right w:val="none" w:sz="0" w:space="0" w:color="auto"/>
          </w:divBdr>
        </w:div>
        <w:div w:id="2123184698">
          <w:marLeft w:val="480"/>
          <w:marRight w:val="0"/>
          <w:marTop w:val="0"/>
          <w:marBottom w:val="0"/>
          <w:divBdr>
            <w:top w:val="none" w:sz="0" w:space="0" w:color="auto"/>
            <w:left w:val="none" w:sz="0" w:space="0" w:color="auto"/>
            <w:bottom w:val="none" w:sz="0" w:space="0" w:color="auto"/>
            <w:right w:val="none" w:sz="0" w:space="0" w:color="auto"/>
          </w:divBdr>
        </w:div>
        <w:div w:id="1903979914">
          <w:marLeft w:val="480"/>
          <w:marRight w:val="0"/>
          <w:marTop w:val="0"/>
          <w:marBottom w:val="0"/>
          <w:divBdr>
            <w:top w:val="none" w:sz="0" w:space="0" w:color="auto"/>
            <w:left w:val="none" w:sz="0" w:space="0" w:color="auto"/>
            <w:bottom w:val="none" w:sz="0" w:space="0" w:color="auto"/>
            <w:right w:val="none" w:sz="0" w:space="0" w:color="auto"/>
          </w:divBdr>
        </w:div>
        <w:div w:id="2108193663">
          <w:marLeft w:val="480"/>
          <w:marRight w:val="0"/>
          <w:marTop w:val="0"/>
          <w:marBottom w:val="0"/>
          <w:divBdr>
            <w:top w:val="none" w:sz="0" w:space="0" w:color="auto"/>
            <w:left w:val="none" w:sz="0" w:space="0" w:color="auto"/>
            <w:bottom w:val="none" w:sz="0" w:space="0" w:color="auto"/>
            <w:right w:val="none" w:sz="0" w:space="0" w:color="auto"/>
          </w:divBdr>
        </w:div>
        <w:div w:id="718750134">
          <w:marLeft w:val="480"/>
          <w:marRight w:val="0"/>
          <w:marTop w:val="0"/>
          <w:marBottom w:val="0"/>
          <w:divBdr>
            <w:top w:val="none" w:sz="0" w:space="0" w:color="auto"/>
            <w:left w:val="none" w:sz="0" w:space="0" w:color="auto"/>
            <w:bottom w:val="none" w:sz="0" w:space="0" w:color="auto"/>
            <w:right w:val="none" w:sz="0" w:space="0" w:color="auto"/>
          </w:divBdr>
        </w:div>
        <w:div w:id="556668095">
          <w:marLeft w:val="480"/>
          <w:marRight w:val="0"/>
          <w:marTop w:val="0"/>
          <w:marBottom w:val="0"/>
          <w:divBdr>
            <w:top w:val="none" w:sz="0" w:space="0" w:color="auto"/>
            <w:left w:val="none" w:sz="0" w:space="0" w:color="auto"/>
            <w:bottom w:val="none" w:sz="0" w:space="0" w:color="auto"/>
            <w:right w:val="none" w:sz="0" w:space="0" w:color="auto"/>
          </w:divBdr>
        </w:div>
        <w:div w:id="1277174085">
          <w:marLeft w:val="480"/>
          <w:marRight w:val="0"/>
          <w:marTop w:val="0"/>
          <w:marBottom w:val="0"/>
          <w:divBdr>
            <w:top w:val="none" w:sz="0" w:space="0" w:color="auto"/>
            <w:left w:val="none" w:sz="0" w:space="0" w:color="auto"/>
            <w:bottom w:val="none" w:sz="0" w:space="0" w:color="auto"/>
            <w:right w:val="none" w:sz="0" w:space="0" w:color="auto"/>
          </w:divBdr>
        </w:div>
        <w:div w:id="2096394304">
          <w:marLeft w:val="480"/>
          <w:marRight w:val="0"/>
          <w:marTop w:val="0"/>
          <w:marBottom w:val="0"/>
          <w:divBdr>
            <w:top w:val="none" w:sz="0" w:space="0" w:color="auto"/>
            <w:left w:val="none" w:sz="0" w:space="0" w:color="auto"/>
            <w:bottom w:val="none" w:sz="0" w:space="0" w:color="auto"/>
            <w:right w:val="none" w:sz="0" w:space="0" w:color="auto"/>
          </w:divBdr>
        </w:div>
        <w:div w:id="118912732">
          <w:marLeft w:val="480"/>
          <w:marRight w:val="0"/>
          <w:marTop w:val="0"/>
          <w:marBottom w:val="0"/>
          <w:divBdr>
            <w:top w:val="none" w:sz="0" w:space="0" w:color="auto"/>
            <w:left w:val="none" w:sz="0" w:space="0" w:color="auto"/>
            <w:bottom w:val="none" w:sz="0" w:space="0" w:color="auto"/>
            <w:right w:val="none" w:sz="0" w:space="0" w:color="auto"/>
          </w:divBdr>
        </w:div>
        <w:div w:id="1804347898">
          <w:marLeft w:val="480"/>
          <w:marRight w:val="0"/>
          <w:marTop w:val="0"/>
          <w:marBottom w:val="0"/>
          <w:divBdr>
            <w:top w:val="none" w:sz="0" w:space="0" w:color="auto"/>
            <w:left w:val="none" w:sz="0" w:space="0" w:color="auto"/>
            <w:bottom w:val="none" w:sz="0" w:space="0" w:color="auto"/>
            <w:right w:val="none" w:sz="0" w:space="0" w:color="auto"/>
          </w:divBdr>
        </w:div>
        <w:div w:id="1749107281">
          <w:marLeft w:val="480"/>
          <w:marRight w:val="0"/>
          <w:marTop w:val="0"/>
          <w:marBottom w:val="0"/>
          <w:divBdr>
            <w:top w:val="none" w:sz="0" w:space="0" w:color="auto"/>
            <w:left w:val="none" w:sz="0" w:space="0" w:color="auto"/>
            <w:bottom w:val="none" w:sz="0" w:space="0" w:color="auto"/>
            <w:right w:val="none" w:sz="0" w:space="0" w:color="auto"/>
          </w:divBdr>
        </w:div>
        <w:div w:id="1277443494">
          <w:marLeft w:val="480"/>
          <w:marRight w:val="0"/>
          <w:marTop w:val="0"/>
          <w:marBottom w:val="0"/>
          <w:divBdr>
            <w:top w:val="none" w:sz="0" w:space="0" w:color="auto"/>
            <w:left w:val="none" w:sz="0" w:space="0" w:color="auto"/>
            <w:bottom w:val="none" w:sz="0" w:space="0" w:color="auto"/>
            <w:right w:val="none" w:sz="0" w:space="0" w:color="auto"/>
          </w:divBdr>
        </w:div>
      </w:divsChild>
    </w:div>
    <w:div w:id="723722436">
      <w:bodyDiv w:val="1"/>
      <w:marLeft w:val="0"/>
      <w:marRight w:val="0"/>
      <w:marTop w:val="0"/>
      <w:marBottom w:val="0"/>
      <w:divBdr>
        <w:top w:val="none" w:sz="0" w:space="0" w:color="auto"/>
        <w:left w:val="none" w:sz="0" w:space="0" w:color="auto"/>
        <w:bottom w:val="none" w:sz="0" w:space="0" w:color="auto"/>
        <w:right w:val="none" w:sz="0" w:space="0" w:color="auto"/>
      </w:divBdr>
    </w:div>
    <w:div w:id="725379168">
      <w:bodyDiv w:val="1"/>
      <w:marLeft w:val="0"/>
      <w:marRight w:val="0"/>
      <w:marTop w:val="0"/>
      <w:marBottom w:val="0"/>
      <w:divBdr>
        <w:top w:val="none" w:sz="0" w:space="0" w:color="auto"/>
        <w:left w:val="none" w:sz="0" w:space="0" w:color="auto"/>
        <w:bottom w:val="none" w:sz="0" w:space="0" w:color="auto"/>
        <w:right w:val="none" w:sz="0" w:space="0" w:color="auto"/>
      </w:divBdr>
    </w:div>
    <w:div w:id="728070005">
      <w:bodyDiv w:val="1"/>
      <w:marLeft w:val="0"/>
      <w:marRight w:val="0"/>
      <w:marTop w:val="0"/>
      <w:marBottom w:val="0"/>
      <w:divBdr>
        <w:top w:val="none" w:sz="0" w:space="0" w:color="auto"/>
        <w:left w:val="none" w:sz="0" w:space="0" w:color="auto"/>
        <w:bottom w:val="none" w:sz="0" w:space="0" w:color="auto"/>
        <w:right w:val="none" w:sz="0" w:space="0" w:color="auto"/>
      </w:divBdr>
    </w:div>
    <w:div w:id="728698038">
      <w:bodyDiv w:val="1"/>
      <w:marLeft w:val="0"/>
      <w:marRight w:val="0"/>
      <w:marTop w:val="0"/>
      <w:marBottom w:val="0"/>
      <w:divBdr>
        <w:top w:val="none" w:sz="0" w:space="0" w:color="auto"/>
        <w:left w:val="none" w:sz="0" w:space="0" w:color="auto"/>
        <w:bottom w:val="none" w:sz="0" w:space="0" w:color="auto"/>
        <w:right w:val="none" w:sz="0" w:space="0" w:color="auto"/>
      </w:divBdr>
    </w:div>
    <w:div w:id="732630367">
      <w:bodyDiv w:val="1"/>
      <w:marLeft w:val="0"/>
      <w:marRight w:val="0"/>
      <w:marTop w:val="0"/>
      <w:marBottom w:val="0"/>
      <w:divBdr>
        <w:top w:val="none" w:sz="0" w:space="0" w:color="auto"/>
        <w:left w:val="none" w:sz="0" w:space="0" w:color="auto"/>
        <w:bottom w:val="none" w:sz="0" w:space="0" w:color="auto"/>
        <w:right w:val="none" w:sz="0" w:space="0" w:color="auto"/>
      </w:divBdr>
    </w:div>
    <w:div w:id="739905057">
      <w:bodyDiv w:val="1"/>
      <w:marLeft w:val="0"/>
      <w:marRight w:val="0"/>
      <w:marTop w:val="0"/>
      <w:marBottom w:val="0"/>
      <w:divBdr>
        <w:top w:val="none" w:sz="0" w:space="0" w:color="auto"/>
        <w:left w:val="none" w:sz="0" w:space="0" w:color="auto"/>
        <w:bottom w:val="none" w:sz="0" w:space="0" w:color="auto"/>
        <w:right w:val="none" w:sz="0" w:space="0" w:color="auto"/>
      </w:divBdr>
    </w:div>
    <w:div w:id="740323351">
      <w:bodyDiv w:val="1"/>
      <w:marLeft w:val="0"/>
      <w:marRight w:val="0"/>
      <w:marTop w:val="0"/>
      <w:marBottom w:val="0"/>
      <w:divBdr>
        <w:top w:val="none" w:sz="0" w:space="0" w:color="auto"/>
        <w:left w:val="none" w:sz="0" w:space="0" w:color="auto"/>
        <w:bottom w:val="none" w:sz="0" w:space="0" w:color="auto"/>
        <w:right w:val="none" w:sz="0" w:space="0" w:color="auto"/>
      </w:divBdr>
    </w:div>
    <w:div w:id="740564696">
      <w:bodyDiv w:val="1"/>
      <w:marLeft w:val="0"/>
      <w:marRight w:val="0"/>
      <w:marTop w:val="0"/>
      <w:marBottom w:val="0"/>
      <w:divBdr>
        <w:top w:val="none" w:sz="0" w:space="0" w:color="auto"/>
        <w:left w:val="none" w:sz="0" w:space="0" w:color="auto"/>
        <w:bottom w:val="none" w:sz="0" w:space="0" w:color="auto"/>
        <w:right w:val="none" w:sz="0" w:space="0" w:color="auto"/>
      </w:divBdr>
    </w:div>
    <w:div w:id="751850178">
      <w:bodyDiv w:val="1"/>
      <w:marLeft w:val="0"/>
      <w:marRight w:val="0"/>
      <w:marTop w:val="0"/>
      <w:marBottom w:val="0"/>
      <w:divBdr>
        <w:top w:val="none" w:sz="0" w:space="0" w:color="auto"/>
        <w:left w:val="none" w:sz="0" w:space="0" w:color="auto"/>
        <w:bottom w:val="none" w:sz="0" w:space="0" w:color="auto"/>
        <w:right w:val="none" w:sz="0" w:space="0" w:color="auto"/>
      </w:divBdr>
    </w:div>
    <w:div w:id="756292702">
      <w:bodyDiv w:val="1"/>
      <w:marLeft w:val="0"/>
      <w:marRight w:val="0"/>
      <w:marTop w:val="0"/>
      <w:marBottom w:val="0"/>
      <w:divBdr>
        <w:top w:val="none" w:sz="0" w:space="0" w:color="auto"/>
        <w:left w:val="none" w:sz="0" w:space="0" w:color="auto"/>
        <w:bottom w:val="none" w:sz="0" w:space="0" w:color="auto"/>
        <w:right w:val="none" w:sz="0" w:space="0" w:color="auto"/>
      </w:divBdr>
    </w:div>
    <w:div w:id="792023986">
      <w:bodyDiv w:val="1"/>
      <w:marLeft w:val="0"/>
      <w:marRight w:val="0"/>
      <w:marTop w:val="0"/>
      <w:marBottom w:val="0"/>
      <w:divBdr>
        <w:top w:val="none" w:sz="0" w:space="0" w:color="auto"/>
        <w:left w:val="none" w:sz="0" w:space="0" w:color="auto"/>
        <w:bottom w:val="none" w:sz="0" w:space="0" w:color="auto"/>
        <w:right w:val="none" w:sz="0" w:space="0" w:color="auto"/>
      </w:divBdr>
    </w:div>
    <w:div w:id="803431965">
      <w:bodyDiv w:val="1"/>
      <w:marLeft w:val="0"/>
      <w:marRight w:val="0"/>
      <w:marTop w:val="0"/>
      <w:marBottom w:val="0"/>
      <w:divBdr>
        <w:top w:val="none" w:sz="0" w:space="0" w:color="auto"/>
        <w:left w:val="none" w:sz="0" w:space="0" w:color="auto"/>
        <w:bottom w:val="none" w:sz="0" w:space="0" w:color="auto"/>
        <w:right w:val="none" w:sz="0" w:space="0" w:color="auto"/>
      </w:divBdr>
    </w:div>
    <w:div w:id="806901322">
      <w:bodyDiv w:val="1"/>
      <w:marLeft w:val="0"/>
      <w:marRight w:val="0"/>
      <w:marTop w:val="0"/>
      <w:marBottom w:val="0"/>
      <w:divBdr>
        <w:top w:val="none" w:sz="0" w:space="0" w:color="auto"/>
        <w:left w:val="none" w:sz="0" w:space="0" w:color="auto"/>
        <w:bottom w:val="none" w:sz="0" w:space="0" w:color="auto"/>
        <w:right w:val="none" w:sz="0" w:space="0" w:color="auto"/>
      </w:divBdr>
    </w:div>
    <w:div w:id="811099283">
      <w:bodyDiv w:val="1"/>
      <w:marLeft w:val="0"/>
      <w:marRight w:val="0"/>
      <w:marTop w:val="0"/>
      <w:marBottom w:val="0"/>
      <w:divBdr>
        <w:top w:val="none" w:sz="0" w:space="0" w:color="auto"/>
        <w:left w:val="none" w:sz="0" w:space="0" w:color="auto"/>
        <w:bottom w:val="none" w:sz="0" w:space="0" w:color="auto"/>
        <w:right w:val="none" w:sz="0" w:space="0" w:color="auto"/>
      </w:divBdr>
    </w:div>
    <w:div w:id="814639365">
      <w:bodyDiv w:val="1"/>
      <w:marLeft w:val="0"/>
      <w:marRight w:val="0"/>
      <w:marTop w:val="0"/>
      <w:marBottom w:val="0"/>
      <w:divBdr>
        <w:top w:val="none" w:sz="0" w:space="0" w:color="auto"/>
        <w:left w:val="none" w:sz="0" w:space="0" w:color="auto"/>
        <w:bottom w:val="none" w:sz="0" w:space="0" w:color="auto"/>
        <w:right w:val="none" w:sz="0" w:space="0" w:color="auto"/>
      </w:divBdr>
    </w:div>
    <w:div w:id="820969803">
      <w:bodyDiv w:val="1"/>
      <w:marLeft w:val="0"/>
      <w:marRight w:val="0"/>
      <w:marTop w:val="0"/>
      <w:marBottom w:val="0"/>
      <w:divBdr>
        <w:top w:val="none" w:sz="0" w:space="0" w:color="auto"/>
        <w:left w:val="none" w:sz="0" w:space="0" w:color="auto"/>
        <w:bottom w:val="none" w:sz="0" w:space="0" w:color="auto"/>
        <w:right w:val="none" w:sz="0" w:space="0" w:color="auto"/>
      </w:divBdr>
    </w:div>
    <w:div w:id="826550881">
      <w:bodyDiv w:val="1"/>
      <w:marLeft w:val="0"/>
      <w:marRight w:val="0"/>
      <w:marTop w:val="0"/>
      <w:marBottom w:val="0"/>
      <w:divBdr>
        <w:top w:val="none" w:sz="0" w:space="0" w:color="auto"/>
        <w:left w:val="none" w:sz="0" w:space="0" w:color="auto"/>
        <w:bottom w:val="none" w:sz="0" w:space="0" w:color="auto"/>
        <w:right w:val="none" w:sz="0" w:space="0" w:color="auto"/>
      </w:divBdr>
    </w:div>
    <w:div w:id="826628657">
      <w:bodyDiv w:val="1"/>
      <w:marLeft w:val="0"/>
      <w:marRight w:val="0"/>
      <w:marTop w:val="0"/>
      <w:marBottom w:val="0"/>
      <w:divBdr>
        <w:top w:val="none" w:sz="0" w:space="0" w:color="auto"/>
        <w:left w:val="none" w:sz="0" w:space="0" w:color="auto"/>
        <w:bottom w:val="none" w:sz="0" w:space="0" w:color="auto"/>
        <w:right w:val="none" w:sz="0" w:space="0" w:color="auto"/>
      </w:divBdr>
    </w:div>
    <w:div w:id="828713192">
      <w:bodyDiv w:val="1"/>
      <w:marLeft w:val="0"/>
      <w:marRight w:val="0"/>
      <w:marTop w:val="0"/>
      <w:marBottom w:val="0"/>
      <w:divBdr>
        <w:top w:val="none" w:sz="0" w:space="0" w:color="auto"/>
        <w:left w:val="none" w:sz="0" w:space="0" w:color="auto"/>
        <w:bottom w:val="none" w:sz="0" w:space="0" w:color="auto"/>
        <w:right w:val="none" w:sz="0" w:space="0" w:color="auto"/>
      </w:divBdr>
    </w:div>
    <w:div w:id="829440986">
      <w:bodyDiv w:val="1"/>
      <w:marLeft w:val="0"/>
      <w:marRight w:val="0"/>
      <w:marTop w:val="0"/>
      <w:marBottom w:val="0"/>
      <w:divBdr>
        <w:top w:val="none" w:sz="0" w:space="0" w:color="auto"/>
        <w:left w:val="none" w:sz="0" w:space="0" w:color="auto"/>
        <w:bottom w:val="none" w:sz="0" w:space="0" w:color="auto"/>
        <w:right w:val="none" w:sz="0" w:space="0" w:color="auto"/>
      </w:divBdr>
    </w:div>
    <w:div w:id="837844484">
      <w:bodyDiv w:val="1"/>
      <w:marLeft w:val="0"/>
      <w:marRight w:val="0"/>
      <w:marTop w:val="0"/>
      <w:marBottom w:val="0"/>
      <w:divBdr>
        <w:top w:val="none" w:sz="0" w:space="0" w:color="auto"/>
        <w:left w:val="none" w:sz="0" w:space="0" w:color="auto"/>
        <w:bottom w:val="none" w:sz="0" w:space="0" w:color="auto"/>
        <w:right w:val="none" w:sz="0" w:space="0" w:color="auto"/>
      </w:divBdr>
    </w:div>
    <w:div w:id="847645054">
      <w:bodyDiv w:val="1"/>
      <w:marLeft w:val="0"/>
      <w:marRight w:val="0"/>
      <w:marTop w:val="0"/>
      <w:marBottom w:val="0"/>
      <w:divBdr>
        <w:top w:val="none" w:sz="0" w:space="0" w:color="auto"/>
        <w:left w:val="none" w:sz="0" w:space="0" w:color="auto"/>
        <w:bottom w:val="none" w:sz="0" w:space="0" w:color="auto"/>
        <w:right w:val="none" w:sz="0" w:space="0" w:color="auto"/>
      </w:divBdr>
    </w:div>
    <w:div w:id="852575291">
      <w:bodyDiv w:val="1"/>
      <w:marLeft w:val="0"/>
      <w:marRight w:val="0"/>
      <w:marTop w:val="0"/>
      <w:marBottom w:val="0"/>
      <w:divBdr>
        <w:top w:val="none" w:sz="0" w:space="0" w:color="auto"/>
        <w:left w:val="none" w:sz="0" w:space="0" w:color="auto"/>
        <w:bottom w:val="none" w:sz="0" w:space="0" w:color="auto"/>
        <w:right w:val="none" w:sz="0" w:space="0" w:color="auto"/>
      </w:divBdr>
    </w:div>
    <w:div w:id="857088485">
      <w:bodyDiv w:val="1"/>
      <w:marLeft w:val="0"/>
      <w:marRight w:val="0"/>
      <w:marTop w:val="0"/>
      <w:marBottom w:val="0"/>
      <w:divBdr>
        <w:top w:val="none" w:sz="0" w:space="0" w:color="auto"/>
        <w:left w:val="none" w:sz="0" w:space="0" w:color="auto"/>
        <w:bottom w:val="none" w:sz="0" w:space="0" w:color="auto"/>
        <w:right w:val="none" w:sz="0" w:space="0" w:color="auto"/>
      </w:divBdr>
    </w:div>
    <w:div w:id="872040533">
      <w:bodyDiv w:val="1"/>
      <w:marLeft w:val="0"/>
      <w:marRight w:val="0"/>
      <w:marTop w:val="0"/>
      <w:marBottom w:val="0"/>
      <w:divBdr>
        <w:top w:val="none" w:sz="0" w:space="0" w:color="auto"/>
        <w:left w:val="none" w:sz="0" w:space="0" w:color="auto"/>
        <w:bottom w:val="none" w:sz="0" w:space="0" w:color="auto"/>
        <w:right w:val="none" w:sz="0" w:space="0" w:color="auto"/>
      </w:divBdr>
    </w:div>
    <w:div w:id="891580148">
      <w:bodyDiv w:val="1"/>
      <w:marLeft w:val="0"/>
      <w:marRight w:val="0"/>
      <w:marTop w:val="0"/>
      <w:marBottom w:val="0"/>
      <w:divBdr>
        <w:top w:val="none" w:sz="0" w:space="0" w:color="auto"/>
        <w:left w:val="none" w:sz="0" w:space="0" w:color="auto"/>
        <w:bottom w:val="none" w:sz="0" w:space="0" w:color="auto"/>
        <w:right w:val="none" w:sz="0" w:space="0" w:color="auto"/>
      </w:divBdr>
    </w:div>
    <w:div w:id="893005043">
      <w:bodyDiv w:val="1"/>
      <w:marLeft w:val="0"/>
      <w:marRight w:val="0"/>
      <w:marTop w:val="0"/>
      <w:marBottom w:val="0"/>
      <w:divBdr>
        <w:top w:val="none" w:sz="0" w:space="0" w:color="auto"/>
        <w:left w:val="none" w:sz="0" w:space="0" w:color="auto"/>
        <w:bottom w:val="none" w:sz="0" w:space="0" w:color="auto"/>
        <w:right w:val="none" w:sz="0" w:space="0" w:color="auto"/>
      </w:divBdr>
    </w:div>
    <w:div w:id="895433144">
      <w:bodyDiv w:val="1"/>
      <w:marLeft w:val="0"/>
      <w:marRight w:val="0"/>
      <w:marTop w:val="0"/>
      <w:marBottom w:val="0"/>
      <w:divBdr>
        <w:top w:val="none" w:sz="0" w:space="0" w:color="auto"/>
        <w:left w:val="none" w:sz="0" w:space="0" w:color="auto"/>
        <w:bottom w:val="none" w:sz="0" w:space="0" w:color="auto"/>
        <w:right w:val="none" w:sz="0" w:space="0" w:color="auto"/>
      </w:divBdr>
    </w:div>
    <w:div w:id="932933868">
      <w:bodyDiv w:val="1"/>
      <w:marLeft w:val="0"/>
      <w:marRight w:val="0"/>
      <w:marTop w:val="0"/>
      <w:marBottom w:val="0"/>
      <w:divBdr>
        <w:top w:val="none" w:sz="0" w:space="0" w:color="auto"/>
        <w:left w:val="none" w:sz="0" w:space="0" w:color="auto"/>
        <w:bottom w:val="none" w:sz="0" w:space="0" w:color="auto"/>
        <w:right w:val="none" w:sz="0" w:space="0" w:color="auto"/>
      </w:divBdr>
    </w:div>
    <w:div w:id="933785771">
      <w:bodyDiv w:val="1"/>
      <w:marLeft w:val="0"/>
      <w:marRight w:val="0"/>
      <w:marTop w:val="0"/>
      <w:marBottom w:val="0"/>
      <w:divBdr>
        <w:top w:val="none" w:sz="0" w:space="0" w:color="auto"/>
        <w:left w:val="none" w:sz="0" w:space="0" w:color="auto"/>
        <w:bottom w:val="none" w:sz="0" w:space="0" w:color="auto"/>
        <w:right w:val="none" w:sz="0" w:space="0" w:color="auto"/>
      </w:divBdr>
    </w:div>
    <w:div w:id="937910146">
      <w:bodyDiv w:val="1"/>
      <w:marLeft w:val="0"/>
      <w:marRight w:val="0"/>
      <w:marTop w:val="0"/>
      <w:marBottom w:val="0"/>
      <w:divBdr>
        <w:top w:val="none" w:sz="0" w:space="0" w:color="auto"/>
        <w:left w:val="none" w:sz="0" w:space="0" w:color="auto"/>
        <w:bottom w:val="none" w:sz="0" w:space="0" w:color="auto"/>
        <w:right w:val="none" w:sz="0" w:space="0" w:color="auto"/>
      </w:divBdr>
    </w:div>
    <w:div w:id="939214112">
      <w:bodyDiv w:val="1"/>
      <w:marLeft w:val="0"/>
      <w:marRight w:val="0"/>
      <w:marTop w:val="0"/>
      <w:marBottom w:val="0"/>
      <w:divBdr>
        <w:top w:val="none" w:sz="0" w:space="0" w:color="auto"/>
        <w:left w:val="none" w:sz="0" w:space="0" w:color="auto"/>
        <w:bottom w:val="none" w:sz="0" w:space="0" w:color="auto"/>
        <w:right w:val="none" w:sz="0" w:space="0" w:color="auto"/>
      </w:divBdr>
    </w:div>
    <w:div w:id="947732454">
      <w:bodyDiv w:val="1"/>
      <w:marLeft w:val="0"/>
      <w:marRight w:val="0"/>
      <w:marTop w:val="0"/>
      <w:marBottom w:val="0"/>
      <w:divBdr>
        <w:top w:val="none" w:sz="0" w:space="0" w:color="auto"/>
        <w:left w:val="none" w:sz="0" w:space="0" w:color="auto"/>
        <w:bottom w:val="none" w:sz="0" w:space="0" w:color="auto"/>
        <w:right w:val="none" w:sz="0" w:space="0" w:color="auto"/>
      </w:divBdr>
    </w:div>
    <w:div w:id="978920788">
      <w:bodyDiv w:val="1"/>
      <w:marLeft w:val="0"/>
      <w:marRight w:val="0"/>
      <w:marTop w:val="0"/>
      <w:marBottom w:val="0"/>
      <w:divBdr>
        <w:top w:val="none" w:sz="0" w:space="0" w:color="auto"/>
        <w:left w:val="none" w:sz="0" w:space="0" w:color="auto"/>
        <w:bottom w:val="none" w:sz="0" w:space="0" w:color="auto"/>
        <w:right w:val="none" w:sz="0" w:space="0" w:color="auto"/>
      </w:divBdr>
      <w:divsChild>
        <w:div w:id="365451679">
          <w:marLeft w:val="480"/>
          <w:marRight w:val="0"/>
          <w:marTop w:val="0"/>
          <w:marBottom w:val="0"/>
          <w:divBdr>
            <w:top w:val="none" w:sz="0" w:space="0" w:color="auto"/>
            <w:left w:val="none" w:sz="0" w:space="0" w:color="auto"/>
            <w:bottom w:val="none" w:sz="0" w:space="0" w:color="auto"/>
            <w:right w:val="none" w:sz="0" w:space="0" w:color="auto"/>
          </w:divBdr>
        </w:div>
        <w:div w:id="1731684323">
          <w:marLeft w:val="480"/>
          <w:marRight w:val="0"/>
          <w:marTop w:val="0"/>
          <w:marBottom w:val="0"/>
          <w:divBdr>
            <w:top w:val="none" w:sz="0" w:space="0" w:color="auto"/>
            <w:left w:val="none" w:sz="0" w:space="0" w:color="auto"/>
            <w:bottom w:val="none" w:sz="0" w:space="0" w:color="auto"/>
            <w:right w:val="none" w:sz="0" w:space="0" w:color="auto"/>
          </w:divBdr>
        </w:div>
        <w:div w:id="1295212801">
          <w:marLeft w:val="480"/>
          <w:marRight w:val="0"/>
          <w:marTop w:val="0"/>
          <w:marBottom w:val="0"/>
          <w:divBdr>
            <w:top w:val="none" w:sz="0" w:space="0" w:color="auto"/>
            <w:left w:val="none" w:sz="0" w:space="0" w:color="auto"/>
            <w:bottom w:val="none" w:sz="0" w:space="0" w:color="auto"/>
            <w:right w:val="none" w:sz="0" w:space="0" w:color="auto"/>
          </w:divBdr>
        </w:div>
        <w:div w:id="609243828">
          <w:marLeft w:val="480"/>
          <w:marRight w:val="0"/>
          <w:marTop w:val="0"/>
          <w:marBottom w:val="0"/>
          <w:divBdr>
            <w:top w:val="none" w:sz="0" w:space="0" w:color="auto"/>
            <w:left w:val="none" w:sz="0" w:space="0" w:color="auto"/>
            <w:bottom w:val="none" w:sz="0" w:space="0" w:color="auto"/>
            <w:right w:val="none" w:sz="0" w:space="0" w:color="auto"/>
          </w:divBdr>
        </w:div>
        <w:div w:id="2039501566">
          <w:marLeft w:val="480"/>
          <w:marRight w:val="0"/>
          <w:marTop w:val="0"/>
          <w:marBottom w:val="0"/>
          <w:divBdr>
            <w:top w:val="none" w:sz="0" w:space="0" w:color="auto"/>
            <w:left w:val="none" w:sz="0" w:space="0" w:color="auto"/>
            <w:bottom w:val="none" w:sz="0" w:space="0" w:color="auto"/>
            <w:right w:val="none" w:sz="0" w:space="0" w:color="auto"/>
          </w:divBdr>
        </w:div>
        <w:div w:id="538010567">
          <w:marLeft w:val="480"/>
          <w:marRight w:val="0"/>
          <w:marTop w:val="0"/>
          <w:marBottom w:val="0"/>
          <w:divBdr>
            <w:top w:val="none" w:sz="0" w:space="0" w:color="auto"/>
            <w:left w:val="none" w:sz="0" w:space="0" w:color="auto"/>
            <w:bottom w:val="none" w:sz="0" w:space="0" w:color="auto"/>
            <w:right w:val="none" w:sz="0" w:space="0" w:color="auto"/>
          </w:divBdr>
        </w:div>
        <w:div w:id="1674062135">
          <w:marLeft w:val="480"/>
          <w:marRight w:val="0"/>
          <w:marTop w:val="0"/>
          <w:marBottom w:val="0"/>
          <w:divBdr>
            <w:top w:val="none" w:sz="0" w:space="0" w:color="auto"/>
            <w:left w:val="none" w:sz="0" w:space="0" w:color="auto"/>
            <w:bottom w:val="none" w:sz="0" w:space="0" w:color="auto"/>
            <w:right w:val="none" w:sz="0" w:space="0" w:color="auto"/>
          </w:divBdr>
        </w:div>
        <w:div w:id="1809131052">
          <w:marLeft w:val="480"/>
          <w:marRight w:val="0"/>
          <w:marTop w:val="0"/>
          <w:marBottom w:val="0"/>
          <w:divBdr>
            <w:top w:val="none" w:sz="0" w:space="0" w:color="auto"/>
            <w:left w:val="none" w:sz="0" w:space="0" w:color="auto"/>
            <w:bottom w:val="none" w:sz="0" w:space="0" w:color="auto"/>
            <w:right w:val="none" w:sz="0" w:space="0" w:color="auto"/>
          </w:divBdr>
        </w:div>
        <w:div w:id="42409933">
          <w:marLeft w:val="480"/>
          <w:marRight w:val="0"/>
          <w:marTop w:val="0"/>
          <w:marBottom w:val="0"/>
          <w:divBdr>
            <w:top w:val="none" w:sz="0" w:space="0" w:color="auto"/>
            <w:left w:val="none" w:sz="0" w:space="0" w:color="auto"/>
            <w:bottom w:val="none" w:sz="0" w:space="0" w:color="auto"/>
            <w:right w:val="none" w:sz="0" w:space="0" w:color="auto"/>
          </w:divBdr>
        </w:div>
        <w:div w:id="1515075161">
          <w:marLeft w:val="480"/>
          <w:marRight w:val="0"/>
          <w:marTop w:val="0"/>
          <w:marBottom w:val="0"/>
          <w:divBdr>
            <w:top w:val="none" w:sz="0" w:space="0" w:color="auto"/>
            <w:left w:val="none" w:sz="0" w:space="0" w:color="auto"/>
            <w:bottom w:val="none" w:sz="0" w:space="0" w:color="auto"/>
            <w:right w:val="none" w:sz="0" w:space="0" w:color="auto"/>
          </w:divBdr>
        </w:div>
        <w:div w:id="1882132955">
          <w:marLeft w:val="480"/>
          <w:marRight w:val="0"/>
          <w:marTop w:val="0"/>
          <w:marBottom w:val="0"/>
          <w:divBdr>
            <w:top w:val="none" w:sz="0" w:space="0" w:color="auto"/>
            <w:left w:val="none" w:sz="0" w:space="0" w:color="auto"/>
            <w:bottom w:val="none" w:sz="0" w:space="0" w:color="auto"/>
            <w:right w:val="none" w:sz="0" w:space="0" w:color="auto"/>
          </w:divBdr>
        </w:div>
        <w:div w:id="141316284">
          <w:marLeft w:val="480"/>
          <w:marRight w:val="0"/>
          <w:marTop w:val="0"/>
          <w:marBottom w:val="0"/>
          <w:divBdr>
            <w:top w:val="none" w:sz="0" w:space="0" w:color="auto"/>
            <w:left w:val="none" w:sz="0" w:space="0" w:color="auto"/>
            <w:bottom w:val="none" w:sz="0" w:space="0" w:color="auto"/>
            <w:right w:val="none" w:sz="0" w:space="0" w:color="auto"/>
          </w:divBdr>
        </w:div>
        <w:div w:id="661280089">
          <w:marLeft w:val="480"/>
          <w:marRight w:val="0"/>
          <w:marTop w:val="0"/>
          <w:marBottom w:val="0"/>
          <w:divBdr>
            <w:top w:val="none" w:sz="0" w:space="0" w:color="auto"/>
            <w:left w:val="none" w:sz="0" w:space="0" w:color="auto"/>
            <w:bottom w:val="none" w:sz="0" w:space="0" w:color="auto"/>
            <w:right w:val="none" w:sz="0" w:space="0" w:color="auto"/>
          </w:divBdr>
        </w:div>
        <w:div w:id="242494965">
          <w:marLeft w:val="480"/>
          <w:marRight w:val="0"/>
          <w:marTop w:val="0"/>
          <w:marBottom w:val="0"/>
          <w:divBdr>
            <w:top w:val="none" w:sz="0" w:space="0" w:color="auto"/>
            <w:left w:val="none" w:sz="0" w:space="0" w:color="auto"/>
            <w:bottom w:val="none" w:sz="0" w:space="0" w:color="auto"/>
            <w:right w:val="none" w:sz="0" w:space="0" w:color="auto"/>
          </w:divBdr>
        </w:div>
        <w:div w:id="37702941">
          <w:marLeft w:val="480"/>
          <w:marRight w:val="0"/>
          <w:marTop w:val="0"/>
          <w:marBottom w:val="0"/>
          <w:divBdr>
            <w:top w:val="none" w:sz="0" w:space="0" w:color="auto"/>
            <w:left w:val="none" w:sz="0" w:space="0" w:color="auto"/>
            <w:bottom w:val="none" w:sz="0" w:space="0" w:color="auto"/>
            <w:right w:val="none" w:sz="0" w:space="0" w:color="auto"/>
          </w:divBdr>
        </w:div>
        <w:div w:id="650983219">
          <w:marLeft w:val="480"/>
          <w:marRight w:val="0"/>
          <w:marTop w:val="0"/>
          <w:marBottom w:val="0"/>
          <w:divBdr>
            <w:top w:val="none" w:sz="0" w:space="0" w:color="auto"/>
            <w:left w:val="none" w:sz="0" w:space="0" w:color="auto"/>
            <w:bottom w:val="none" w:sz="0" w:space="0" w:color="auto"/>
            <w:right w:val="none" w:sz="0" w:space="0" w:color="auto"/>
          </w:divBdr>
        </w:div>
        <w:div w:id="1622493758">
          <w:marLeft w:val="480"/>
          <w:marRight w:val="0"/>
          <w:marTop w:val="0"/>
          <w:marBottom w:val="0"/>
          <w:divBdr>
            <w:top w:val="none" w:sz="0" w:space="0" w:color="auto"/>
            <w:left w:val="none" w:sz="0" w:space="0" w:color="auto"/>
            <w:bottom w:val="none" w:sz="0" w:space="0" w:color="auto"/>
            <w:right w:val="none" w:sz="0" w:space="0" w:color="auto"/>
          </w:divBdr>
        </w:div>
        <w:div w:id="808790376">
          <w:marLeft w:val="480"/>
          <w:marRight w:val="0"/>
          <w:marTop w:val="0"/>
          <w:marBottom w:val="0"/>
          <w:divBdr>
            <w:top w:val="none" w:sz="0" w:space="0" w:color="auto"/>
            <w:left w:val="none" w:sz="0" w:space="0" w:color="auto"/>
            <w:bottom w:val="none" w:sz="0" w:space="0" w:color="auto"/>
            <w:right w:val="none" w:sz="0" w:space="0" w:color="auto"/>
          </w:divBdr>
        </w:div>
      </w:divsChild>
    </w:div>
    <w:div w:id="994577040">
      <w:bodyDiv w:val="1"/>
      <w:marLeft w:val="0"/>
      <w:marRight w:val="0"/>
      <w:marTop w:val="0"/>
      <w:marBottom w:val="0"/>
      <w:divBdr>
        <w:top w:val="none" w:sz="0" w:space="0" w:color="auto"/>
        <w:left w:val="none" w:sz="0" w:space="0" w:color="auto"/>
        <w:bottom w:val="none" w:sz="0" w:space="0" w:color="auto"/>
        <w:right w:val="none" w:sz="0" w:space="0" w:color="auto"/>
      </w:divBdr>
    </w:div>
    <w:div w:id="1050570321">
      <w:bodyDiv w:val="1"/>
      <w:marLeft w:val="0"/>
      <w:marRight w:val="0"/>
      <w:marTop w:val="0"/>
      <w:marBottom w:val="0"/>
      <w:divBdr>
        <w:top w:val="none" w:sz="0" w:space="0" w:color="auto"/>
        <w:left w:val="none" w:sz="0" w:space="0" w:color="auto"/>
        <w:bottom w:val="none" w:sz="0" w:space="0" w:color="auto"/>
        <w:right w:val="none" w:sz="0" w:space="0" w:color="auto"/>
      </w:divBdr>
    </w:div>
    <w:div w:id="1051735345">
      <w:bodyDiv w:val="1"/>
      <w:marLeft w:val="0"/>
      <w:marRight w:val="0"/>
      <w:marTop w:val="0"/>
      <w:marBottom w:val="0"/>
      <w:divBdr>
        <w:top w:val="none" w:sz="0" w:space="0" w:color="auto"/>
        <w:left w:val="none" w:sz="0" w:space="0" w:color="auto"/>
        <w:bottom w:val="none" w:sz="0" w:space="0" w:color="auto"/>
        <w:right w:val="none" w:sz="0" w:space="0" w:color="auto"/>
      </w:divBdr>
    </w:div>
    <w:div w:id="1051925499">
      <w:bodyDiv w:val="1"/>
      <w:marLeft w:val="0"/>
      <w:marRight w:val="0"/>
      <w:marTop w:val="0"/>
      <w:marBottom w:val="0"/>
      <w:divBdr>
        <w:top w:val="none" w:sz="0" w:space="0" w:color="auto"/>
        <w:left w:val="none" w:sz="0" w:space="0" w:color="auto"/>
        <w:bottom w:val="none" w:sz="0" w:space="0" w:color="auto"/>
        <w:right w:val="none" w:sz="0" w:space="0" w:color="auto"/>
      </w:divBdr>
    </w:div>
    <w:div w:id="1059328160">
      <w:bodyDiv w:val="1"/>
      <w:marLeft w:val="0"/>
      <w:marRight w:val="0"/>
      <w:marTop w:val="0"/>
      <w:marBottom w:val="0"/>
      <w:divBdr>
        <w:top w:val="none" w:sz="0" w:space="0" w:color="auto"/>
        <w:left w:val="none" w:sz="0" w:space="0" w:color="auto"/>
        <w:bottom w:val="none" w:sz="0" w:space="0" w:color="auto"/>
        <w:right w:val="none" w:sz="0" w:space="0" w:color="auto"/>
      </w:divBdr>
    </w:div>
    <w:div w:id="1059862612">
      <w:bodyDiv w:val="1"/>
      <w:marLeft w:val="0"/>
      <w:marRight w:val="0"/>
      <w:marTop w:val="0"/>
      <w:marBottom w:val="0"/>
      <w:divBdr>
        <w:top w:val="none" w:sz="0" w:space="0" w:color="auto"/>
        <w:left w:val="none" w:sz="0" w:space="0" w:color="auto"/>
        <w:bottom w:val="none" w:sz="0" w:space="0" w:color="auto"/>
        <w:right w:val="none" w:sz="0" w:space="0" w:color="auto"/>
      </w:divBdr>
    </w:div>
    <w:div w:id="1076438492">
      <w:bodyDiv w:val="1"/>
      <w:marLeft w:val="0"/>
      <w:marRight w:val="0"/>
      <w:marTop w:val="0"/>
      <w:marBottom w:val="0"/>
      <w:divBdr>
        <w:top w:val="none" w:sz="0" w:space="0" w:color="auto"/>
        <w:left w:val="none" w:sz="0" w:space="0" w:color="auto"/>
        <w:bottom w:val="none" w:sz="0" w:space="0" w:color="auto"/>
        <w:right w:val="none" w:sz="0" w:space="0" w:color="auto"/>
      </w:divBdr>
    </w:div>
    <w:div w:id="1077362460">
      <w:bodyDiv w:val="1"/>
      <w:marLeft w:val="0"/>
      <w:marRight w:val="0"/>
      <w:marTop w:val="0"/>
      <w:marBottom w:val="0"/>
      <w:divBdr>
        <w:top w:val="none" w:sz="0" w:space="0" w:color="auto"/>
        <w:left w:val="none" w:sz="0" w:space="0" w:color="auto"/>
        <w:bottom w:val="none" w:sz="0" w:space="0" w:color="auto"/>
        <w:right w:val="none" w:sz="0" w:space="0" w:color="auto"/>
      </w:divBdr>
    </w:div>
    <w:div w:id="1083332695">
      <w:bodyDiv w:val="1"/>
      <w:marLeft w:val="0"/>
      <w:marRight w:val="0"/>
      <w:marTop w:val="0"/>
      <w:marBottom w:val="0"/>
      <w:divBdr>
        <w:top w:val="none" w:sz="0" w:space="0" w:color="auto"/>
        <w:left w:val="none" w:sz="0" w:space="0" w:color="auto"/>
        <w:bottom w:val="none" w:sz="0" w:space="0" w:color="auto"/>
        <w:right w:val="none" w:sz="0" w:space="0" w:color="auto"/>
      </w:divBdr>
    </w:div>
    <w:div w:id="1088161662">
      <w:bodyDiv w:val="1"/>
      <w:marLeft w:val="0"/>
      <w:marRight w:val="0"/>
      <w:marTop w:val="0"/>
      <w:marBottom w:val="0"/>
      <w:divBdr>
        <w:top w:val="none" w:sz="0" w:space="0" w:color="auto"/>
        <w:left w:val="none" w:sz="0" w:space="0" w:color="auto"/>
        <w:bottom w:val="none" w:sz="0" w:space="0" w:color="auto"/>
        <w:right w:val="none" w:sz="0" w:space="0" w:color="auto"/>
      </w:divBdr>
    </w:div>
    <w:div w:id="1090808853">
      <w:bodyDiv w:val="1"/>
      <w:marLeft w:val="0"/>
      <w:marRight w:val="0"/>
      <w:marTop w:val="0"/>
      <w:marBottom w:val="0"/>
      <w:divBdr>
        <w:top w:val="none" w:sz="0" w:space="0" w:color="auto"/>
        <w:left w:val="none" w:sz="0" w:space="0" w:color="auto"/>
        <w:bottom w:val="none" w:sz="0" w:space="0" w:color="auto"/>
        <w:right w:val="none" w:sz="0" w:space="0" w:color="auto"/>
      </w:divBdr>
    </w:div>
    <w:div w:id="1105347969">
      <w:bodyDiv w:val="1"/>
      <w:marLeft w:val="0"/>
      <w:marRight w:val="0"/>
      <w:marTop w:val="0"/>
      <w:marBottom w:val="0"/>
      <w:divBdr>
        <w:top w:val="none" w:sz="0" w:space="0" w:color="auto"/>
        <w:left w:val="none" w:sz="0" w:space="0" w:color="auto"/>
        <w:bottom w:val="none" w:sz="0" w:space="0" w:color="auto"/>
        <w:right w:val="none" w:sz="0" w:space="0" w:color="auto"/>
      </w:divBdr>
    </w:div>
    <w:div w:id="1111389850">
      <w:bodyDiv w:val="1"/>
      <w:marLeft w:val="0"/>
      <w:marRight w:val="0"/>
      <w:marTop w:val="0"/>
      <w:marBottom w:val="0"/>
      <w:divBdr>
        <w:top w:val="none" w:sz="0" w:space="0" w:color="auto"/>
        <w:left w:val="none" w:sz="0" w:space="0" w:color="auto"/>
        <w:bottom w:val="none" w:sz="0" w:space="0" w:color="auto"/>
        <w:right w:val="none" w:sz="0" w:space="0" w:color="auto"/>
      </w:divBdr>
    </w:div>
    <w:div w:id="1111431961">
      <w:bodyDiv w:val="1"/>
      <w:marLeft w:val="0"/>
      <w:marRight w:val="0"/>
      <w:marTop w:val="0"/>
      <w:marBottom w:val="0"/>
      <w:divBdr>
        <w:top w:val="none" w:sz="0" w:space="0" w:color="auto"/>
        <w:left w:val="none" w:sz="0" w:space="0" w:color="auto"/>
        <w:bottom w:val="none" w:sz="0" w:space="0" w:color="auto"/>
        <w:right w:val="none" w:sz="0" w:space="0" w:color="auto"/>
      </w:divBdr>
    </w:div>
    <w:div w:id="1114324486">
      <w:bodyDiv w:val="1"/>
      <w:marLeft w:val="0"/>
      <w:marRight w:val="0"/>
      <w:marTop w:val="0"/>
      <w:marBottom w:val="0"/>
      <w:divBdr>
        <w:top w:val="none" w:sz="0" w:space="0" w:color="auto"/>
        <w:left w:val="none" w:sz="0" w:space="0" w:color="auto"/>
        <w:bottom w:val="none" w:sz="0" w:space="0" w:color="auto"/>
        <w:right w:val="none" w:sz="0" w:space="0" w:color="auto"/>
      </w:divBdr>
    </w:div>
    <w:div w:id="1114326426">
      <w:bodyDiv w:val="1"/>
      <w:marLeft w:val="0"/>
      <w:marRight w:val="0"/>
      <w:marTop w:val="0"/>
      <w:marBottom w:val="0"/>
      <w:divBdr>
        <w:top w:val="none" w:sz="0" w:space="0" w:color="auto"/>
        <w:left w:val="none" w:sz="0" w:space="0" w:color="auto"/>
        <w:bottom w:val="none" w:sz="0" w:space="0" w:color="auto"/>
        <w:right w:val="none" w:sz="0" w:space="0" w:color="auto"/>
      </w:divBdr>
    </w:div>
    <w:div w:id="1115640530">
      <w:bodyDiv w:val="1"/>
      <w:marLeft w:val="0"/>
      <w:marRight w:val="0"/>
      <w:marTop w:val="0"/>
      <w:marBottom w:val="0"/>
      <w:divBdr>
        <w:top w:val="none" w:sz="0" w:space="0" w:color="auto"/>
        <w:left w:val="none" w:sz="0" w:space="0" w:color="auto"/>
        <w:bottom w:val="none" w:sz="0" w:space="0" w:color="auto"/>
        <w:right w:val="none" w:sz="0" w:space="0" w:color="auto"/>
      </w:divBdr>
    </w:div>
    <w:div w:id="1152480934">
      <w:bodyDiv w:val="1"/>
      <w:marLeft w:val="0"/>
      <w:marRight w:val="0"/>
      <w:marTop w:val="0"/>
      <w:marBottom w:val="0"/>
      <w:divBdr>
        <w:top w:val="none" w:sz="0" w:space="0" w:color="auto"/>
        <w:left w:val="none" w:sz="0" w:space="0" w:color="auto"/>
        <w:bottom w:val="none" w:sz="0" w:space="0" w:color="auto"/>
        <w:right w:val="none" w:sz="0" w:space="0" w:color="auto"/>
      </w:divBdr>
    </w:div>
    <w:div w:id="1163006764">
      <w:bodyDiv w:val="1"/>
      <w:marLeft w:val="0"/>
      <w:marRight w:val="0"/>
      <w:marTop w:val="0"/>
      <w:marBottom w:val="0"/>
      <w:divBdr>
        <w:top w:val="none" w:sz="0" w:space="0" w:color="auto"/>
        <w:left w:val="none" w:sz="0" w:space="0" w:color="auto"/>
        <w:bottom w:val="none" w:sz="0" w:space="0" w:color="auto"/>
        <w:right w:val="none" w:sz="0" w:space="0" w:color="auto"/>
      </w:divBdr>
    </w:div>
    <w:div w:id="1163470646">
      <w:bodyDiv w:val="1"/>
      <w:marLeft w:val="0"/>
      <w:marRight w:val="0"/>
      <w:marTop w:val="0"/>
      <w:marBottom w:val="0"/>
      <w:divBdr>
        <w:top w:val="none" w:sz="0" w:space="0" w:color="auto"/>
        <w:left w:val="none" w:sz="0" w:space="0" w:color="auto"/>
        <w:bottom w:val="none" w:sz="0" w:space="0" w:color="auto"/>
        <w:right w:val="none" w:sz="0" w:space="0" w:color="auto"/>
      </w:divBdr>
    </w:div>
    <w:div w:id="1174104497">
      <w:bodyDiv w:val="1"/>
      <w:marLeft w:val="0"/>
      <w:marRight w:val="0"/>
      <w:marTop w:val="0"/>
      <w:marBottom w:val="0"/>
      <w:divBdr>
        <w:top w:val="none" w:sz="0" w:space="0" w:color="auto"/>
        <w:left w:val="none" w:sz="0" w:space="0" w:color="auto"/>
        <w:bottom w:val="none" w:sz="0" w:space="0" w:color="auto"/>
        <w:right w:val="none" w:sz="0" w:space="0" w:color="auto"/>
      </w:divBdr>
    </w:div>
    <w:div w:id="1177965146">
      <w:bodyDiv w:val="1"/>
      <w:marLeft w:val="0"/>
      <w:marRight w:val="0"/>
      <w:marTop w:val="0"/>
      <w:marBottom w:val="0"/>
      <w:divBdr>
        <w:top w:val="none" w:sz="0" w:space="0" w:color="auto"/>
        <w:left w:val="none" w:sz="0" w:space="0" w:color="auto"/>
        <w:bottom w:val="none" w:sz="0" w:space="0" w:color="auto"/>
        <w:right w:val="none" w:sz="0" w:space="0" w:color="auto"/>
      </w:divBdr>
    </w:div>
    <w:div w:id="1194615011">
      <w:bodyDiv w:val="1"/>
      <w:marLeft w:val="0"/>
      <w:marRight w:val="0"/>
      <w:marTop w:val="0"/>
      <w:marBottom w:val="0"/>
      <w:divBdr>
        <w:top w:val="none" w:sz="0" w:space="0" w:color="auto"/>
        <w:left w:val="none" w:sz="0" w:space="0" w:color="auto"/>
        <w:bottom w:val="none" w:sz="0" w:space="0" w:color="auto"/>
        <w:right w:val="none" w:sz="0" w:space="0" w:color="auto"/>
      </w:divBdr>
    </w:div>
    <w:div w:id="1196967285">
      <w:bodyDiv w:val="1"/>
      <w:marLeft w:val="0"/>
      <w:marRight w:val="0"/>
      <w:marTop w:val="0"/>
      <w:marBottom w:val="0"/>
      <w:divBdr>
        <w:top w:val="none" w:sz="0" w:space="0" w:color="auto"/>
        <w:left w:val="none" w:sz="0" w:space="0" w:color="auto"/>
        <w:bottom w:val="none" w:sz="0" w:space="0" w:color="auto"/>
        <w:right w:val="none" w:sz="0" w:space="0" w:color="auto"/>
      </w:divBdr>
    </w:div>
    <w:div w:id="1209339142">
      <w:bodyDiv w:val="1"/>
      <w:marLeft w:val="0"/>
      <w:marRight w:val="0"/>
      <w:marTop w:val="0"/>
      <w:marBottom w:val="0"/>
      <w:divBdr>
        <w:top w:val="none" w:sz="0" w:space="0" w:color="auto"/>
        <w:left w:val="none" w:sz="0" w:space="0" w:color="auto"/>
        <w:bottom w:val="none" w:sz="0" w:space="0" w:color="auto"/>
        <w:right w:val="none" w:sz="0" w:space="0" w:color="auto"/>
      </w:divBdr>
    </w:div>
    <w:div w:id="1213231886">
      <w:bodyDiv w:val="1"/>
      <w:marLeft w:val="0"/>
      <w:marRight w:val="0"/>
      <w:marTop w:val="0"/>
      <w:marBottom w:val="0"/>
      <w:divBdr>
        <w:top w:val="none" w:sz="0" w:space="0" w:color="auto"/>
        <w:left w:val="none" w:sz="0" w:space="0" w:color="auto"/>
        <w:bottom w:val="none" w:sz="0" w:space="0" w:color="auto"/>
        <w:right w:val="none" w:sz="0" w:space="0" w:color="auto"/>
      </w:divBdr>
    </w:div>
    <w:div w:id="1217815321">
      <w:bodyDiv w:val="1"/>
      <w:marLeft w:val="0"/>
      <w:marRight w:val="0"/>
      <w:marTop w:val="0"/>
      <w:marBottom w:val="0"/>
      <w:divBdr>
        <w:top w:val="none" w:sz="0" w:space="0" w:color="auto"/>
        <w:left w:val="none" w:sz="0" w:space="0" w:color="auto"/>
        <w:bottom w:val="none" w:sz="0" w:space="0" w:color="auto"/>
        <w:right w:val="none" w:sz="0" w:space="0" w:color="auto"/>
      </w:divBdr>
    </w:div>
    <w:div w:id="1222448011">
      <w:bodyDiv w:val="1"/>
      <w:marLeft w:val="0"/>
      <w:marRight w:val="0"/>
      <w:marTop w:val="0"/>
      <w:marBottom w:val="0"/>
      <w:divBdr>
        <w:top w:val="none" w:sz="0" w:space="0" w:color="auto"/>
        <w:left w:val="none" w:sz="0" w:space="0" w:color="auto"/>
        <w:bottom w:val="none" w:sz="0" w:space="0" w:color="auto"/>
        <w:right w:val="none" w:sz="0" w:space="0" w:color="auto"/>
      </w:divBdr>
    </w:div>
    <w:div w:id="1222668141">
      <w:bodyDiv w:val="1"/>
      <w:marLeft w:val="0"/>
      <w:marRight w:val="0"/>
      <w:marTop w:val="0"/>
      <w:marBottom w:val="0"/>
      <w:divBdr>
        <w:top w:val="none" w:sz="0" w:space="0" w:color="auto"/>
        <w:left w:val="none" w:sz="0" w:space="0" w:color="auto"/>
        <w:bottom w:val="none" w:sz="0" w:space="0" w:color="auto"/>
        <w:right w:val="none" w:sz="0" w:space="0" w:color="auto"/>
      </w:divBdr>
    </w:div>
    <w:div w:id="1230918794">
      <w:bodyDiv w:val="1"/>
      <w:marLeft w:val="0"/>
      <w:marRight w:val="0"/>
      <w:marTop w:val="0"/>
      <w:marBottom w:val="0"/>
      <w:divBdr>
        <w:top w:val="none" w:sz="0" w:space="0" w:color="auto"/>
        <w:left w:val="none" w:sz="0" w:space="0" w:color="auto"/>
        <w:bottom w:val="none" w:sz="0" w:space="0" w:color="auto"/>
        <w:right w:val="none" w:sz="0" w:space="0" w:color="auto"/>
      </w:divBdr>
      <w:divsChild>
        <w:div w:id="1421827235">
          <w:marLeft w:val="480"/>
          <w:marRight w:val="0"/>
          <w:marTop w:val="0"/>
          <w:marBottom w:val="0"/>
          <w:divBdr>
            <w:top w:val="none" w:sz="0" w:space="0" w:color="auto"/>
            <w:left w:val="none" w:sz="0" w:space="0" w:color="auto"/>
            <w:bottom w:val="none" w:sz="0" w:space="0" w:color="auto"/>
            <w:right w:val="none" w:sz="0" w:space="0" w:color="auto"/>
          </w:divBdr>
        </w:div>
        <w:div w:id="419452125">
          <w:marLeft w:val="480"/>
          <w:marRight w:val="0"/>
          <w:marTop w:val="0"/>
          <w:marBottom w:val="0"/>
          <w:divBdr>
            <w:top w:val="none" w:sz="0" w:space="0" w:color="auto"/>
            <w:left w:val="none" w:sz="0" w:space="0" w:color="auto"/>
            <w:bottom w:val="none" w:sz="0" w:space="0" w:color="auto"/>
            <w:right w:val="none" w:sz="0" w:space="0" w:color="auto"/>
          </w:divBdr>
        </w:div>
        <w:div w:id="169567184">
          <w:marLeft w:val="480"/>
          <w:marRight w:val="0"/>
          <w:marTop w:val="0"/>
          <w:marBottom w:val="0"/>
          <w:divBdr>
            <w:top w:val="none" w:sz="0" w:space="0" w:color="auto"/>
            <w:left w:val="none" w:sz="0" w:space="0" w:color="auto"/>
            <w:bottom w:val="none" w:sz="0" w:space="0" w:color="auto"/>
            <w:right w:val="none" w:sz="0" w:space="0" w:color="auto"/>
          </w:divBdr>
        </w:div>
        <w:div w:id="1776826772">
          <w:marLeft w:val="480"/>
          <w:marRight w:val="0"/>
          <w:marTop w:val="0"/>
          <w:marBottom w:val="0"/>
          <w:divBdr>
            <w:top w:val="none" w:sz="0" w:space="0" w:color="auto"/>
            <w:left w:val="none" w:sz="0" w:space="0" w:color="auto"/>
            <w:bottom w:val="none" w:sz="0" w:space="0" w:color="auto"/>
            <w:right w:val="none" w:sz="0" w:space="0" w:color="auto"/>
          </w:divBdr>
        </w:div>
        <w:div w:id="906258644">
          <w:marLeft w:val="480"/>
          <w:marRight w:val="0"/>
          <w:marTop w:val="0"/>
          <w:marBottom w:val="0"/>
          <w:divBdr>
            <w:top w:val="none" w:sz="0" w:space="0" w:color="auto"/>
            <w:left w:val="none" w:sz="0" w:space="0" w:color="auto"/>
            <w:bottom w:val="none" w:sz="0" w:space="0" w:color="auto"/>
            <w:right w:val="none" w:sz="0" w:space="0" w:color="auto"/>
          </w:divBdr>
        </w:div>
        <w:div w:id="454520201">
          <w:marLeft w:val="480"/>
          <w:marRight w:val="0"/>
          <w:marTop w:val="0"/>
          <w:marBottom w:val="0"/>
          <w:divBdr>
            <w:top w:val="none" w:sz="0" w:space="0" w:color="auto"/>
            <w:left w:val="none" w:sz="0" w:space="0" w:color="auto"/>
            <w:bottom w:val="none" w:sz="0" w:space="0" w:color="auto"/>
            <w:right w:val="none" w:sz="0" w:space="0" w:color="auto"/>
          </w:divBdr>
        </w:div>
        <w:div w:id="1005206467">
          <w:marLeft w:val="480"/>
          <w:marRight w:val="0"/>
          <w:marTop w:val="0"/>
          <w:marBottom w:val="0"/>
          <w:divBdr>
            <w:top w:val="none" w:sz="0" w:space="0" w:color="auto"/>
            <w:left w:val="none" w:sz="0" w:space="0" w:color="auto"/>
            <w:bottom w:val="none" w:sz="0" w:space="0" w:color="auto"/>
            <w:right w:val="none" w:sz="0" w:space="0" w:color="auto"/>
          </w:divBdr>
        </w:div>
        <w:div w:id="1615286859">
          <w:marLeft w:val="480"/>
          <w:marRight w:val="0"/>
          <w:marTop w:val="0"/>
          <w:marBottom w:val="0"/>
          <w:divBdr>
            <w:top w:val="none" w:sz="0" w:space="0" w:color="auto"/>
            <w:left w:val="none" w:sz="0" w:space="0" w:color="auto"/>
            <w:bottom w:val="none" w:sz="0" w:space="0" w:color="auto"/>
            <w:right w:val="none" w:sz="0" w:space="0" w:color="auto"/>
          </w:divBdr>
        </w:div>
        <w:div w:id="1153177769">
          <w:marLeft w:val="480"/>
          <w:marRight w:val="0"/>
          <w:marTop w:val="0"/>
          <w:marBottom w:val="0"/>
          <w:divBdr>
            <w:top w:val="none" w:sz="0" w:space="0" w:color="auto"/>
            <w:left w:val="none" w:sz="0" w:space="0" w:color="auto"/>
            <w:bottom w:val="none" w:sz="0" w:space="0" w:color="auto"/>
            <w:right w:val="none" w:sz="0" w:space="0" w:color="auto"/>
          </w:divBdr>
        </w:div>
        <w:div w:id="55785938">
          <w:marLeft w:val="480"/>
          <w:marRight w:val="0"/>
          <w:marTop w:val="0"/>
          <w:marBottom w:val="0"/>
          <w:divBdr>
            <w:top w:val="none" w:sz="0" w:space="0" w:color="auto"/>
            <w:left w:val="none" w:sz="0" w:space="0" w:color="auto"/>
            <w:bottom w:val="none" w:sz="0" w:space="0" w:color="auto"/>
            <w:right w:val="none" w:sz="0" w:space="0" w:color="auto"/>
          </w:divBdr>
        </w:div>
        <w:div w:id="1768579771">
          <w:marLeft w:val="480"/>
          <w:marRight w:val="0"/>
          <w:marTop w:val="0"/>
          <w:marBottom w:val="0"/>
          <w:divBdr>
            <w:top w:val="none" w:sz="0" w:space="0" w:color="auto"/>
            <w:left w:val="none" w:sz="0" w:space="0" w:color="auto"/>
            <w:bottom w:val="none" w:sz="0" w:space="0" w:color="auto"/>
            <w:right w:val="none" w:sz="0" w:space="0" w:color="auto"/>
          </w:divBdr>
        </w:div>
        <w:div w:id="1983193151">
          <w:marLeft w:val="480"/>
          <w:marRight w:val="0"/>
          <w:marTop w:val="0"/>
          <w:marBottom w:val="0"/>
          <w:divBdr>
            <w:top w:val="none" w:sz="0" w:space="0" w:color="auto"/>
            <w:left w:val="none" w:sz="0" w:space="0" w:color="auto"/>
            <w:bottom w:val="none" w:sz="0" w:space="0" w:color="auto"/>
            <w:right w:val="none" w:sz="0" w:space="0" w:color="auto"/>
          </w:divBdr>
        </w:div>
        <w:div w:id="491455264">
          <w:marLeft w:val="480"/>
          <w:marRight w:val="0"/>
          <w:marTop w:val="0"/>
          <w:marBottom w:val="0"/>
          <w:divBdr>
            <w:top w:val="none" w:sz="0" w:space="0" w:color="auto"/>
            <w:left w:val="none" w:sz="0" w:space="0" w:color="auto"/>
            <w:bottom w:val="none" w:sz="0" w:space="0" w:color="auto"/>
            <w:right w:val="none" w:sz="0" w:space="0" w:color="auto"/>
          </w:divBdr>
        </w:div>
        <w:div w:id="1648822648">
          <w:marLeft w:val="480"/>
          <w:marRight w:val="0"/>
          <w:marTop w:val="0"/>
          <w:marBottom w:val="0"/>
          <w:divBdr>
            <w:top w:val="none" w:sz="0" w:space="0" w:color="auto"/>
            <w:left w:val="none" w:sz="0" w:space="0" w:color="auto"/>
            <w:bottom w:val="none" w:sz="0" w:space="0" w:color="auto"/>
            <w:right w:val="none" w:sz="0" w:space="0" w:color="auto"/>
          </w:divBdr>
        </w:div>
        <w:div w:id="849029070">
          <w:marLeft w:val="480"/>
          <w:marRight w:val="0"/>
          <w:marTop w:val="0"/>
          <w:marBottom w:val="0"/>
          <w:divBdr>
            <w:top w:val="none" w:sz="0" w:space="0" w:color="auto"/>
            <w:left w:val="none" w:sz="0" w:space="0" w:color="auto"/>
            <w:bottom w:val="none" w:sz="0" w:space="0" w:color="auto"/>
            <w:right w:val="none" w:sz="0" w:space="0" w:color="auto"/>
          </w:divBdr>
        </w:div>
        <w:div w:id="1180269998">
          <w:marLeft w:val="480"/>
          <w:marRight w:val="0"/>
          <w:marTop w:val="0"/>
          <w:marBottom w:val="0"/>
          <w:divBdr>
            <w:top w:val="none" w:sz="0" w:space="0" w:color="auto"/>
            <w:left w:val="none" w:sz="0" w:space="0" w:color="auto"/>
            <w:bottom w:val="none" w:sz="0" w:space="0" w:color="auto"/>
            <w:right w:val="none" w:sz="0" w:space="0" w:color="auto"/>
          </w:divBdr>
        </w:div>
        <w:div w:id="1011294328">
          <w:marLeft w:val="480"/>
          <w:marRight w:val="0"/>
          <w:marTop w:val="0"/>
          <w:marBottom w:val="0"/>
          <w:divBdr>
            <w:top w:val="none" w:sz="0" w:space="0" w:color="auto"/>
            <w:left w:val="none" w:sz="0" w:space="0" w:color="auto"/>
            <w:bottom w:val="none" w:sz="0" w:space="0" w:color="auto"/>
            <w:right w:val="none" w:sz="0" w:space="0" w:color="auto"/>
          </w:divBdr>
        </w:div>
        <w:div w:id="1586692381">
          <w:marLeft w:val="480"/>
          <w:marRight w:val="0"/>
          <w:marTop w:val="0"/>
          <w:marBottom w:val="0"/>
          <w:divBdr>
            <w:top w:val="none" w:sz="0" w:space="0" w:color="auto"/>
            <w:left w:val="none" w:sz="0" w:space="0" w:color="auto"/>
            <w:bottom w:val="none" w:sz="0" w:space="0" w:color="auto"/>
            <w:right w:val="none" w:sz="0" w:space="0" w:color="auto"/>
          </w:divBdr>
        </w:div>
      </w:divsChild>
    </w:div>
    <w:div w:id="1232079164">
      <w:bodyDiv w:val="1"/>
      <w:marLeft w:val="0"/>
      <w:marRight w:val="0"/>
      <w:marTop w:val="0"/>
      <w:marBottom w:val="0"/>
      <w:divBdr>
        <w:top w:val="none" w:sz="0" w:space="0" w:color="auto"/>
        <w:left w:val="none" w:sz="0" w:space="0" w:color="auto"/>
        <w:bottom w:val="none" w:sz="0" w:space="0" w:color="auto"/>
        <w:right w:val="none" w:sz="0" w:space="0" w:color="auto"/>
      </w:divBdr>
    </w:div>
    <w:div w:id="1240599212">
      <w:bodyDiv w:val="1"/>
      <w:marLeft w:val="0"/>
      <w:marRight w:val="0"/>
      <w:marTop w:val="0"/>
      <w:marBottom w:val="0"/>
      <w:divBdr>
        <w:top w:val="none" w:sz="0" w:space="0" w:color="auto"/>
        <w:left w:val="none" w:sz="0" w:space="0" w:color="auto"/>
        <w:bottom w:val="none" w:sz="0" w:space="0" w:color="auto"/>
        <w:right w:val="none" w:sz="0" w:space="0" w:color="auto"/>
      </w:divBdr>
    </w:div>
    <w:div w:id="1258517449">
      <w:bodyDiv w:val="1"/>
      <w:marLeft w:val="0"/>
      <w:marRight w:val="0"/>
      <w:marTop w:val="0"/>
      <w:marBottom w:val="0"/>
      <w:divBdr>
        <w:top w:val="none" w:sz="0" w:space="0" w:color="auto"/>
        <w:left w:val="none" w:sz="0" w:space="0" w:color="auto"/>
        <w:bottom w:val="none" w:sz="0" w:space="0" w:color="auto"/>
        <w:right w:val="none" w:sz="0" w:space="0" w:color="auto"/>
      </w:divBdr>
    </w:div>
    <w:div w:id="1267619326">
      <w:bodyDiv w:val="1"/>
      <w:marLeft w:val="0"/>
      <w:marRight w:val="0"/>
      <w:marTop w:val="0"/>
      <w:marBottom w:val="0"/>
      <w:divBdr>
        <w:top w:val="none" w:sz="0" w:space="0" w:color="auto"/>
        <w:left w:val="none" w:sz="0" w:space="0" w:color="auto"/>
        <w:bottom w:val="none" w:sz="0" w:space="0" w:color="auto"/>
        <w:right w:val="none" w:sz="0" w:space="0" w:color="auto"/>
      </w:divBdr>
    </w:div>
    <w:div w:id="1270504256">
      <w:bodyDiv w:val="1"/>
      <w:marLeft w:val="0"/>
      <w:marRight w:val="0"/>
      <w:marTop w:val="0"/>
      <w:marBottom w:val="0"/>
      <w:divBdr>
        <w:top w:val="none" w:sz="0" w:space="0" w:color="auto"/>
        <w:left w:val="none" w:sz="0" w:space="0" w:color="auto"/>
        <w:bottom w:val="none" w:sz="0" w:space="0" w:color="auto"/>
        <w:right w:val="none" w:sz="0" w:space="0" w:color="auto"/>
      </w:divBdr>
    </w:div>
    <w:div w:id="1276139255">
      <w:bodyDiv w:val="1"/>
      <w:marLeft w:val="0"/>
      <w:marRight w:val="0"/>
      <w:marTop w:val="0"/>
      <w:marBottom w:val="0"/>
      <w:divBdr>
        <w:top w:val="none" w:sz="0" w:space="0" w:color="auto"/>
        <w:left w:val="none" w:sz="0" w:space="0" w:color="auto"/>
        <w:bottom w:val="none" w:sz="0" w:space="0" w:color="auto"/>
        <w:right w:val="none" w:sz="0" w:space="0" w:color="auto"/>
      </w:divBdr>
    </w:div>
    <w:div w:id="1295059520">
      <w:bodyDiv w:val="1"/>
      <w:marLeft w:val="0"/>
      <w:marRight w:val="0"/>
      <w:marTop w:val="0"/>
      <w:marBottom w:val="0"/>
      <w:divBdr>
        <w:top w:val="none" w:sz="0" w:space="0" w:color="auto"/>
        <w:left w:val="none" w:sz="0" w:space="0" w:color="auto"/>
        <w:bottom w:val="none" w:sz="0" w:space="0" w:color="auto"/>
        <w:right w:val="none" w:sz="0" w:space="0" w:color="auto"/>
      </w:divBdr>
    </w:div>
    <w:div w:id="1302614736">
      <w:bodyDiv w:val="1"/>
      <w:marLeft w:val="0"/>
      <w:marRight w:val="0"/>
      <w:marTop w:val="0"/>
      <w:marBottom w:val="0"/>
      <w:divBdr>
        <w:top w:val="none" w:sz="0" w:space="0" w:color="auto"/>
        <w:left w:val="none" w:sz="0" w:space="0" w:color="auto"/>
        <w:bottom w:val="none" w:sz="0" w:space="0" w:color="auto"/>
        <w:right w:val="none" w:sz="0" w:space="0" w:color="auto"/>
      </w:divBdr>
    </w:div>
    <w:div w:id="1316059357">
      <w:bodyDiv w:val="1"/>
      <w:marLeft w:val="0"/>
      <w:marRight w:val="0"/>
      <w:marTop w:val="0"/>
      <w:marBottom w:val="0"/>
      <w:divBdr>
        <w:top w:val="none" w:sz="0" w:space="0" w:color="auto"/>
        <w:left w:val="none" w:sz="0" w:space="0" w:color="auto"/>
        <w:bottom w:val="none" w:sz="0" w:space="0" w:color="auto"/>
        <w:right w:val="none" w:sz="0" w:space="0" w:color="auto"/>
      </w:divBdr>
    </w:div>
    <w:div w:id="1335062559">
      <w:bodyDiv w:val="1"/>
      <w:marLeft w:val="0"/>
      <w:marRight w:val="0"/>
      <w:marTop w:val="0"/>
      <w:marBottom w:val="0"/>
      <w:divBdr>
        <w:top w:val="none" w:sz="0" w:space="0" w:color="auto"/>
        <w:left w:val="none" w:sz="0" w:space="0" w:color="auto"/>
        <w:bottom w:val="none" w:sz="0" w:space="0" w:color="auto"/>
        <w:right w:val="none" w:sz="0" w:space="0" w:color="auto"/>
      </w:divBdr>
    </w:div>
    <w:div w:id="1353457390">
      <w:bodyDiv w:val="1"/>
      <w:marLeft w:val="0"/>
      <w:marRight w:val="0"/>
      <w:marTop w:val="0"/>
      <w:marBottom w:val="0"/>
      <w:divBdr>
        <w:top w:val="none" w:sz="0" w:space="0" w:color="auto"/>
        <w:left w:val="none" w:sz="0" w:space="0" w:color="auto"/>
        <w:bottom w:val="none" w:sz="0" w:space="0" w:color="auto"/>
        <w:right w:val="none" w:sz="0" w:space="0" w:color="auto"/>
      </w:divBdr>
    </w:div>
    <w:div w:id="1355963663">
      <w:bodyDiv w:val="1"/>
      <w:marLeft w:val="0"/>
      <w:marRight w:val="0"/>
      <w:marTop w:val="0"/>
      <w:marBottom w:val="0"/>
      <w:divBdr>
        <w:top w:val="none" w:sz="0" w:space="0" w:color="auto"/>
        <w:left w:val="none" w:sz="0" w:space="0" w:color="auto"/>
        <w:bottom w:val="none" w:sz="0" w:space="0" w:color="auto"/>
        <w:right w:val="none" w:sz="0" w:space="0" w:color="auto"/>
      </w:divBdr>
    </w:div>
    <w:div w:id="1361661694">
      <w:bodyDiv w:val="1"/>
      <w:marLeft w:val="0"/>
      <w:marRight w:val="0"/>
      <w:marTop w:val="0"/>
      <w:marBottom w:val="0"/>
      <w:divBdr>
        <w:top w:val="none" w:sz="0" w:space="0" w:color="auto"/>
        <w:left w:val="none" w:sz="0" w:space="0" w:color="auto"/>
        <w:bottom w:val="none" w:sz="0" w:space="0" w:color="auto"/>
        <w:right w:val="none" w:sz="0" w:space="0" w:color="auto"/>
      </w:divBdr>
    </w:div>
    <w:div w:id="1372271134">
      <w:bodyDiv w:val="1"/>
      <w:marLeft w:val="0"/>
      <w:marRight w:val="0"/>
      <w:marTop w:val="0"/>
      <w:marBottom w:val="0"/>
      <w:divBdr>
        <w:top w:val="none" w:sz="0" w:space="0" w:color="auto"/>
        <w:left w:val="none" w:sz="0" w:space="0" w:color="auto"/>
        <w:bottom w:val="none" w:sz="0" w:space="0" w:color="auto"/>
        <w:right w:val="none" w:sz="0" w:space="0" w:color="auto"/>
      </w:divBdr>
    </w:div>
    <w:div w:id="1377118241">
      <w:bodyDiv w:val="1"/>
      <w:marLeft w:val="0"/>
      <w:marRight w:val="0"/>
      <w:marTop w:val="0"/>
      <w:marBottom w:val="0"/>
      <w:divBdr>
        <w:top w:val="none" w:sz="0" w:space="0" w:color="auto"/>
        <w:left w:val="none" w:sz="0" w:space="0" w:color="auto"/>
        <w:bottom w:val="none" w:sz="0" w:space="0" w:color="auto"/>
        <w:right w:val="none" w:sz="0" w:space="0" w:color="auto"/>
      </w:divBdr>
    </w:div>
    <w:div w:id="1384870018">
      <w:bodyDiv w:val="1"/>
      <w:marLeft w:val="0"/>
      <w:marRight w:val="0"/>
      <w:marTop w:val="0"/>
      <w:marBottom w:val="0"/>
      <w:divBdr>
        <w:top w:val="none" w:sz="0" w:space="0" w:color="auto"/>
        <w:left w:val="none" w:sz="0" w:space="0" w:color="auto"/>
        <w:bottom w:val="none" w:sz="0" w:space="0" w:color="auto"/>
        <w:right w:val="none" w:sz="0" w:space="0" w:color="auto"/>
      </w:divBdr>
    </w:div>
    <w:div w:id="1399667130">
      <w:bodyDiv w:val="1"/>
      <w:marLeft w:val="0"/>
      <w:marRight w:val="0"/>
      <w:marTop w:val="0"/>
      <w:marBottom w:val="0"/>
      <w:divBdr>
        <w:top w:val="none" w:sz="0" w:space="0" w:color="auto"/>
        <w:left w:val="none" w:sz="0" w:space="0" w:color="auto"/>
        <w:bottom w:val="none" w:sz="0" w:space="0" w:color="auto"/>
        <w:right w:val="none" w:sz="0" w:space="0" w:color="auto"/>
      </w:divBdr>
    </w:div>
    <w:div w:id="1419712350">
      <w:bodyDiv w:val="1"/>
      <w:marLeft w:val="0"/>
      <w:marRight w:val="0"/>
      <w:marTop w:val="0"/>
      <w:marBottom w:val="0"/>
      <w:divBdr>
        <w:top w:val="none" w:sz="0" w:space="0" w:color="auto"/>
        <w:left w:val="none" w:sz="0" w:space="0" w:color="auto"/>
        <w:bottom w:val="none" w:sz="0" w:space="0" w:color="auto"/>
        <w:right w:val="none" w:sz="0" w:space="0" w:color="auto"/>
      </w:divBdr>
    </w:div>
    <w:div w:id="1422750344">
      <w:bodyDiv w:val="1"/>
      <w:marLeft w:val="0"/>
      <w:marRight w:val="0"/>
      <w:marTop w:val="0"/>
      <w:marBottom w:val="0"/>
      <w:divBdr>
        <w:top w:val="none" w:sz="0" w:space="0" w:color="auto"/>
        <w:left w:val="none" w:sz="0" w:space="0" w:color="auto"/>
        <w:bottom w:val="none" w:sz="0" w:space="0" w:color="auto"/>
        <w:right w:val="none" w:sz="0" w:space="0" w:color="auto"/>
      </w:divBdr>
    </w:div>
    <w:div w:id="1427732782">
      <w:bodyDiv w:val="1"/>
      <w:marLeft w:val="0"/>
      <w:marRight w:val="0"/>
      <w:marTop w:val="0"/>
      <w:marBottom w:val="0"/>
      <w:divBdr>
        <w:top w:val="none" w:sz="0" w:space="0" w:color="auto"/>
        <w:left w:val="none" w:sz="0" w:space="0" w:color="auto"/>
        <w:bottom w:val="none" w:sz="0" w:space="0" w:color="auto"/>
        <w:right w:val="none" w:sz="0" w:space="0" w:color="auto"/>
      </w:divBdr>
    </w:div>
    <w:div w:id="1428043085">
      <w:bodyDiv w:val="1"/>
      <w:marLeft w:val="0"/>
      <w:marRight w:val="0"/>
      <w:marTop w:val="0"/>
      <w:marBottom w:val="0"/>
      <w:divBdr>
        <w:top w:val="none" w:sz="0" w:space="0" w:color="auto"/>
        <w:left w:val="none" w:sz="0" w:space="0" w:color="auto"/>
        <w:bottom w:val="none" w:sz="0" w:space="0" w:color="auto"/>
        <w:right w:val="none" w:sz="0" w:space="0" w:color="auto"/>
      </w:divBdr>
      <w:divsChild>
        <w:div w:id="776486374">
          <w:marLeft w:val="480"/>
          <w:marRight w:val="0"/>
          <w:marTop w:val="0"/>
          <w:marBottom w:val="0"/>
          <w:divBdr>
            <w:top w:val="none" w:sz="0" w:space="0" w:color="auto"/>
            <w:left w:val="none" w:sz="0" w:space="0" w:color="auto"/>
            <w:bottom w:val="none" w:sz="0" w:space="0" w:color="auto"/>
            <w:right w:val="none" w:sz="0" w:space="0" w:color="auto"/>
          </w:divBdr>
        </w:div>
        <w:div w:id="1659265901">
          <w:marLeft w:val="480"/>
          <w:marRight w:val="0"/>
          <w:marTop w:val="0"/>
          <w:marBottom w:val="0"/>
          <w:divBdr>
            <w:top w:val="none" w:sz="0" w:space="0" w:color="auto"/>
            <w:left w:val="none" w:sz="0" w:space="0" w:color="auto"/>
            <w:bottom w:val="none" w:sz="0" w:space="0" w:color="auto"/>
            <w:right w:val="none" w:sz="0" w:space="0" w:color="auto"/>
          </w:divBdr>
        </w:div>
        <w:div w:id="2027975623">
          <w:marLeft w:val="480"/>
          <w:marRight w:val="0"/>
          <w:marTop w:val="0"/>
          <w:marBottom w:val="0"/>
          <w:divBdr>
            <w:top w:val="none" w:sz="0" w:space="0" w:color="auto"/>
            <w:left w:val="none" w:sz="0" w:space="0" w:color="auto"/>
            <w:bottom w:val="none" w:sz="0" w:space="0" w:color="auto"/>
            <w:right w:val="none" w:sz="0" w:space="0" w:color="auto"/>
          </w:divBdr>
        </w:div>
        <w:div w:id="889341185">
          <w:marLeft w:val="480"/>
          <w:marRight w:val="0"/>
          <w:marTop w:val="0"/>
          <w:marBottom w:val="0"/>
          <w:divBdr>
            <w:top w:val="none" w:sz="0" w:space="0" w:color="auto"/>
            <w:left w:val="none" w:sz="0" w:space="0" w:color="auto"/>
            <w:bottom w:val="none" w:sz="0" w:space="0" w:color="auto"/>
            <w:right w:val="none" w:sz="0" w:space="0" w:color="auto"/>
          </w:divBdr>
        </w:div>
        <w:div w:id="369958237">
          <w:marLeft w:val="480"/>
          <w:marRight w:val="0"/>
          <w:marTop w:val="0"/>
          <w:marBottom w:val="0"/>
          <w:divBdr>
            <w:top w:val="none" w:sz="0" w:space="0" w:color="auto"/>
            <w:left w:val="none" w:sz="0" w:space="0" w:color="auto"/>
            <w:bottom w:val="none" w:sz="0" w:space="0" w:color="auto"/>
            <w:right w:val="none" w:sz="0" w:space="0" w:color="auto"/>
          </w:divBdr>
        </w:div>
        <w:div w:id="741638041">
          <w:marLeft w:val="480"/>
          <w:marRight w:val="0"/>
          <w:marTop w:val="0"/>
          <w:marBottom w:val="0"/>
          <w:divBdr>
            <w:top w:val="none" w:sz="0" w:space="0" w:color="auto"/>
            <w:left w:val="none" w:sz="0" w:space="0" w:color="auto"/>
            <w:bottom w:val="none" w:sz="0" w:space="0" w:color="auto"/>
            <w:right w:val="none" w:sz="0" w:space="0" w:color="auto"/>
          </w:divBdr>
        </w:div>
        <w:div w:id="234315160">
          <w:marLeft w:val="480"/>
          <w:marRight w:val="0"/>
          <w:marTop w:val="0"/>
          <w:marBottom w:val="0"/>
          <w:divBdr>
            <w:top w:val="none" w:sz="0" w:space="0" w:color="auto"/>
            <w:left w:val="none" w:sz="0" w:space="0" w:color="auto"/>
            <w:bottom w:val="none" w:sz="0" w:space="0" w:color="auto"/>
            <w:right w:val="none" w:sz="0" w:space="0" w:color="auto"/>
          </w:divBdr>
        </w:div>
        <w:div w:id="1058168890">
          <w:marLeft w:val="480"/>
          <w:marRight w:val="0"/>
          <w:marTop w:val="0"/>
          <w:marBottom w:val="0"/>
          <w:divBdr>
            <w:top w:val="none" w:sz="0" w:space="0" w:color="auto"/>
            <w:left w:val="none" w:sz="0" w:space="0" w:color="auto"/>
            <w:bottom w:val="none" w:sz="0" w:space="0" w:color="auto"/>
            <w:right w:val="none" w:sz="0" w:space="0" w:color="auto"/>
          </w:divBdr>
        </w:div>
        <w:div w:id="369651119">
          <w:marLeft w:val="480"/>
          <w:marRight w:val="0"/>
          <w:marTop w:val="0"/>
          <w:marBottom w:val="0"/>
          <w:divBdr>
            <w:top w:val="none" w:sz="0" w:space="0" w:color="auto"/>
            <w:left w:val="none" w:sz="0" w:space="0" w:color="auto"/>
            <w:bottom w:val="none" w:sz="0" w:space="0" w:color="auto"/>
            <w:right w:val="none" w:sz="0" w:space="0" w:color="auto"/>
          </w:divBdr>
        </w:div>
        <w:div w:id="2126190393">
          <w:marLeft w:val="480"/>
          <w:marRight w:val="0"/>
          <w:marTop w:val="0"/>
          <w:marBottom w:val="0"/>
          <w:divBdr>
            <w:top w:val="none" w:sz="0" w:space="0" w:color="auto"/>
            <w:left w:val="none" w:sz="0" w:space="0" w:color="auto"/>
            <w:bottom w:val="none" w:sz="0" w:space="0" w:color="auto"/>
            <w:right w:val="none" w:sz="0" w:space="0" w:color="auto"/>
          </w:divBdr>
        </w:div>
        <w:div w:id="409083421">
          <w:marLeft w:val="480"/>
          <w:marRight w:val="0"/>
          <w:marTop w:val="0"/>
          <w:marBottom w:val="0"/>
          <w:divBdr>
            <w:top w:val="none" w:sz="0" w:space="0" w:color="auto"/>
            <w:left w:val="none" w:sz="0" w:space="0" w:color="auto"/>
            <w:bottom w:val="none" w:sz="0" w:space="0" w:color="auto"/>
            <w:right w:val="none" w:sz="0" w:space="0" w:color="auto"/>
          </w:divBdr>
        </w:div>
        <w:div w:id="1795824334">
          <w:marLeft w:val="480"/>
          <w:marRight w:val="0"/>
          <w:marTop w:val="0"/>
          <w:marBottom w:val="0"/>
          <w:divBdr>
            <w:top w:val="none" w:sz="0" w:space="0" w:color="auto"/>
            <w:left w:val="none" w:sz="0" w:space="0" w:color="auto"/>
            <w:bottom w:val="none" w:sz="0" w:space="0" w:color="auto"/>
            <w:right w:val="none" w:sz="0" w:space="0" w:color="auto"/>
          </w:divBdr>
        </w:div>
        <w:div w:id="1451389489">
          <w:marLeft w:val="480"/>
          <w:marRight w:val="0"/>
          <w:marTop w:val="0"/>
          <w:marBottom w:val="0"/>
          <w:divBdr>
            <w:top w:val="none" w:sz="0" w:space="0" w:color="auto"/>
            <w:left w:val="none" w:sz="0" w:space="0" w:color="auto"/>
            <w:bottom w:val="none" w:sz="0" w:space="0" w:color="auto"/>
            <w:right w:val="none" w:sz="0" w:space="0" w:color="auto"/>
          </w:divBdr>
        </w:div>
        <w:div w:id="1214073625">
          <w:marLeft w:val="480"/>
          <w:marRight w:val="0"/>
          <w:marTop w:val="0"/>
          <w:marBottom w:val="0"/>
          <w:divBdr>
            <w:top w:val="none" w:sz="0" w:space="0" w:color="auto"/>
            <w:left w:val="none" w:sz="0" w:space="0" w:color="auto"/>
            <w:bottom w:val="none" w:sz="0" w:space="0" w:color="auto"/>
            <w:right w:val="none" w:sz="0" w:space="0" w:color="auto"/>
          </w:divBdr>
        </w:div>
        <w:div w:id="1474637469">
          <w:marLeft w:val="480"/>
          <w:marRight w:val="0"/>
          <w:marTop w:val="0"/>
          <w:marBottom w:val="0"/>
          <w:divBdr>
            <w:top w:val="none" w:sz="0" w:space="0" w:color="auto"/>
            <w:left w:val="none" w:sz="0" w:space="0" w:color="auto"/>
            <w:bottom w:val="none" w:sz="0" w:space="0" w:color="auto"/>
            <w:right w:val="none" w:sz="0" w:space="0" w:color="auto"/>
          </w:divBdr>
        </w:div>
        <w:div w:id="270864459">
          <w:marLeft w:val="480"/>
          <w:marRight w:val="0"/>
          <w:marTop w:val="0"/>
          <w:marBottom w:val="0"/>
          <w:divBdr>
            <w:top w:val="none" w:sz="0" w:space="0" w:color="auto"/>
            <w:left w:val="none" w:sz="0" w:space="0" w:color="auto"/>
            <w:bottom w:val="none" w:sz="0" w:space="0" w:color="auto"/>
            <w:right w:val="none" w:sz="0" w:space="0" w:color="auto"/>
          </w:divBdr>
        </w:div>
        <w:div w:id="1606304645">
          <w:marLeft w:val="480"/>
          <w:marRight w:val="0"/>
          <w:marTop w:val="0"/>
          <w:marBottom w:val="0"/>
          <w:divBdr>
            <w:top w:val="none" w:sz="0" w:space="0" w:color="auto"/>
            <w:left w:val="none" w:sz="0" w:space="0" w:color="auto"/>
            <w:bottom w:val="none" w:sz="0" w:space="0" w:color="auto"/>
            <w:right w:val="none" w:sz="0" w:space="0" w:color="auto"/>
          </w:divBdr>
        </w:div>
        <w:div w:id="328216852">
          <w:marLeft w:val="480"/>
          <w:marRight w:val="0"/>
          <w:marTop w:val="0"/>
          <w:marBottom w:val="0"/>
          <w:divBdr>
            <w:top w:val="none" w:sz="0" w:space="0" w:color="auto"/>
            <w:left w:val="none" w:sz="0" w:space="0" w:color="auto"/>
            <w:bottom w:val="none" w:sz="0" w:space="0" w:color="auto"/>
            <w:right w:val="none" w:sz="0" w:space="0" w:color="auto"/>
          </w:divBdr>
        </w:div>
      </w:divsChild>
    </w:div>
    <w:div w:id="1435860278">
      <w:bodyDiv w:val="1"/>
      <w:marLeft w:val="0"/>
      <w:marRight w:val="0"/>
      <w:marTop w:val="0"/>
      <w:marBottom w:val="0"/>
      <w:divBdr>
        <w:top w:val="none" w:sz="0" w:space="0" w:color="auto"/>
        <w:left w:val="none" w:sz="0" w:space="0" w:color="auto"/>
        <w:bottom w:val="none" w:sz="0" w:space="0" w:color="auto"/>
        <w:right w:val="none" w:sz="0" w:space="0" w:color="auto"/>
      </w:divBdr>
    </w:div>
    <w:div w:id="1437479414">
      <w:bodyDiv w:val="1"/>
      <w:marLeft w:val="0"/>
      <w:marRight w:val="0"/>
      <w:marTop w:val="0"/>
      <w:marBottom w:val="0"/>
      <w:divBdr>
        <w:top w:val="none" w:sz="0" w:space="0" w:color="auto"/>
        <w:left w:val="none" w:sz="0" w:space="0" w:color="auto"/>
        <w:bottom w:val="none" w:sz="0" w:space="0" w:color="auto"/>
        <w:right w:val="none" w:sz="0" w:space="0" w:color="auto"/>
      </w:divBdr>
    </w:div>
    <w:div w:id="1439829620">
      <w:bodyDiv w:val="1"/>
      <w:marLeft w:val="0"/>
      <w:marRight w:val="0"/>
      <w:marTop w:val="0"/>
      <w:marBottom w:val="0"/>
      <w:divBdr>
        <w:top w:val="none" w:sz="0" w:space="0" w:color="auto"/>
        <w:left w:val="none" w:sz="0" w:space="0" w:color="auto"/>
        <w:bottom w:val="none" w:sz="0" w:space="0" w:color="auto"/>
        <w:right w:val="none" w:sz="0" w:space="0" w:color="auto"/>
      </w:divBdr>
    </w:div>
    <w:div w:id="1439911965">
      <w:bodyDiv w:val="1"/>
      <w:marLeft w:val="0"/>
      <w:marRight w:val="0"/>
      <w:marTop w:val="0"/>
      <w:marBottom w:val="0"/>
      <w:divBdr>
        <w:top w:val="none" w:sz="0" w:space="0" w:color="auto"/>
        <w:left w:val="none" w:sz="0" w:space="0" w:color="auto"/>
        <w:bottom w:val="none" w:sz="0" w:space="0" w:color="auto"/>
        <w:right w:val="none" w:sz="0" w:space="0" w:color="auto"/>
      </w:divBdr>
    </w:div>
    <w:div w:id="1470709435">
      <w:bodyDiv w:val="1"/>
      <w:marLeft w:val="0"/>
      <w:marRight w:val="0"/>
      <w:marTop w:val="0"/>
      <w:marBottom w:val="0"/>
      <w:divBdr>
        <w:top w:val="none" w:sz="0" w:space="0" w:color="auto"/>
        <w:left w:val="none" w:sz="0" w:space="0" w:color="auto"/>
        <w:bottom w:val="none" w:sz="0" w:space="0" w:color="auto"/>
        <w:right w:val="none" w:sz="0" w:space="0" w:color="auto"/>
      </w:divBdr>
    </w:div>
    <w:div w:id="1470709682">
      <w:bodyDiv w:val="1"/>
      <w:marLeft w:val="0"/>
      <w:marRight w:val="0"/>
      <w:marTop w:val="0"/>
      <w:marBottom w:val="0"/>
      <w:divBdr>
        <w:top w:val="none" w:sz="0" w:space="0" w:color="auto"/>
        <w:left w:val="none" w:sz="0" w:space="0" w:color="auto"/>
        <w:bottom w:val="none" w:sz="0" w:space="0" w:color="auto"/>
        <w:right w:val="none" w:sz="0" w:space="0" w:color="auto"/>
      </w:divBdr>
    </w:div>
    <w:div w:id="1489252090">
      <w:bodyDiv w:val="1"/>
      <w:marLeft w:val="0"/>
      <w:marRight w:val="0"/>
      <w:marTop w:val="0"/>
      <w:marBottom w:val="0"/>
      <w:divBdr>
        <w:top w:val="none" w:sz="0" w:space="0" w:color="auto"/>
        <w:left w:val="none" w:sz="0" w:space="0" w:color="auto"/>
        <w:bottom w:val="none" w:sz="0" w:space="0" w:color="auto"/>
        <w:right w:val="none" w:sz="0" w:space="0" w:color="auto"/>
      </w:divBdr>
    </w:div>
    <w:div w:id="1503542525">
      <w:bodyDiv w:val="1"/>
      <w:marLeft w:val="0"/>
      <w:marRight w:val="0"/>
      <w:marTop w:val="0"/>
      <w:marBottom w:val="0"/>
      <w:divBdr>
        <w:top w:val="none" w:sz="0" w:space="0" w:color="auto"/>
        <w:left w:val="none" w:sz="0" w:space="0" w:color="auto"/>
        <w:bottom w:val="none" w:sz="0" w:space="0" w:color="auto"/>
        <w:right w:val="none" w:sz="0" w:space="0" w:color="auto"/>
      </w:divBdr>
    </w:div>
    <w:div w:id="1507472980">
      <w:bodyDiv w:val="1"/>
      <w:marLeft w:val="0"/>
      <w:marRight w:val="0"/>
      <w:marTop w:val="0"/>
      <w:marBottom w:val="0"/>
      <w:divBdr>
        <w:top w:val="none" w:sz="0" w:space="0" w:color="auto"/>
        <w:left w:val="none" w:sz="0" w:space="0" w:color="auto"/>
        <w:bottom w:val="none" w:sz="0" w:space="0" w:color="auto"/>
        <w:right w:val="none" w:sz="0" w:space="0" w:color="auto"/>
      </w:divBdr>
    </w:div>
    <w:div w:id="1510098427">
      <w:bodyDiv w:val="1"/>
      <w:marLeft w:val="0"/>
      <w:marRight w:val="0"/>
      <w:marTop w:val="0"/>
      <w:marBottom w:val="0"/>
      <w:divBdr>
        <w:top w:val="none" w:sz="0" w:space="0" w:color="auto"/>
        <w:left w:val="none" w:sz="0" w:space="0" w:color="auto"/>
        <w:bottom w:val="none" w:sz="0" w:space="0" w:color="auto"/>
        <w:right w:val="none" w:sz="0" w:space="0" w:color="auto"/>
      </w:divBdr>
    </w:div>
    <w:div w:id="1520436789">
      <w:bodyDiv w:val="1"/>
      <w:marLeft w:val="0"/>
      <w:marRight w:val="0"/>
      <w:marTop w:val="0"/>
      <w:marBottom w:val="0"/>
      <w:divBdr>
        <w:top w:val="none" w:sz="0" w:space="0" w:color="auto"/>
        <w:left w:val="none" w:sz="0" w:space="0" w:color="auto"/>
        <w:bottom w:val="none" w:sz="0" w:space="0" w:color="auto"/>
        <w:right w:val="none" w:sz="0" w:space="0" w:color="auto"/>
      </w:divBdr>
    </w:div>
    <w:div w:id="1531996325">
      <w:bodyDiv w:val="1"/>
      <w:marLeft w:val="0"/>
      <w:marRight w:val="0"/>
      <w:marTop w:val="0"/>
      <w:marBottom w:val="0"/>
      <w:divBdr>
        <w:top w:val="none" w:sz="0" w:space="0" w:color="auto"/>
        <w:left w:val="none" w:sz="0" w:space="0" w:color="auto"/>
        <w:bottom w:val="none" w:sz="0" w:space="0" w:color="auto"/>
        <w:right w:val="none" w:sz="0" w:space="0" w:color="auto"/>
      </w:divBdr>
    </w:div>
    <w:div w:id="1548759439">
      <w:bodyDiv w:val="1"/>
      <w:marLeft w:val="0"/>
      <w:marRight w:val="0"/>
      <w:marTop w:val="0"/>
      <w:marBottom w:val="0"/>
      <w:divBdr>
        <w:top w:val="none" w:sz="0" w:space="0" w:color="auto"/>
        <w:left w:val="none" w:sz="0" w:space="0" w:color="auto"/>
        <w:bottom w:val="none" w:sz="0" w:space="0" w:color="auto"/>
        <w:right w:val="none" w:sz="0" w:space="0" w:color="auto"/>
      </w:divBdr>
    </w:div>
    <w:div w:id="1548909466">
      <w:bodyDiv w:val="1"/>
      <w:marLeft w:val="0"/>
      <w:marRight w:val="0"/>
      <w:marTop w:val="0"/>
      <w:marBottom w:val="0"/>
      <w:divBdr>
        <w:top w:val="none" w:sz="0" w:space="0" w:color="auto"/>
        <w:left w:val="none" w:sz="0" w:space="0" w:color="auto"/>
        <w:bottom w:val="none" w:sz="0" w:space="0" w:color="auto"/>
        <w:right w:val="none" w:sz="0" w:space="0" w:color="auto"/>
      </w:divBdr>
    </w:div>
    <w:div w:id="1551385136">
      <w:bodyDiv w:val="1"/>
      <w:marLeft w:val="0"/>
      <w:marRight w:val="0"/>
      <w:marTop w:val="0"/>
      <w:marBottom w:val="0"/>
      <w:divBdr>
        <w:top w:val="none" w:sz="0" w:space="0" w:color="auto"/>
        <w:left w:val="none" w:sz="0" w:space="0" w:color="auto"/>
        <w:bottom w:val="none" w:sz="0" w:space="0" w:color="auto"/>
        <w:right w:val="none" w:sz="0" w:space="0" w:color="auto"/>
      </w:divBdr>
    </w:div>
    <w:div w:id="1553887820">
      <w:bodyDiv w:val="1"/>
      <w:marLeft w:val="0"/>
      <w:marRight w:val="0"/>
      <w:marTop w:val="0"/>
      <w:marBottom w:val="0"/>
      <w:divBdr>
        <w:top w:val="none" w:sz="0" w:space="0" w:color="auto"/>
        <w:left w:val="none" w:sz="0" w:space="0" w:color="auto"/>
        <w:bottom w:val="none" w:sz="0" w:space="0" w:color="auto"/>
        <w:right w:val="none" w:sz="0" w:space="0" w:color="auto"/>
      </w:divBdr>
    </w:div>
    <w:div w:id="1562256369">
      <w:bodyDiv w:val="1"/>
      <w:marLeft w:val="0"/>
      <w:marRight w:val="0"/>
      <w:marTop w:val="0"/>
      <w:marBottom w:val="0"/>
      <w:divBdr>
        <w:top w:val="none" w:sz="0" w:space="0" w:color="auto"/>
        <w:left w:val="none" w:sz="0" w:space="0" w:color="auto"/>
        <w:bottom w:val="none" w:sz="0" w:space="0" w:color="auto"/>
        <w:right w:val="none" w:sz="0" w:space="0" w:color="auto"/>
      </w:divBdr>
      <w:divsChild>
        <w:div w:id="671571284">
          <w:marLeft w:val="480"/>
          <w:marRight w:val="0"/>
          <w:marTop w:val="0"/>
          <w:marBottom w:val="0"/>
          <w:divBdr>
            <w:top w:val="none" w:sz="0" w:space="0" w:color="auto"/>
            <w:left w:val="none" w:sz="0" w:space="0" w:color="auto"/>
            <w:bottom w:val="none" w:sz="0" w:space="0" w:color="auto"/>
            <w:right w:val="none" w:sz="0" w:space="0" w:color="auto"/>
          </w:divBdr>
        </w:div>
        <w:div w:id="1380936429">
          <w:marLeft w:val="480"/>
          <w:marRight w:val="0"/>
          <w:marTop w:val="0"/>
          <w:marBottom w:val="0"/>
          <w:divBdr>
            <w:top w:val="none" w:sz="0" w:space="0" w:color="auto"/>
            <w:left w:val="none" w:sz="0" w:space="0" w:color="auto"/>
            <w:bottom w:val="none" w:sz="0" w:space="0" w:color="auto"/>
            <w:right w:val="none" w:sz="0" w:space="0" w:color="auto"/>
          </w:divBdr>
        </w:div>
        <w:div w:id="1769739363">
          <w:marLeft w:val="480"/>
          <w:marRight w:val="0"/>
          <w:marTop w:val="0"/>
          <w:marBottom w:val="0"/>
          <w:divBdr>
            <w:top w:val="none" w:sz="0" w:space="0" w:color="auto"/>
            <w:left w:val="none" w:sz="0" w:space="0" w:color="auto"/>
            <w:bottom w:val="none" w:sz="0" w:space="0" w:color="auto"/>
            <w:right w:val="none" w:sz="0" w:space="0" w:color="auto"/>
          </w:divBdr>
        </w:div>
        <w:div w:id="443966009">
          <w:marLeft w:val="480"/>
          <w:marRight w:val="0"/>
          <w:marTop w:val="0"/>
          <w:marBottom w:val="0"/>
          <w:divBdr>
            <w:top w:val="none" w:sz="0" w:space="0" w:color="auto"/>
            <w:left w:val="none" w:sz="0" w:space="0" w:color="auto"/>
            <w:bottom w:val="none" w:sz="0" w:space="0" w:color="auto"/>
            <w:right w:val="none" w:sz="0" w:space="0" w:color="auto"/>
          </w:divBdr>
        </w:div>
        <w:div w:id="1976065296">
          <w:marLeft w:val="480"/>
          <w:marRight w:val="0"/>
          <w:marTop w:val="0"/>
          <w:marBottom w:val="0"/>
          <w:divBdr>
            <w:top w:val="none" w:sz="0" w:space="0" w:color="auto"/>
            <w:left w:val="none" w:sz="0" w:space="0" w:color="auto"/>
            <w:bottom w:val="none" w:sz="0" w:space="0" w:color="auto"/>
            <w:right w:val="none" w:sz="0" w:space="0" w:color="auto"/>
          </w:divBdr>
        </w:div>
        <w:div w:id="521672625">
          <w:marLeft w:val="480"/>
          <w:marRight w:val="0"/>
          <w:marTop w:val="0"/>
          <w:marBottom w:val="0"/>
          <w:divBdr>
            <w:top w:val="none" w:sz="0" w:space="0" w:color="auto"/>
            <w:left w:val="none" w:sz="0" w:space="0" w:color="auto"/>
            <w:bottom w:val="none" w:sz="0" w:space="0" w:color="auto"/>
            <w:right w:val="none" w:sz="0" w:space="0" w:color="auto"/>
          </w:divBdr>
        </w:div>
        <w:div w:id="450785635">
          <w:marLeft w:val="480"/>
          <w:marRight w:val="0"/>
          <w:marTop w:val="0"/>
          <w:marBottom w:val="0"/>
          <w:divBdr>
            <w:top w:val="none" w:sz="0" w:space="0" w:color="auto"/>
            <w:left w:val="none" w:sz="0" w:space="0" w:color="auto"/>
            <w:bottom w:val="none" w:sz="0" w:space="0" w:color="auto"/>
            <w:right w:val="none" w:sz="0" w:space="0" w:color="auto"/>
          </w:divBdr>
        </w:div>
        <w:div w:id="2015839248">
          <w:marLeft w:val="480"/>
          <w:marRight w:val="0"/>
          <w:marTop w:val="0"/>
          <w:marBottom w:val="0"/>
          <w:divBdr>
            <w:top w:val="none" w:sz="0" w:space="0" w:color="auto"/>
            <w:left w:val="none" w:sz="0" w:space="0" w:color="auto"/>
            <w:bottom w:val="none" w:sz="0" w:space="0" w:color="auto"/>
            <w:right w:val="none" w:sz="0" w:space="0" w:color="auto"/>
          </w:divBdr>
        </w:div>
        <w:div w:id="502934153">
          <w:marLeft w:val="480"/>
          <w:marRight w:val="0"/>
          <w:marTop w:val="0"/>
          <w:marBottom w:val="0"/>
          <w:divBdr>
            <w:top w:val="none" w:sz="0" w:space="0" w:color="auto"/>
            <w:left w:val="none" w:sz="0" w:space="0" w:color="auto"/>
            <w:bottom w:val="none" w:sz="0" w:space="0" w:color="auto"/>
            <w:right w:val="none" w:sz="0" w:space="0" w:color="auto"/>
          </w:divBdr>
        </w:div>
        <w:div w:id="22368674">
          <w:marLeft w:val="480"/>
          <w:marRight w:val="0"/>
          <w:marTop w:val="0"/>
          <w:marBottom w:val="0"/>
          <w:divBdr>
            <w:top w:val="none" w:sz="0" w:space="0" w:color="auto"/>
            <w:left w:val="none" w:sz="0" w:space="0" w:color="auto"/>
            <w:bottom w:val="none" w:sz="0" w:space="0" w:color="auto"/>
            <w:right w:val="none" w:sz="0" w:space="0" w:color="auto"/>
          </w:divBdr>
        </w:div>
        <w:div w:id="971517320">
          <w:marLeft w:val="480"/>
          <w:marRight w:val="0"/>
          <w:marTop w:val="0"/>
          <w:marBottom w:val="0"/>
          <w:divBdr>
            <w:top w:val="none" w:sz="0" w:space="0" w:color="auto"/>
            <w:left w:val="none" w:sz="0" w:space="0" w:color="auto"/>
            <w:bottom w:val="none" w:sz="0" w:space="0" w:color="auto"/>
            <w:right w:val="none" w:sz="0" w:space="0" w:color="auto"/>
          </w:divBdr>
        </w:div>
        <w:div w:id="44304068">
          <w:marLeft w:val="480"/>
          <w:marRight w:val="0"/>
          <w:marTop w:val="0"/>
          <w:marBottom w:val="0"/>
          <w:divBdr>
            <w:top w:val="none" w:sz="0" w:space="0" w:color="auto"/>
            <w:left w:val="none" w:sz="0" w:space="0" w:color="auto"/>
            <w:bottom w:val="none" w:sz="0" w:space="0" w:color="auto"/>
            <w:right w:val="none" w:sz="0" w:space="0" w:color="auto"/>
          </w:divBdr>
        </w:div>
        <w:div w:id="514463213">
          <w:marLeft w:val="480"/>
          <w:marRight w:val="0"/>
          <w:marTop w:val="0"/>
          <w:marBottom w:val="0"/>
          <w:divBdr>
            <w:top w:val="none" w:sz="0" w:space="0" w:color="auto"/>
            <w:left w:val="none" w:sz="0" w:space="0" w:color="auto"/>
            <w:bottom w:val="none" w:sz="0" w:space="0" w:color="auto"/>
            <w:right w:val="none" w:sz="0" w:space="0" w:color="auto"/>
          </w:divBdr>
        </w:div>
        <w:div w:id="1298993893">
          <w:marLeft w:val="480"/>
          <w:marRight w:val="0"/>
          <w:marTop w:val="0"/>
          <w:marBottom w:val="0"/>
          <w:divBdr>
            <w:top w:val="none" w:sz="0" w:space="0" w:color="auto"/>
            <w:left w:val="none" w:sz="0" w:space="0" w:color="auto"/>
            <w:bottom w:val="none" w:sz="0" w:space="0" w:color="auto"/>
            <w:right w:val="none" w:sz="0" w:space="0" w:color="auto"/>
          </w:divBdr>
        </w:div>
        <w:div w:id="851995668">
          <w:marLeft w:val="480"/>
          <w:marRight w:val="0"/>
          <w:marTop w:val="0"/>
          <w:marBottom w:val="0"/>
          <w:divBdr>
            <w:top w:val="none" w:sz="0" w:space="0" w:color="auto"/>
            <w:left w:val="none" w:sz="0" w:space="0" w:color="auto"/>
            <w:bottom w:val="none" w:sz="0" w:space="0" w:color="auto"/>
            <w:right w:val="none" w:sz="0" w:space="0" w:color="auto"/>
          </w:divBdr>
        </w:div>
        <w:div w:id="2099783713">
          <w:marLeft w:val="480"/>
          <w:marRight w:val="0"/>
          <w:marTop w:val="0"/>
          <w:marBottom w:val="0"/>
          <w:divBdr>
            <w:top w:val="none" w:sz="0" w:space="0" w:color="auto"/>
            <w:left w:val="none" w:sz="0" w:space="0" w:color="auto"/>
            <w:bottom w:val="none" w:sz="0" w:space="0" w:color="auto"/>
            <w:right w:val="none" w:sz="0" w:space="0" w:color="auto"/>
          </w:divBdr>
        </w:div>
        <w:div w:id="681662282">
          <w:marLeft w:val="480"/>
          <w:marRight w:val="0"/>
          <w:marTop w:val="0"/>
          <w:marBottom w:val="0"/>
          <w:divBdr>
            <w:top w:val="none" w:sz="0" w:space="0" w:color="auto"/>
            <w:left w:val="none" w:sz="0" w:space="0" w:color="auto"/>
            <w:bottom w:val="none" w:sz="0" w:space="0" w:color="auto"/>
            <w:right w:val="none" w:sz="0" w:space="0" w:color="auto"/>
          </w:divBdr>
        </w:div>
        <w:div w:id="528029198">
          <w:marLeft w:val="480"/>
          <w:marRight w:val="0"/>
          <w:marTop w:val="0"/>
          <w:marBottom w:val="0"/>
          <w:divBdr>
            <w:top w:val="none" w:sz="0" w:space="0" w:color="auto"/>
            <w:left w:val="none" w:sz="0" w:space="0" w:color="auto"/>
            <w:bottom w:val="none" w:sz="0" w:space="0" w:color="auto"/>
            <w:right w:val="none" w:sz="0" w:space="0" w:color="auto"/>
          </w:divBdr>
        </w:div>
      </w:divsChild>
    </w:div>
    <w:div w:id="1594388356">
      <w:bodyDiv w:val="1"/>
      <w:marLeft w:val="0"/>
      <w:marRight w:val="0"/>
      <w:marTop w:val="0"/>
      <w:marBottom w:val="0"/>
      <w:divBdr>
        <w:top w:val="none" w:sz="0" w:space="0" w:color="auto"/>
        <w:left w:val="none" w:sz="0" w:space="0" w:color="auto"/>
        <w:bottom w:val="none" w:sz="0" w:space="0" w:color="auto"/>
        <w:right w:val="none" w:sz="0" w:space="0" w:color="auto"/>
      </w:divBdr>
    </w:div>
    <w:div w:id="1596984134">
      <w:bodyDiv w:val="1"/>
      <w:marLeft w:val="0"/>
      <w:marRight w:val="0"/>
      <w:marTop w:val="0"/>
      <w:marBottom w:val="0"/>
      <w:divBdr>
        <w:top w:val="none" w:sz="0" w:space="0" w:color="auto"/>
        <w:left w:val="none" w:sz="0" w:space="0" w:color="auto"/>
        <w:bottom w:val="none" w:sz="0" w:space="0" w:color="auto"/>
        <w:right w:val="none" w:sz="0" w:space="0" w:color="auto"/>
      </w:divBdr>
    </w:div>
    <w:div w:id="1597789132">
      <w:bodyDiv w:val="1"/>
      <w:marLeft w:val="0"/>
      <w:marRight w:val="0"/>
      <w:marTop w:val="0"/>
      <w:marBottom w:val="0"/>
      <w:divBdr>
        <w:top w:val="none" w:sz="0" w:space="0" w:color="auto"/>
        <w:left w:val="none" w:sz="0" w:space="0" w:color="auto"/>
        <w:bottom w:val="none" w:sz="0" w:space="0" w:color="auto"/>
        <w:right w:val="none" w:sz="0" w:space="0" w:color="auto"/>
      </w:divBdr>
    </w:div>
    <w:div w:id="1599753525">
      <w:bodyDiv w:val="1"/>
      <w:marLeft w:val="0"/>
      <w:marRight w:val="0"/>
      <w:marTop w:val="0"/>
      <w:marBottom w:val="0"/>
      <w:divBdr>
        <w:top w:val="none" w:sz="0" w:space="0" w:color="auto"/>
        <w:left w:val="none" w:sz="0" w:space="0" w:color="auto"/>
        <w:bottom w:val="none" w:sz="0" w:space="0" w:color="auto"/>
        <w:right w:val="none" w:sz="0" w:space="0" w:color="auto"/>
      </w:divBdr>
    </w:div>
    <w:div w:id="1611861213">
      <w:bodyDiv w:val="1"/>
      <w:marLeft w:val="0"/>
      <w:marRight w:val="0"/>
      <w:marTop w:val="0"/>
      <w:marBottom w:val="0"/>
      <w:divBdr>
        <w:top w:val="none" w:sz="0" w:space="0" w:color="auto"/>
        <w:left w:val="none" w:sz="0" w:space="0" w:color="auto"/>
        <w:bottom w:val="none" w:sz="0" w:space="0" w:color="auto"/>
        <w:right w:val="none" w:sz="0" w:space="0" w:color="auto"/>
      </w:divBdr>
    </w:div>
    <w:div w:id="1619526002">
      <w:bodyDiv w:val="1"/>
      <w:marLeft w:val="0"/>
      <w:marRight w:val="0"/>
      <w:marTop w:val="0"/>
      <w:marBottom w:val="0"/>
      <w:divBdr>
        <w:top w:val="none" w:sz="0" w:space="0" w:color="auto"/>
        <w:left w:val="none" w:sz="0" w:space="0" w:color="auto"/>
        <w:bottom w:val="none" w:sz="0" w:space="0" w:color="auto"/>
        <w:right w:val="none" w:sz="0" w:space="0" w:color="auto"/>
      </w:divBdr>
    </w:div>
    <w:div w:id="1621037368">
      <w:bodyDiv w:val="1"/>
      <w:marLeft w:val="0"/>
      <w:marRight w:val="0"/>
      <w:marTop w:val="0"/>
      <w:marBottom w:val="0"/>
      <w:divBdr>
        <w:top w:val="none" w:sz="0" w:space="0" w:color="auto"/>
        <w:left w:val="none" w:sz="0" w:space="0" w:color="auto"/>
        <w:bottom w:val="none" w:sz="0" w:space="0" w:color="auto"/>
        <w:right w:val="none" w:sz="0" w:space="0" w:color="auto"/>
      </w:divBdr>
    </w:div>
    <w:div w:id="1629311843">
      <w:bodyDiv w:val="1"/>
      <w:marLeft w:val="0"/>
      <w:marRight w:val="0"/>
      <w:marTop w:val="0"/>
      <w:marBottom w:val="0"/>
      <w:divBdr>
        <w:top w:val="none" w:sz="0" w:space="0" w:color="auto"/>
        <w:left w:val="none" w:sz="0" w:space="0" w:color="auto"/>
        <w:bottom w:val="none" w:sz="0" w:space="0" w:color="auto"/>
        <w:right w:val="none" w:sz="0" w:space="0" w:color="auto"/>
      </w:divBdr>
    </w:div>
    <w:div w:id="1634827918">
      <w:bodyDiv w:val="1"/>
      <w:marLeft w:val="0"/>
      <w:marRight w:val="0"/>
      <w:marTop w:val="0"/>
      <w:marBottom w:val="0"/>
      <w:divBdr>
        <w:top w:val="none" w:sz="0" w:space="0" w:color="auto"/>
        <w:left w:val="none" w:sz="0" w:space="0" w:color="auto"/>
        <w:bottom w:val="none" w:sz="0" w:space="0" w:color="auto"/>
        <w:right w:val="none" w:sz="0" w:space="0" w:color="auto"/>
      </w:divBdr>
    </w:div>
    <w:div w:id="1637687726">
      <w:bodyDiv w:val="1"/>
      <w:marLeft w:val="0"/>
      <w:marRight w:val="0"/>
      <w:marTop w:val="0"/>
      <w:marBottom w:val="0"/>
      <w:divBdr>
        <w:top w:val="none" w:sz="0" w:space="0" w:color="auto"/>
        <w:left w:val="none" w:sz="0" w:space="0" w:color="auto"/>
        <w:bottom w:val="none" w:sz="0" w:space="0" w:color="auto"/>
        <w:right w:val="none" w:sz="0" w:space="0" w:color="auto"/>
      </w:divBdr>
    </w:div>
    <w:div w:id="1638951594">
      <w:bodyDiv w:val="1"/>
      <w:marLeft w:val="0"/>
      <w:marRight w:val="0"/>
      <w:marTop w:val="0"/>
      <w:marBottom w:val="0"/>
      <w:divBdr>
        <w:top w:val="none" w:sz="0" w:space="0" w:color="auto"/>
        <w:left w:val="none" w:sz="0" w:space="0" w:color="auto"/>
        <w:bottom w:val="none" w:sz="0" w:space="0" w:color="auto"/>
        <w:right w:val="none" w:sz="0" w:space="0" w:color="auto"/>
      </w:divBdr>
    </w:div>
    <w:div w:id="1645811926">
      <w:bodyDiv w:val="1"/>
      <w:marLeft w:val="0"/>
      <w:marRight w:val="0"/>
      <w:marTop w:val="0"/>
      <w:marBottom w:val="0"/>
      <w:divBdr>
        <w:top w:val="none" w:sz="0" w:space="0" w:color="auto"/>
        <w:left w:val="none" w:sz="0" w:space="0" w:color="auto"/>
        <w:bottom w:val="none" w:sz="0" w:space="0" w:color="auto"/>
        <w:right w:val="none" w:sz="0" w:space="0" w:color="auto"/>
      </w:divBdr>
    </w:div>
    <w:div w:id="1649478752">
      <w:bodyDiv w:val="1"/>
      <w:marLeft w:val="0"/>
      <w:marRight w:val="0"/>
      <w:marTop w:val="0"/>
      <w:marBottom w:val="0"/>
      <w:divBdr>
        <w:top w:val="none" w:sz="0" w:space="0" w:color="auto"/>
        <w:left w:val="none" w:sz="0" w:space="0" w:color="auto"/>
        <w:bottom w:val="none" w:sz="0" w:space="0" w:color="auto"/>
        <w:right w:val="none" w:sz="0" w:space="0" w:color="auto"/>
      </w:divBdr>
    </w:div>
    <w:div w:id="1654481324">
      <w:bodyDiv w:val="1"/>
      <w:marLeft w:val="0"/>
      <w:marRight w:val="0"/>
      <w:marTop w:val="0"/>
      <w:marBottom w:val="0"/>
      <w:divBdr>
        <w:top w:val="none" w:sz="0" w:space="0" w:color="auto"/>
        <w:left w:val="none" w:sz="0" w:space="0" w:color="auto"/>
        <w:bottom w:val="none" w:sz="0" w:space="0" w:color="auto"/>
        <w:right w:val="none" w:sz="0" w:space="0" w:color="auto"/>
      </w:divBdr>
    </w:div>
    <w:div w:id="1658919432">
      <w:bodyDiv w:val="1"/>
      <w:marLeft w:val="0"/>
      <w:marRight w:val="0"/>
      <w:marTop w:val="0"/>
      <w:marBottom w:val="0"/>
      <w:divBdr>
        <w:top w:val="none" w:sz="0" w:space="0" w:color="auto"/>
        <w:left w:val="none" w:sz="0" w:space="0" w:color="auto"/>
        <w:bottom w:val="none" w:sz="0" w:space="0" w:color="auto"/>
        <w:right w:val="none" w:sz="0" w:space="0" w:color="auto"/>
      </w:divBdr>
    </w:div>
    <w:div w:id="1661931116">
      <w:bodyDiv w:val="1"/>
      <w:marLeft w:val="0"/>
      <w:marRight w:val="0"/>
      <w:marTop w:val="0"/>
      <w:marBottom w:val="0"/>
      <w:divBdr>
        <w:top w:val="none" w:sz="0" w:space="0" w:color="auto"/>
        <w:left w:val="none" w:sz="0" w:space="0" w:color="auto"/>
        <w:bottom w:val="none" w:sz="0" w:space="0" w:color="auto"/>
        <w:right w:val="none" w:sz="0" w:space="0" w:color="auto"/>
      </w:divBdr>
    </w:div>
    <w:div w:id="1667245464">
      <w:bodyDiv w:val="1"/>
      <w:marLeft w:val="0"/>
      <w:marRight w:val="0"/>
      <w:marTop w:val="0"/>
      <w:marBottom w:val="0"/>
      <w:divBdr>
        <w:top w:val="none" w:sz="0" w:space="0" w:color="auto"/>
        <w:left w:val="none" w:sz="0" w:space="0" w:color="auto"/>
        <w:bottom w:val="none" w:sz="0" w:space="0" w:color="auto"/>
        <w:right w:val="none" w:sz="0" w:space="0" w:color="auto"/>
      </w:divBdr>
    </w:div>
    <w:div w:id="1668284435">
      <w:bodyDiv w:val="1"/>
      <w:marLeft w:val="0"/>
      <w:marRight w:val="0"/>
      <w:marTop w:val="0"/>
      <w:marBottom w:val="0"/>
      <w:divBdr>
        <w:top w:val="none" w:sz="0" w:space="0" w:color="auto"/>
        <w:left w:val="none" w:sz="0" w:space="0" w:color="auto"/>
        <w:bottom w:val="none" w:sz="0" w:space="0" w:color="auto"/>
        <w:right w:val="none" w:sz="0" w:space="0" w:color="auto"/>
      </w:divBdr>
    </w:div>
    <w:div w:id="1691759819">
      <w:bodyDiv w:val="1"/>
      <w:marLeft w:val="0"/>
      <w:marRight w:val="0"/>
      <w:marTop w:val="0"/>
      <w:marBottom w:val="0"/>
      <w:divBdr>
        <w:top w:val="none" w:sz="0" w:space="0" w:color="auto"/>
        <w:left w:val="none" w:sz="0" w:space="0" w:color="auto"/>
        <w:bottom w:val="none" w:sz="0" w:space="0" w:color="auto"/>
        <w:right w:val="none" w:sz="0" w:space="0" w:color="auto"/>
      </w:divBdr>
    </w:div>
    <w:div w:id="1701082709">
      <w:bodyDiv w:val="1"/>
      <w:marLeft w:val="0"/>
      <w:marRight w:val="0"/>
      <w:marTop w:val="0"/>
      <w:marBottom w:val="0"/>
      <w:divBdr>
        <w:top w:val="none" w:sz="0" w:space="0" w:color="auto"/>
        <w:left w:val="none" w:sz="0" w:space="0" w:color="auto"/>
        <w:bottom w:val="none" w:sz="0" w:space="0" w:color="auto"/>
        <w:right w:val="none" w:sz="0" w:space="0" w:color="auto"/>
      </w:divBdr>
    </w:div>
    <w:div w:id="1707028201">
      <w:bodyDiv w:val="1"/>
      <w:marLeft w:val="0"/>
      <w:marRight w:val="0"/>
      <w:marTop w:val="0"/>
      <w:marBottom w:val="0"/>
      <w:divBdr>
        <w:top w:val="none" w:sz="0" w:space="0" w:color="auto"/>
        <w:left w:val="none" w:sz="0" w:space="0" w:color="auto"/>
        <w:bottom w:val="none" w:sz="0" w:space="0" w:color="auto"/>
        <w:right w:val="none" w:sz="0" w:space="0" w:color="auto"/>
      </w:divBdr>
    </w:div>
    <w:div w:id="1708531167">
      <w:bodyDiv w:val="1"/>
      <w:marLeft w:val="0"/>
      <w:marRight w:val="0"/>
      <w:marTop w:val="0"/>
      <w:marBottom w:val="0"/>
      <w:divBdr>
        <w:top w:val="none" w:sz="0" w:space="0" w:color="auto"/>
        <w:left w:val="none" w:sz="0" w:space="0" w:color="auto"/>
        <w:bottom w:val="none" w:sz="0" w:space="0" w:color="auto"/>
        <w:right w:val="none" w:sz="0" w:space="0" w:color="auto"/>
      </w:divBdr>
    </w:div>
    <w:div w:id="1716857467">
      <w:bodyDiv w:val="1"/>
      <w:marLeft w:val="0"/>
      <w:marRight w:val="0"/>
      <w:marTop w:val="0"/>
      <w:marBottom w:val="0"/>
      <w:divBdr>
        <w:top w:val="none" w:sz="0" w:space="0" w:color="auto"/>
        <w:left w:val="none" w:sz="0" w:space="0" w:color="auto"/>
        <w:bottom w:val="none" w:sz="0" w:space="0" w:color="auto"/>
        <w:right w:val="none" w:sz="0" w:space="0" w:color="auto"/>
      </w:divBdr>
    </w:div>
    <w:div w:id="1721587331">
      <w:bodyDiv w:val="1"/>
      <w:marLeft w:val="0"/>
      <w:marRight w:val="0"/>
      <w:marTop w:val="0"/>
      <w:marBottom w:val="0"/>
      <w:divBdr>
        <w:top w:val="none" w:sz="0" w:space="0" w:color="auto"/>
        <w:left w:val="none" w:sz="0" w:space="0" w:color="auto"/>
        <w:bottom w:val="none" w:sz="0" w:space="0" w:color="auto"/>
        <w:right w:val="none" w:sz="0" w:space="0" w:color="auto"/>
      </w:divBdr>
    </w:div>
    <w:div w:id="1726491637">
      <w:bodyDiv w:val="1"/>
      <w:marLeft w:val="0"/>
      <w:marRight w:val="0"/>
      <w:marTop w:val="0"/>
      <w:marBottom w:val="0"/>
      <w:divBdr>
        <w:top w:val="none" w:sz="0" w:space="0" w:color="auto"/>
        <w:left w:val="none" w:sz="0" w:space="0" w:color="auto"/>
        <w:bottom w:val="none" w:sz="0" w:space="0" w:color="auto"/>
        <w:right w:val="none" w:sz="0" w:space="0" w:color="auto"/>
      </w:divBdr>
    </w:div>
    <w:div w:id="1728726644">
      <w:bodyDiv w:val="1"/>
      <w:marLeft w:val="0"/>
      <w:marRight w:val="0"/>
      <w:marTop w:val="0"/>
      <w:marBottom w:val="0"/>
      <w:divBdr>
        <w:top w:val="none" w:sz="0" w:space="0" w:color="auto"/>
        <w:left w:val="none" w:sz="0" w:space="0" w:color="auto"/>
        <w:bottom w:val="none" w:sz="0" w:space="0" w:color="auto"/>
        <w:right w:val="none" w:sz="0" w:space="0" w:color="auto"/>
      </w:divBdr>
    </w:div>
    <w:div w:id="1730690436">
      <w:bodyDiv w:val="1"/>
      <w:marLeft w:val="0"/>
      <w:marRight w:val="0"/>
      <w:marTop w:val="0"/>
      <w:marBottom w:val="0"/>
      <w:divBdr>
        <w:top w:val="none" w:sz="0" w:space="0" w:color="auto"/>
        <w:left w:val="none" w:sz="0" w:space="0" w:color="auto"/>
        <w:bottom w:val="none" w:sz="0" w:space="0" w:color="auto"/>
        <w:right w:val="none" w:sz="0" w:space="0" w:color="auto"/>
      </w:divBdr>
    </w:div>
    <w:div w:id="1742871692">
      <w:bodyDiv w:val="1"/>
      <w:marLeft w:val="0"/>
      <w:marRight w:val="0"/>
      <w:marTop w:val="0"/>
      <w:marBottom w:val="0"/>
      <w:divBdr>
        <w:top w:val="none" w:sz="0" w:space="0" w:color="auto"/>
        <w:left w:val="none" w:sz="0" w:space="0" w:color="auto"/>
        <w:bottom w:val="none" w:sz="0" w:space="0" w:color="auto"/>
        <w:right w:val="none" w:sz="0" w:space="0" w:color="auto"/>
      </w:divBdr>
    </w:div>
    <w:div w:id="1744140014">
      <w:bodyDiv w:val="1"/>
      <w:marLeft w:val="0"/>
      <w:marRight w:val="0"/>
      <w:marTop w:val="0"/>
      <w:marBottom w:val="0"/>
      <w:divBdr>
        <w:top w:val="none" w:sz="0" w:space="0" w:color="auto"/>
        <w:left w:val="none" w:sz="0" w:space="0" w:color="auto"/>
        <w:bottom w:val="none" w:sz="0" w:space="0" w:color="auto"/>
        <w:right w:val="none" w:sz="0" w:space="0" w:color="auto"/>
      </w:divBdr>
      <w:divsChild>
        <w:div w:id="1240096154">
          <w:marLeft w:val="480"/>
          <w:marRight w:val="0"/>
          <w:marTop w:val="0"/>
          <w:marBottom w:val="0"/>
          <w:divBdr>
            <w:top w:val="none" w:sz="0" w:space="0" w:color="auto"/>
            <w:left w:val="none" w:sz="0" w:space="0" w:color="auto"/>
            <w:bottom w:val="none" w:sz="0" w:space="0" w:color="auto"/>
            <w:right w:val="none" w:sz="0" w:space="0" w:color="auto"/>
          </w:divBdr>
        </w:div>
        <w:div w:id="1585722149">
          <w:marLeft w:val="480"/>
          <w:marRight w:val="0"/>
          <w:marTop w:val="0"/>
          <w:marBottom w:val="0"/>
          <w:divBdr>
            <w:top w:val="none" w:sz="0" w:space="0" w:color="auto"/>
            <w:left w:val="none" w:sz="0" w:space="0" w:color="auto"/>
            <w:bottom w:val="none" w:sz="0" w:space="0" w:color="auto"/>
            <w:right w:val="none" w:sz="0" w:space="0" w:color="auto"/>
          </w:divBdr>
        </w:div>
        <w:div w:id="593325255">
          <w:marLeft w:val="480"/>
          <w:marRight w:val="0"/>
          <w:marTop w:val="0"/>
          <w:marBottom w:val="0"/>
          <w:divBdr>
            <w:top w:val="none" w:sz="0" w:space="0" w:color="auto"/>
            <w:left w:val="none" w:sz="0" w:space="0" w:color="auto"/>
            <w:bottom w:val="none" w:sz="0" w:space="0" w:color="auto"/>
            <w:right w:val="none" w:sz="0" w:space="0" w:color="auto"/>
          </w:divBdr>
        </w:div>
        <w:div w:id="942809447">
          <w:marLeft w:val="480"/>
          <w:marRight w:val="0"/>
          <w:marTop w:val="0"/>
          <w:marBottom w:val="0"/>
          <w:divBdr>
            <w:top w:val="none" w:sz="0" w:space="0" w:color="auto"/>
            <w:left w:val="none" w:sz="0" w:space="0" w:color="auto"/>
            <w:bottom w:val="none" w:sz="0" w:space="0" w:color="auto"/>
            <w:right w:val="none" w:sz="0" w:space="0" w:color="auto"/>
          </w:divBdr>
        </w:div>
        <w:div w:id="1154642755">
          <w:marLeft w:val="480"/>
          <w:marRight w:val="0"/>
          <w:marTop w:val="0"/>
          <w:marBottom w:val="0"/>
          <w:divBdr>
            <w:top w:val="none" w:sz="0" w:space="0" w:color="auto"/>
            <w:left w:val="none" w:sz="0" w:space="0" w:color="auto"/>
            <w:bottom w:val="none" w:sz="0" w:space="0" w:color="auto"/>
            <w:right w:val="none" w:sz="0" w:space="0" w:color="auto"/>
          </w:divBdr>
        </w:div>
        <w:div w:id="50887539">
          <w:marLeft w:val="480"/>
          <w:marRight w:val="0"/>
          <w:marTop w:val="0"/>
          <w:marBottom w:val="0"/>
          <w:divBdr>
            <w:top w:val="none" w:sz="0" w:space="0" w:color="auto"/>
            <w:left w:val="none" w:sz="0" w:space="0" w:color="auto"/>
            <w:bottom w:val="none" w:sz="0" w:space="0" w:color="auto"/>
            <w:right w:val="none" w:sz="0" w:space="0" w:color="auto"/>
          </w:divBdr>
        </w:div>
        <w:div w:id="301812735">
          <w:marLeft w:val="480"/>
          <w:marRight w:val="0"/>
          <w:marTop w:val="0"/>
          <w:marBottom w:val="0"/>
          <w:divBdr>
            <w:top w:val="none" w:sz="0" w:space="0" w:color="auto"/>
            <w:left w:val="none" w:sz="0" w:space="0" w:color="auto"/>
            <w:bottom w:val="none" w:sz="0" w:space="0" w:color="auto"/>
            <w:right w:val="none" w:sz="0" w:space="0" w:color="auto"/>
          </w:divBdr>
        </w:div>
        <w:div w:id="2101102756">
          <w:marLeft w:val="480"/>
          <w:marRight w:val="0"/>
          <w:marTop w:val="0"/>
          <w:marBottom w:val="0"/>
          <w:divBdr>
            <w:top w:val="none" w:sz="0" w:space="0" w:color="auto"/>
            <w:left w:val="none" w:sz="0" w:space="0" w:color="auto"/>
            <w:bottom w:val="none" w:sz="0" w:space="0" w:color="auto"/>
            <w:right w:val="none" w:sz="0" w:space="0" w:color="auto"/>
          </w:divBdr>
        </w:div>
        <w:div w:id="2069765153">
          <w:marLeft w:val="480"/>
          <w:marRight w:val="0"/>
          <w:marTop w:val="0"/>
          <w:marBottom w:val="0"/>
          <w:divBdr>
            <w:top w:val="none" w:sz="0" w:space="0" w:color="auto"/>
            <w:left w:val="none" w:sz="0" w:space="0" w:color="auto"/>
            <w:bottom w:val="none" w:sz="0" w:space="0" w:color="auto"/>
            <w:right w:val="none" w:sz="0" w:space="0" w:color="auto"/>
          </w:divBdr>
        </w:div>
        <w:div w:id="1195196302">
          <w:marLeft w:val="480"/>
          <w:marRight w:val="0"/>
          <w:marTop w:val="0"/>
          <w:marBottom w:val="0"/>
          <w:divBdr>
            <w:top w:val="none" w:sz="0" w:space="0" w:color="auto"/>
            <w:left w:val="none" w:sz="0" w:space="0" w:color="auto"/>
            <w:bottom w:val="none" w:sz="0" w:space="0" w:color="auto"/>
            <w:right w:val="none" w:sz="0" w:space="0" w:color="auto"/>
          </w:divBdr>
        </w:div>
        <w:div w:id="1481461963">
          <w:marLeft w:val="480"/>
          <w:marRight w:val="0"/>
          <w:marTop w:val="0"/>
          <w:marBottom w:val="0"/>
          <w:divBdr>
            <w:top w:val="none" w:sz="0" w:space="0" w:color="auto"/>
            <w:left w:val="none" w:sz="0" w:space="0" w:color="auto"/>
            <w:bottom w:val="none" w:sz="0" w:space="0" w:color="auto"/>
            <w:right w:val="none" w:sz="0" w:space="0" w:color="auto"/>
          </w:divBdr>
        </w:div>
        <w:div w:id="2123647963">
          <w:marLeft w:val="480"/>
          <w:marRight w:val="0"/>
          <w:marTop w:val="0"/>
          <w:marBottom w:val="0"/>
          <w:divBdr>
            <w:top w:val="none" w:sz="0" w:space="0" w:color="auto"/>
            <w:left w:val="none" w:sz="0" w:space="0" w:color="auto"/>
            <w:bottom w:val="none" w:sz="0" w:space="0" w:color="auto"/>
            <w:right w:val="none" w:sz="0" w:space="0" w:color="auto"/>
          </w:divBdr>
        </w:div>
        <w:div w:id="691146419">
          <w:marLeft w:val="480"/>
          <w:marRight w:val="0"/>
          <w:marTop w:val="0"/>
          <w:marBottom w:val="0"/>
          <w:divBdr>
            <w:top w:val="none" w:sz="0" w:space="0" w:color="auto"/>
            <w:left w:val="none" w:sz="0" w:space="0" w:color="auto"/>
            <w:bottom w:val="none" w:sz="0" w:space="0" w:color="auto"/>
            <w:right w:val="none" w:sz="0" w:space="0" w:color="auto"/>
          </w:divBdr>
        </w:div>
        <w:div w:id="2071270089">
          <w:marLeft w:val="480"/>
          <w:marRight w:val="0"/>
          <w:marTop w:val="0"/>
          <w:marBottom w:val="0"/>
          <w:divBdr>
            <w:top w:val="none" w:sz="0" w:space="0" w:color="auto"/>
            <w:left w:val="none" w:sz="0" w:space="0" w:color="auto"/>
            <w:bottom w:val="none" w:sz="0" w:space="0" w:color="auto"/>
            <w:right w:val="none" w:sz="0" w:space="0" w:color="auto"/>
          </w:divBdr>
        </w:div>
        <w:div w:id="1816409820">
          <w:marLeft w:val="480"/>
          <w:marRight w:val="0"/>
          <w:marTop w:val="0"/>
          <w:marBottom w:val="0"/>
          <w:divBdr>
            <w:top w:val="none" w:sz="0" w:space="0" w:color="auto"/>
            <w:left w:val="none" w:sz="0" w:space="0" w:color="auto"/>
            <w:bottom w:val="none" w:sz="0" w:space="0" w:color="auto"/>
            <w:right w:val="none" w:sz="0" w:space="0" w:color="auto"/>
          </w:divBdr>
        </w:div>
        <w:div w:id="10691119">
          <w:marLeft w:val="480"/>
          <w:marRight w:val="0"/>
          <w:marTop w:val="0"/>
          <w:marBottom w:val="0"/>
          <w:divBdr>
            <w:top w:val="none" w:sz="0" w:space="0" w:color="auto"/>
            <w:left w:val="none" w:sz="0" w:space="0" w:color="auto"/>
            <w:bottom w:val="none" w:sz="0" w:space="0" w:color="auto"/>
            <w:right w:val="none" w:sz="0" w:space="0" w:color="auto"/>
          </w:divBdr>
        </w:div>
        <w:div w:id="71314045">
          <w:marLeft w:val="480"/>
          <w:marRight w:val="0"/>
          <w:marTop w:val="0"/>
          <w:marBottom w:val="0"/>
          <w:divBdr>
            <w:top w:val="none" w:sz="0" w:space="0" w:color="auto"/>
            <w:left w:val="none" w:sz="0" w:space="0" w:color="auto"/>
            <w:bottom w:val="none" w:sz="0" w:space="0" w:color="auto"/>
            <w:right w:val="none" w:sz="0" w:space="0" w:color="auto"/>
          </w:divBdr>
        </w:div>
        <w:div w:id="1772701312">
          <w:marLeft w:val="480"/>
          <w:marRight w:val="0"/>
          <w:marTop w:val="0"/>
          <w:marBottom w:val="0"/>
          <w:divBdr>
            <w:top w:val="none" w:sz="0" w:space="0" w:color="auto"/>
            <w:left w:val="none" w:sz="0" w:space="0" w:color="auto"/>
            <w:bottom w:val="none" w:sz="0" w:space="0" w:color="auto"/>
            <w:right w:val="none" w:sz="0" w:space="0" w:color="auto"/>
          </w:divBdr>
        </w:div>
      </w:divsChild>
    </w:div>
    <w:div w:id="1755584029">
      <w:bodyDiv w:val="1"/>
      <w:marLeft w:val="0"/>
      <w:marRight w:val="0"/>
      <w:marTop w:val="0"/>
      <w:marBottom w:val="0"/>
      <w:divBdr>
        <w:top w:val="none" w:sz="0" w:space="0" w:color="auto"/>
        <w:left w:val="none" w:sz="0" w:space="0" w:color="auto"/>
        <w:bottom w:val="none" w:sz="0" w:space="0" w:color="auto"/>
        <w:right w:val="none" w:sz="0" w:space="0" w:color="auto"/>
      </w:divBdr>
    </w:div>
    <w:div w:id="1769034482">
      <w:bodyDiv w:val="1"/>
      <w:marLeft w:val="0"/>
      <w:marRight w:val="0"/>
      <w:marTop w:val="0"/>
      <w:marBottom w:val="0"/>
      <w:divBdr>
        <w:top w:val="none" w:sz="0" w:space="0" w:color="auto"/>
        <w:left w:val="none" w:sz="0" w:space="0" w:color="auto"/>
        <w:bottom w:val="none" w:sz="0" w:space="0" w:color="auto"/>
        <w:right w:val="none" w:sz="0" w:space="0" w:color="auto"/>
      </w:divBdr>
    </w:div>
    <w:div w:id="1773621479">
      <w:bodyDiv w:val="1"/>
      <w:marLeft w:val="0"/>
      <w:marRight w:val="0"/>
      <w:marTop w:val="0"/>
      <w:marBottom w:val="0"/>
      <w:divBdr>
        <w:top w:val="none" w:sz="0" w:space="0" w:color="auto"/>
        <w:left w:val="none" w:sz="0" w:space="0" w:color="auto"/>
        <w:bottom w:val="none" w:sz="0" w:space="0" w:color="auto"/>
        <w:right w:val="none" w:sz="0" w:space="0" w:color="auto"/>
      </w:divBdr>
    </w:div>
    <w:div w:id="1784378461">
      <w:bodyDiv w:val="1"/>
      <w:marLeft w:val="0"/>
      <w:marRight w:val="0"/>
      <w:marTop w:val="0"/>
      <w:marBottom w:val="0"/>
      <w:divBdr>
        <w:top w:val="none" w:sz="0" w:space="0" w:color="auto"/>
        <w:left w:val="none" w:sz="0" w:space="0" w:color="auto"/>
        <w:bottom w:val="none" w:sz="0" w:space="0" w:color="auto"/>
        <w:right w:val="none" w:sz="0" w:space="0" w:color="auto"/>
      </w:divBdr>
    </w:div>
    <w:div w:id="1789739492">
      <w:bodyDiv w:val="1"/>
      <w:marLeft w:val="0"/>
      <w:marRight w:val="0"/>
      <w:marTop w:val="0"/>
      <w:marBottom w:val="0"/>
      <w:divBdr>
        <w:top w:val="none" w:sz="0" w:space="0" w:color="auto"/>
        <w:left w:val="none" w:sz="0" w:space="0" w:color="auto"/>
        <w:bottom w:val="none" w:sz="0" w:space="0" w:color="auto"/>
        <w:right w:val="none" w:sz="0" w:space="0" w:color="auto"/>
      </w:divBdr>
    </w:div>
    <w:div w:id="1789854147">
      <w:bodyDiv w:val="1"/>
      <w:marLeft w:val="0"/>
      <w:marRight w:val="0"/>
      <w:marTop w:val="0"/>
      <w:marBottom w:val="0"/>
      <w:divBdr>
        <w:top w:val="none" w:sz="0" w:space="0" w:color="auto"/>
        <w:left w:val="none" w:sz="0" w:space="0" w:color="auto"/>
        <w:bottom w:val="none" w:sz="0" w:space="0" w:color="auto"/>
        <w:right w:val="none" w:sz="0" w:space="0" w:color="auto"/>
      </w:divBdr>
    </w:div>
    <w:div w:id="1792554912">
      <w:bodyDiv w:val="1"/>
      <w:marLeft w:val="0"/>
      <w:marRight w:val="0"/>
      <w:marTop w:val="0"/>
      <w:marBottom w:val="0"/>
      <w:divBdr>
        <w:top w:val="none" w:sz="0" w:space="0" w:color="auto"/>
        <w:left w:val="none" w:sz="0" w:space="0" w:color="auto"/>
        <w:bottom w:val="none" w:sz="0" w:space="0" w:color="auto"/>
        <w:right w:val="none" w:sz="0" w:space="0" w:color="auto"/>
      </w:divBdr>
    </w:div>
    <w:div w:id="1795900690">
      <w:bodyDiv w:val="1"/>
      <w:marLeft w:val="0"/>
      <w:marRight w:val="0"/>
      <w:marTop w:val="0"/>
      <w:marBottom w:val="0"/>
      <w:divBdr>
        <w:top w:val="none" w:sz="0" w:space="0" w:color="auto"/>
        <w:left w:val="none" w:sz="0" w:space="0" w:color="auto"/>
        <w:bottom w:val="none" w:sz="0" w:space="0" w:color="auto"/>
        <w:right w:val="none" w:sz="0" w:space="0" w:color="auto"/>
      </w:divBdr>
    </w:div>
    <w:div w:id="1805148568">
      <w:bodyDiv w:val="1"/>
      <w:marLeft w:val="0"/>
      <w:marRight w:val="0"/>
      <w:marTop w:val="0"/>
      <w:marBottom w:val="0"/>
      <w:divBdr>
        <w:top w:val="none" w:sz="0" w:space="0" w:color="auto"/>
        <w:left w:val="none" w:sz="0" w:space="0" w:color="auto"/>
        <w:bottom w:val="none" w:sz="0" w:space="0" w:color="auto"/>
        <w:right w:val="none" w:sz="0" w:space="0" w:color="auto"/>
      </w:divBdr>
    </w:div>
    <w:div w:id="1812208187">
      <w:bodyDiv w:val="1"/>
      <w:marLeft w:val="0"/>
      <w:marRight w:val="0"/>
      <w:marTop w:val="0"/>
      <w:marBottom w:val="0"/>
      <w:divBdr>
        <w:top w:val="none" w:sz="0" w:space="0" w:color="auto"/>
        <w:left w:val="none" w:sz="0" w:space="0" w:color="auto"/>
        <w:bottom w:val="none" w:sz="0" w:space="0" w:color="auto"/>
        <w:right w:val="none" w:sz="0" w:space="0" w:color="auto"/>
      </w:divBdr>
    </w:div>
    <w:div w:id="1812677206">
      <w:bodyDiv w:val="1"/>
      <w:marLeft w:val="0"/>
      <w:marRight w:val="0"/>
      <w:marTop w:val="0"/>
      <w:marBottom w:val="0"/>
      <w:divBdr>
        <w:top w:val="none" w:sz="0" w:space="0" w:color="auto"/>
        <w:left w:val="none" w:sz="0" w:space="0" w:color="auto"/>
        <w:bottom w:val="none" w:sz="0" w:space="0" w:color="auto"/>
        <w:right w:val="none" w:sz="0" w:space="0" w:color="auto"/>
      </w:divBdr>
    </w:div>
    <w:div w:id="1814713534">
      <w:bodyDiv w:val="1"/>
      <w:marLeft w:val="0"/>
      <w:marRight w:val="0"/>
      <w:marTop w:val="0"/>
      <w:marBottom w:val="0"/>
      <w:divBdr>
        <w:top w:val="none" w:sz="0" w:space="0" w:color="auto"/>
        <w:left w:val="none" w:sz="0" w:space="0" w:color="auto"/>
        <w:bottom w:val="none" w:sz="0" w:space="0" w:color="auto"/>
        <w:right w:val="none" w:sz="0" w:space="0" w:color="auto"/>
      </w:divBdr>
    </w:div>
    <w:div w:id="1815682247">
      <w:bodyDiv w:val="1"/>
      <w:marLeft w:val="0"/>
      <w:marRight w:val="0"/>
      <w:marTop w:val="0"/>
      <w:marBottom w:val="0"/>
      <w:divBdr>
        <w:top w:val="none" w:sz="0" w:space="0" w:color="auto"/>
        <w:left w:val="none" w:sz="0" w:space="0" w:color="auto"/>
        <w:bottom w:val="none" w:sz="0" w:space="0" w:color="auto"/>
        <w:right w:val="none" w:sz="0" w:space="0" w:color="auto"/>
      </w:divBdr>
    </w:div>
    <w:div w:id="1820606447">
      <w:bodyDiv w:val="1"/>
      <w:marLeft w:val="0"/>
      <w:marRight w:val="0"/>
      <w:marTop w:val="0"/>
      <w:marBottom w:val="0"/>
      <w:divBdr>
        <w:top w:val="none" w:sz="0" w:space="0" w:color="auto"/>
        <w:left w:val="none" w:sz="0" w:space="0" w:color="auto"/>
        <w:bottom w:val="none" w:sz="0" w:space="0" w:color="auto"/>
        <w:right w:val="none" w:sz="0" w:space="0" w:color="auto"/>
      </w:divBdr>
      <w:divsChild>
        <w:div w:id="72627121">
          <w:marLeft w:val="480"/>
          <w:marRight w:val="0"/>
          <w:marTop w:val="0"/>
          <w:marBottom w:val="0"/>
          <w:divBdr>
            <w:top w:val="none" w:sz="0" w:space="0" w:color="auto"/>
            <w:left w:val="none" w:sz="0" w:space="0" w:color="auto"/>
            <w:bottom w:val="none" w:sz="0" w:space="0" w:color="auto"/>
            <w:right w:val="none" w:sz="0" w:space="0" w:color="auto"/>
          </w:divBdr>
        </w:div>
        <w:div w:id="1746339818">
          <w:marLeft w:val="480"/>
          <w:marRight w:val="0"/>
          <w:marTop w:val="0"/>
          <w:marBottom w:val="0"/>
          <w:divBdr>
            <w:top w:val="none" w:sz="0" w:space="0" w:color="auto"/>
            <w:left w:val="none" w:sz="0" w:space="0" w:color="auto"/>
            <w:bottom w:val="none" w:sz="0" w:space="0" w:color="auto"/>
            <w:right w:val="none" w:sz="0" w:space="0" w:color="auto"/>
          </w:divBdr>
        </w:div>
        <w:div w:id="831718169">
          <w:marLeft w:val="480"/>
          <w:marRight w:val="0"/>
          <w:marTop w:val="0"/>
          <w:marBottom w:val="0"/>
          <w:divBdr>
            <w:top w:val="none" w:sz="0" w:space="0" w:color="auto"/>
            <w:left w:val="none" w:sz="0" w:space="0" w:color="auto"/>
            <w:bottom w:val="none" w:sz="0" w:space="0" w:color="auto"/>
            <w:right w:val="none" w:sz="0" w:space="0" w:color="auto"/>
          </w:divBdr>
        </w:div>
        <w:div w:id="2122070594">
          <w:marLeft w:val="480"/>
          <w:marRight w:val="0"/>
          <w:marTop w:val="0"/>
          <w:marBottom w:val="0"/>
          <w:divBdr>
            <w:top w:val="none" w:sz="0" w:space="0" w:color="auto"/>
            <w:left w:val="none" w:sz="0" w:space="0" w:color="auto"/>
            <w:bottom w:val="none" w:sz="0" w:space="0" w:color="auto"/>
            <w:right w:val="none" w:sz="0" w:space="0" w:color="auto"/>
          </w:divBdr>
        </w:div>
        <w:div w:id="948242569">
          <w:marLeft w:val="480"/>
          <w:marRight w:val="0"/>
          <w:marTop w:val="0"/>
          <w:marBottom w:val="0"/>
          <w:divBdr>
            <w:top w:val="none" w:sz="0" w:space="0" w:color="auto"/>
            <w:left w:val="none" w:sz="0" w:space="0" w:color="auto"/>
            <w:bottom w:val="none" w:sz="0" w:space="0" w:color="auto"/>
            <w:right w:val="none" w:sz="0" w:space="0" w:color="auto"/>
          </w:divBdr>
        </w:div>
        <w:div w:id="346566552">
          <w:marLeft w:val="480"/>
          <w:marRight w:val="0"/>
          <w:marTop w:val="0"/>
          <w:marBottom w:val="0"/>
          <w:divBdr>
            <w:top w:val="none" w:sz="0" w:space="0" w:color="auto"/>
            <w:left w:val="none" w:sz="0" w:space="0" w:color="auto"/>
            <w:bottom w:val="none" w:sz="0" w:space="0" w:color="auto"/>
            <w:right w:val="none" w:sz="0" w:space="0" w:color="auto"/>
          </w:divBdr>
        </w:div>
        <w:div w:id="777335388">
          <w:marLeft w:val="480"/>
          <w:marRight w:val="0"/>
          <w:marTop w:val="0"/>
          <w:marBottom w:val="0"/>
          <w:divBdr>
            <w:top w:val="none" w:sz="0" w:space="0" w:color="auto"/>
            <w:left w:val="none" w:sz="0" w:space="0" w:color="auto"/>
            <w:bottom w:val="none" w:sz="0" w:space="0" w:color="auto"/>
            <w:right w:val="none" w:sz="0" w:space="0" w:color="auto"/>
          </w:divBdr>
        </w:div>
        <w:div w:id="2134592645">
          <w:marLeft w:val="480"/>
          <w:marRight w:val="0"/>
          <w:marTop w:val="0"/>
          <w:marBottom w:val="0"/>
          <w:divBdr>
            <w:top w:val="none" w:sz="0" w:space="0" w:color="auto"/>
            <w:left w:val="none" w:sz="0" w:space="0" w:color="auto"/>
            <w:bottom w:val="none" w:sz="0" w:space="0" w:color="auto"/>
            <w:right w:val="none" w:sz="0" w:space="0" w:color="auto"/>
          </w:divBdr>
        </w:div>
        <w:div w:id="272245482">
          <w:marLeft w:val="480"/>
          <w:marRight w:val="0"/>
          <w:marTop w:val="0"/>
          <w:marBottom w:val="0"/>
          <w:divBdr>
            <w:top w:val="none" w:sz="0" w:space="0" w:color="auto"/>
            <w:left w:val="none" w:sz="0" w:space="0" w:color="auto"/>
            <w:bottom w:val="none" w:sz="0" w:space="0" w:color="auto"/>
            <w:right w:val="none" w:sz="0" w:space="0" w:color="auto"/>
          </w:divBdr>
        </w:div>
        <w:div w:id="470900210">
          <w:marLeft w:val="480"/>
          <w:marRight w:val="0"/>
          <w:marTop w:val="0"/>
          <w:marBottom w:val="0"/>
          <w:divBdr>
            <w:top w:val="none" w:sz="0" w:space="0" w:color="auto"/>
            <w:left w:val="none" w:sz="0" w:space="0" w:color="auto"/>
            <w:bottom w:val="none" w:sz="0" w:space="0" w:color="auto"/>
            <w:right w:val="none" w:sz="0" w:space="0" w:color="auto"/>
          </w:divBdr>
        </w:div>
        <w:div w:id="311058459">
          <w:marLeft w:val="480"/>
          <w:marRight w:val="0"/>
          <w:marTop w:val="0"/>
          <w:marBottom w:val="0"/>
          <w:divBdr>
            <w:top w:val="none" w:sz="0" w:space="0" w:color="auto"/>
            <w:left w:val="none" w:sz="0" w:space="0" w:color="auto"/>
            <w:bottom w:val="none" w:sz="0" w:space="0" w:color="auto"/>
            <w:right w:val="none" w:sz="0" w:space="0" w:color="auto"/>
          </w:divBdr>
        </w:div>
        <w:div w:id="859659164">
          <w:marLeft w:val="480"/>
          <w:marRight w:val="0"/>
          <w:marTop w:val="0"/>
          <w:marBottom w:val="0"/>
          <w:divBdr>
            <w:top w:val="none" w:sz="0" w:space="0" w:color="auto"/>
            <w:left w:val="none" w:sz="0" w:space="0" w:color="auto"/>
            <w:bottom w:val="none" w:sz="0" w:space="0" w:color="auto"/>
            <w:right w:val="none" w:sz="0" w:space="0" w:color="auto"/>
          </w:divBdr>
        </w:div>
        <w:div w:id="423578932">
          <w:marLeft w:val="480"/>
          <w:marRight w:val="0"/>
          <w:marTop w:val="0"/>
          <w:marBottom w:val="0"/>
          <w:divBdr>
            <w:top w:val="none" w:sz="0" w:space="0" w:color="auto"/>
            <w:left w:val="none" w:sz="0" w:space="0" w:color="auto"/>
            <w:bottom w:val="none" w:sz="0" w:space="0" w:color="auto"/>
            <w:right w:val="none" w:sz="0" w:space="0" w:color="auto"/>
          </w:divBdr>
        </w:div>
        <w:div w:id="487745477">
          <w:marLeft w:val="480"/>
          <w:marRight w:val="0"/>
          <w:marTop w:val="0"/>
          <w:marBottom w:val="0"/>
          <w:divBdr>
            <w:top w:val="none" w:sz="0" w:space="0" w:color="auto"/>
            <w:left w:val="none" w:sz="0" w:space="0" w:color="auto"/>
            <w:bottom w:val="none" w:sz="0" w:space="0" w:color="auto"/>
            <w:right w:val="none" w:sz="0" w:space="0" w:color="auto"/>
          </w:divBdr>
        </w:div>
        <w:div w:id="326790306">
          <w:marLeft w:val="480"/>
          <w:marRight w:val="0"/>
          <w:marTop w:val="0"/>
          <w:marBottom w:val="0"/>
          <w:divBdr>
            <w:top w:val="none" w:sz="0" w:space="0" w:color="auto"/>
            <w:left w:val="none" w:sz="0" w:space="0" w:color="auto"/>
            <w:bottom w:val="none" w:sz="0" w:space="0" w:color="auto"/>
            <w:right w:val="none" w:sz="0" w:space="0" w:color="auto"/>
          </w:divBdr>
        </w:div>
        <w:div w:id="940844311">
          <w:marLeft w:val="480"/>
          <w:marRight w:val="0"/>
          <w:marTop w:val="0"/>
          <w:marBottom w:val="0"/>
          <w:divBdr>
            <w:top w:val="none" w:sz="0" w:space="0" w:color="auto"/>
            <w:left w:val="none" w:sz="0" w:space="0" w:color="auto"/>
            <w:bottom w:val="none" w:sz="0" w:space="0" w:color="auto"/>
            <w:right w:val="none" w:sz="0" w:space="0" w:color="auto"/>
          </w:divBdr>
        </w:div>
        <w:div w:id="1781797869">
          <w:marLeft w:val="480"/>
          <w:marRight w:val="0"/>
          <w:marTop w:val="0"/>
          <w:marBottom w:val="0"/>
          <w:divBdr>
            <w:top w:val="none" w:sz="0" w:space="0" w:color="auto"/>
            <w:left w:val="none" w:sz="0" w:space="0" w:color="auto"/>
            <w:bottom w:val="none" w:sz="0" w:space="0" w:color="auto"/>
            <w:right w:val="none" w:sz="0" w:space="0" w:color="auto"/>
          </w:divBdr>
        </w:div>
        <w:div w:id="765883775">
          <w:marLeft w:val="480"/>
          <w:marRight w:val="0"/>
          <w:marTop w:val="0"/>
          <w:marBottom w:val="0"/>
          <w:divBdr>
            <w:top w:val="none" w:sz="0" w:space="0" w:color="auto"/>
            <w:left w:val="none" w:sz="0" w:space="0" w:color="auto"/>
            <w:bottom w:val="none" w:sz="0" w:space="0" w:color="auto"/>
            <w:right w:val="none" w:sz="0" w:space="0" w:color="auto"/>
          </w:divBdr>
        </w:div>
      </w:divsChild>
    </w:div>
    <w:div w:id="1834569414">
      <w:bodyDiv w:val="1"/>
      <w:marLeft w:val="0"/>
      <w:marRight w:val="0"/>
      <w:marTop w:val="0"/>
      <w:marBottom w:val="0"/>
      <w:divBdr>
        <w:top w:val="none" w:sz="0" w:space="0" w:color="auto"/>
        <w:left w:val="none" w:sz="0" w:space="0" w:color="auto"/>
        <w:bottom w:val="none" w:sz="0" w:space="0" w:color="auto"/>
        <w:right w:val="none" w:sz="0" w:space="0" w:color="auto"/>
      </w:divBdr>
    </w:div>
    <w:div w:id="1844738663">
      <w:bodyDiv w:val="1"/>
      <w:marLeft w:val="0"/>
      <w:marRight w:val="0"/>
      <w:marTop w:val="0"/>
      <w:marBottom w:val="0"/>
      <w:divBdr>
        <w:top w:val="none" w:sz="0" w:space="0" w:color="auto"/>
        <w:left w:val="none" w:sz="0" w:space="0" w:color="auto"/>
        <w:bottom w:val="none" w:sz="0" w:space="0" w:color="auto"/>
        <w:right w:val="none" w:sz="0" w:space="0" w:color="auto"/>
      </w:divBdr>
    </w:div>
    <w:div w:id="1850486685">
      <w:bodyDiv w:val="1"/>
      <w:marLeft w:val="0"/>
      <w:marRight w:val="0"/>
      <w:marTop w:val="0"/>
      <w:marBottom w:val="0"/>
      <w:divBdr>
        <w:top w:val="none" w:sz="0" w:space="0" w:color="auto"/>
        <w:left w:val="none" w:sz="0" w:space="0" w:color="auto"/>
        <w:bottom w:val="none" w:sz="0" w:space="0" w:color="auto"/>
        <w:right w:val="none" w:sz="0" w:space="0" w:color="auto"/>
      </w:divBdr>
    </w:div>
    <w:div w:id="1850635388">
      <w:bodyDiv w:val="1"/>
      <w:marLeft w:val="0"/>
      <w:marRight w:val="0"/>
      <w:marTop w:val="0"/>
      <w:marBottom w:val="0"/>
      <w:divBdr>
        <w:top w:val="none" w:sz="0" w:space="0" w:color="auto"/>
        <w:left w:val="none" w:sz="0" w:space="0" w:color="auto"/>
        <w:bottom w:val="none" w:sz="0" w:space="0" w:color="auto"/>
        <w:right w:val="none" w:sz="0" w:space="0" w:color="auto"/>
      </w:divBdr>
    </w:div>
    <w:div w:id="1851024822">
      <w:bodyDiv w:val="1"/>
      <w:marLeft w:val="0"/>
      <w:marRight w:val="0"/>
      <w:marTop w:val="0"/>
      <w:marBottom w:val="0"/>
      <w:divBdr>
        <w:top w:val="none" w:sz="0" w:space="0" w:color="auto"/>
        <w:left w:val="none" w:sz="0" w:space="0" w:color="auto"/>
        <w:bottom w:val="none" w:sz="0" w:space="0" w:color="auto"/>
        <w:right w:val="none" w:sz="0" w:space="0" w:color="auto"/>
      </w:divBdr>
    </w:div>
    <w:div w:id="1876576104">
      <w:bodyDiv w:val="1"/>
      <w:marLeft w:val="0"/>
      <w:marRight w:val="0"/>
      <w:marTop w:val="0"/>
      <w:marBottom w:val="0"/>
      <w:divBdr>
        <w:top w:val="none" w:sz="0" w:space="0" w:color="auto"/>
        <w:left w:val="none" w:sz="0" w:space="0" w:color="auto"/>
        <w:bottom w:val="none" w:sz="0" w:space="0" w:color="auto"/>
        <w:right w:val="none" w:sz="0" w:space="0" w:color="auto"/>
      </w:divBdr>
    </w:div>
    <w:div w:id="1880051729">
      <w:bodyDiv w:val="1"/>
      <w:marLeft w:val="0"/>
      <w:marRight w:val="0"/>
      <w:marTop w:val="0"/>
      <w:marBottom w:val="0"/>
      <w:divBdr>
        <w:top w:val="none" w:sz="0" w:space="0" w:color="auto"/>
        <w:left w:val="none" w:sz="0" w:space="0" w:color="auto"/>
        <w:bottom w:val="none" w:sz="0" w:space="0" w:color="auto"/>
        <w:right w:val="none" w:sz="0" w:space="0" w:color="auto"/>
      </w:divBdr>
    </w:div>
    <w:div w:id="1880820391">
      <w:bodyDiv w:val="1"/>
      <w:marLeft w:val="0"/>
      <w:marRight w:val="0"/>
      <w:marTop w:val="0"/>
      <w:marBottom w:val="0"/>
      <w:divBdr>
        <w:top w:val="none" w:sz="0" w:space="0" w:color="auto"/>
        <w:left w:val="none" w:sz="0" w:space="0" w:color="auto"/>
        <w:bottom w:val="none" w:sz="0" w:space="0" w:color="auto"/>
        <w:right w:val="none" w:sz="0" w:space="0" w:color="auto"/>
      </w:divBdr>
    </w:div>
    <w:div w:id="1904294298">
      <w:bodyDiv w:val="1"/>
      <w:marLeft w:val="0"/>
      <w:marRight w:val="0"/>
      <w:marTop w:val="0"/>
      <w:marBottom w:val="0"/>
      <w:divBdr>
        <w:top w:val="none" w:sz="0" w:space="0" w:color="auto"/>
        <w:left w:val="none" w:sz="0" w:space="0" w:color="auto"/>
        <w:bottom w:val="none" w:sz="0" w:space="0" w:color="auto"/>
        <w:right w:val="none" w:sz="0" w:space="0" w:color="auto"/>
      </w:divBdr>
    </w:div>
    <w:div w:id="1909221539">
      <w:bodyDiv w:val="1"/>
      <w:marLeft w:val="0"/>
      <w:marRight w:val="0"/>
      <w:marTop w:val="0"/>
      <w:marBottom w:val="0"/>
      <w:divBdr>
        <w:top w:val="none" w:sz="0" w:space="0" w:color="auto"/>
        <w:left w:val="none" w:sz="0" w:space="0" w:color="auto"/>
        <w:bottom w:val="none" w:sz="0" w:space="0" w:color="auto"/>
        <w:right w:val="none" w:sz="0" w:space="0" w:color="auto"/>
      </w:divBdr>
    </w:div>
    <w:div w:id="1911502680">
      <w:bodyDiv w:val="1"/>
      <w:marLeft w:val="0"/>
      <w:marRight w:val="0"/>
      <w:marTop w:val="0"/>
      <w:marBottom w:val="0"/>
      <w:divBdr>
        <w:top w:val="none" w:sz="0" w:space="0" w:color="auto"/>
        <w:left w:val="none" w:sz="0" w:space="0" w:color="auto"/>
        <w:bottom w:val="none" w:sz="0" w:space="0" w:color="auto"/>
        <w:right w:val="none" w:sz="0" w:space="0" w:color="auto"/>
      </w:divBdr>
    </w:div>
    <w:div w:id="1912537483">
      <w:bodyDiv w:val="1"/>
      <w:marLeft w:val="0"/>
      <w:marRight w:val="0"/>
      <w:marTop w:val="0"/>
      <w:marBottom w:val="0"/>
      <w:divBdr>
        <w:top w:val="none" w:sz="0" w:space="0" w:color="auto"/>
        <w:left w:val="none" w:sz="0" w:space="0" w:color="auto"/>
        <w:bottom w:val="none" w:sz="0" w:space="0" w:color="auto"/>
        <w:right w:val="none" w:sz="0" w:space="0" w:color="auto"/>
      </w:divBdr>
    </w:div>
    <w:div w:id="1922063966">
      <w:bodyDiv w:val="1"/>
      <w:marLeft w:val="0"/>
      <w:marRight w:val="0"/>
      <w:marTop w:val="0"/>
      <w:marBottom w:val="0"/>
      <w:divBdr>
        <w:top w:val="none" w:sz="0" w:space="0" w:color="auto"/>
        <w:left w:val="none" w:sz="0" w:space="0" w:color="auto"/>
        <w:bottom w:val="none" w:sz="0" w:space="0" w:color="auto"/>
        <w:right w:val="none" w:sz="0" w:space="0" w:color="auto"/>
      </w:divBdr>
    </w:div>
    <w:div w:id="1935438431">
      <w:bodyDiv w:val="1"/>
      <w:marLeft w:val="0"/>
      <w:marRight w:val="0"/>
      <w:marTop w:val="0"/>
      <w:marBottom w:val="0"/>
      <w:divBdr>
        <w:top w:val="none" w:sz="0" w:space="0" w:color="auto"/>
        <w:left w:val="none" w:sz="0" w:space="0" w:color="auto"/>
        <w:bottom w:val="none" w:sz="0" w:space="0" w:color="auto"/>
        <w:right w:val="none" w:sz="0" w:space="0" w:color="auto"/>
      </w:divBdr>
    </w:div>
    <w:div w:id="1936862755">
      <w:bodyDiv w:val="1"/>
      <w:marLeft w:val="0"/>
      <w:marRight w:val="0"/>
      <w:marTop w:val="0"/>
      <w:marBottom w:val="0"/>
      <w:divBdr>
        <w:top w:val="none" w:sz="0" w:space="0" w:color="auto"/>
        <w:left w:val="none" w:sz="0" w:space="0" w:color="auto"/>
        <w:bottom w:val="none" w:sz="0" w:space="0" w:color="auto"/>
        <w:right w:val="none" w:sz="0" w:space="0" w:color="auto"/>
      </w:divBdr>
    </w:div>
    <w:div w:id="1937204467">
      <w:bodyDiv w:val="1"/>
      <w:marLeft w:val="0"/>
      <w:marRight w:val="0"/>
      <w:marTop w:val="0"/>
      <w:marBottom w:val="0"/>
      <w:divBdr>
        <w:top w:val="none" w:sz="0" w:space="0" w:color="auto"/>
        <w:left w:val="none" w:sz="0" w:space="0" w:color="auto"/>
        <w:bottom w:val="none" w:sz="0" w:space="0" w:color="auto"/>
        <w:right w:val="none" w:sz="0" w:space="0" w:color="auto"/>
      </w:divBdr>
    </w:div>
    <w:div w:id="1957325210">
      <w:bodyDiv w:val="1"/>
      <w:marLeft w:val="0"/>
      <w:marRight w:val="0"/>
      <w:marTop w:val="0"/>
      <w:marBottom w:val="0"/>
      <w:divBdr>
        <w:top w:val="none" w:sz="0" w:space="0" w:color="auto"/>
        <w:left w:val="none" w:sz="0" w:space="0" w:color="auto"/>
        <w:bottom w:val="none" w:sz="0" w:space="0" w:color="auto"/>
        <w:right w:val="none" w:sz="0" w:space="0" w:color="auto"/>
      </w:divBdr>
    </w:div>
    <w:div w:id="1959407664">
      <w:bodyDiv w:val="1"/>
      <w:marLeft w:val="0"/>
      <w:marRight w:val="0"/>
      <w:marTop w:val="0"/>
      <w:marBottom w:val="0"/>
      <w:divBdr>
        <w:top w:val="none" w:sz="0" w:space="0" w:color="auto"/>
        <w:left w:val="none" w:sz="0" w:space="0" w:color="auto"/>
        <w:bottom w:val="none" w:sz="0" w:space="0" w:color="auto"/>
        <w:right w:val="none" w:sz="0" w:space="0" w:color="auto"/>
      </w:divBdr>
    </w:div>
    <w:div w:id="1965115151">
      <w:bodyDiv w:val="1"/>
      <w:marLeft w:val="0"/>
      <w:marRight w:val="0"/>
      <w:marTop w:val="0"/>
      <w:marBottom w:val="0"/>
      <w:divBdr>
        <w:top w:val="none" w:sz="0" w:space="0" w:color="auto"/>
        <w:left w:val="none" w:sz="0" w:space="0" w:color="auto"/>
        <w:bottom w:val="none" w:sz="0" w:space="0" w:color="auto"/>
        <w:right w:val="none" w:sz="0" w:space="0" w:color="auto"/>
      </w:divBdr>
    </w:div>
    <w:div w:id="1973632287">
      <w:bodyDiv w:val="1"/>
      <w:marLeft w:val="0"/>
      <w:marRight w:val="0"/>
      <w:marTop w:val="0"/>
      <w:marBottom w:val="0"/>
      <w:divBdr>
        <w:top w:val="none" w:sz="0" w:space="0" w:color="auto"/>
        <w:left w:val="none" w:sz="0" w:space="0" w:color="auto"/>
        <w:bottom w:val="none" w:sz="0" w:space="0" w:color="auto"/>
        <w:right w:val="none" w:sz="0" w:space="0" w:color="auto"/>
      </w:divBdr>
    </w:div>
    <w:div w:id="1983002463">
      <w:bodyDiv w:val="1"/>
      <w:marLeft w:val="0"/>
      <w:marRight w:val="0"/>
      <w:marTop w:val="0"/>
      <w:marBottom w:val="0"/>
      <w:divBdr>
        <w:top w:val="none" w:sz="0" w:space="0" w:color="auto"/>
        <w:left w:val="none" w:sz="0" w:space="0" w:color="auto"/>
        <w:bottom w:val="none" w:sz="0" w:space="0" w:color="auto"/>
        <w:right w:val="none" w:sz="0" w:space="0" w:color="auto"/>
      </w:divBdr>
      <w:divsChild>
        <w:div w:id="2027175285">
          <w:marLeft w:val="480"/>
          <w:marRight w:val="0"/>
          <w:marTop w:val="0"/>
          <w:marBottom w:val="0"/>
          <w:divBdr>
            <w:top w:val="none" w:sz="0" w:space="0" w:color="auto"/>
            <w:left w:val="none" w:sz="0" w:space="0" w:color="auto"/>
            <w:bottom w:val="none" w:sz="0" w:space="0" w:color="auto"/>
            <w:right w:val="none" w:sz="0" w:space="0" w:color="auto"/>
          </w:divBdr>
        </w:div>
        <w:div w:id="727995421">
          <w:marLeft w:val="480"/>
          <w:marRight w:val="0"/>
          <w:marTop w:val="0"/>
          <w:marBottom w:val="0"/>
          <w:divBdr>
            <w:top w:val="none" w:sz="0" w:space="0" w:color="auto"/>
            <w:left w:val="none" w:sz="0" w:space="0" w:color="auto"/>
            <w:bottom w:val="none" w:sz="0" w:space="0" w:color="auto"/>
            <w:right w:val="none" w:sz="0" w:space="0" w:color="auto"/>
          </w:divBdr>
        </w:div>
        <w:div w:id="1544098424">
          <w:marLeft w:val="480"/>
          <w:marRight w:val="0"/>
          <w:marTop w:val="0"/>
          <w:marBottom w:val="0"/>
          <w:divBdr>
            <w:top w:val="none" w:sz="0" w:space="0" w:color="auto"/>
            <w:left w:val="none" w:sz="0" w:space="0" w:color="auto"/>
            <w:bottom w:val="none" w:sz="0" w:space="0" w:color="auto"/>
            <w:right w:val="none" w:sz="0" w:space="0" w:color="auto"/>
          </w:divBdr>
        </w:div>
        <w:div w:id="1960724446">
          <w:marLeft w:val="480"/>
          <w:marRight w:val="0"/>
          <w:marTop w:val="0"/>
          <w:marBottom w:val="0"/>
          <w:divBdr>
            <w:top w:val="none" w:sz="0" w:space="0" w:color="auto"/>
            <w:left w:val="none" w:sz="0" w:space="0" w:color="auto"/>
            <w:bottom w:val="none" w:sz="0" w:space="0" w:color="auto"/>
            <w:right w:val="none" w:sz="0" w:space="0" w:color="auto"/>
          </w:divBdr>
        </w:div>
        <w:div w:id="1893693614">
          <w:marLeft w:val="480"/>
          <w:marRight w:val="0"/>
          <w:marTop w:val="0"/>
          <w:marBottom w:val="0"/>
          <w:divBdr>
            <w:top w:val="none" w:sz="0" w:space="0" w:color="auto"/>
            <w:left w:val="none" w:sz="0" w:space="0" w:color="auto"/>
            <w:bottom w:val="none" w:sz="0" w:space="0" w:color="auto"/>
            <w:right w:val="none" w:sz="0" w:space="0" w:color="auto"/>
          </w:divBdr>
        </w:div>
        <w:div w:id="216358795">
          <w:marLeft w:val="480"/>
          <w:marRight w:val="0"/>
          <w:marTop w:val="0"/>
          <w:marBottom w:val="0"/>
          <w:divBdr>
            <w:top w:val="none" w:sz="0" w:space="0" w:color="auto"/>
            <w:left w:val="none" w:sz="0" w:space="0" w:color="auto"/>
            <w:bottom w:val="none" w:sz="0" w:space="0" w:color="auto"/>
            <w:right w:val="none" w:sz="0" w:space="0" w:color="auto"/>
          </w:divBdr>
        </w:div>
        <w:div w:id="1019357888">
          <w:marLeft w:val="480"/>
          <w:marRight w:val="0"/>
          <w:marTop w:val="0"/>
          <w:marBottom w:val="0"/>
          <w:divBdr>
            <w:top w:val="none" w:sz="0" w:space="0" w:color="auto"/>
            <w:left w:val="none" w:sz="0" w:space="0" w:color="auto"/>
            <w:bottom w:val="none" w:sz="0" w:space="0" w:color="auto"/>
            <w:right w:val="none" w:sz="0" w:space="0" w:color="auto"/>
          </w:divBdr>
        </w:div>
        <w:div w:id="1496725375">
          <w:marLeft w:val="480"/>
          <w:marRight w:val="0"/>
          <w:marTop w:val="0"/>
          <w:marBottom w:val="0"/>
          <w:divBdr>
            <w:top w:val="none" w:sz="0" w:space="0" w:color="auto"/>
            <w:left w:val="none" w:sz="0" w:space="0" w:color="auto"/>
            <w:bottom w:val="none" w:sz="0" w:space="0" w:color="auto"/>
            <w:right w:val="none" w:sz="0" w:space="0" w:color="auto"/>
          </w:divBdr>
        </w:div>
        <w:div w:id="1593591274">
          <w:marLeft w:val="480"/>
          <w:marRight w:val="0"/>
          <w:marTop w:val="0"/>
          <w:marBottom w:val="0"/>
          <w:divBdr>
            <w:top w:val="none" w:sz="0" w:space="0" w:color="auto"/>
            <w:left w:val="none" w:sz="0" w:space="0" w:color="auto"/>
            <w:bottom w:val="none" w:sz="0" w:space="0" w:color="auto"/>
            <w:right w:val="none" w:sz="0" w:space="0" w:color="auto"/>
          </w:divBdr>
        </w:div>
        <w:div w:id="1917477963">
          <w:marLeft w:val="480"/>
          <w:marRight w:val="0"/>
          <w:marTop w:val="0"/>
          <w:marBottom w:val="0"/>
          <w:divBdr>
            <w:top w:val="none" w:sz="0" w:space="0" w:color="auto"/>
            <w:left w:val="none" w:sz="0" w:space="0" w:color="auto"/>
            <w:bottom w:val="none" w:sz="0" w:space="0" w:color="auto"/>
            <w:right w:val="none" w:sz="0" w:space="0" w:color="auto"/>
          </w:divBdr>
        </w:div>
        <w:div w:id="563487692">
          <w:marLeft w:val="480"/>
          <w:marRight w:val="0"/>
          <w:marTop w:val="0"/>
          <w:marBottom w:val="0"/>
          <w:divBdr>
            <w:top w:val="none" w:sz="0" w:space="0" w:color="auto"/>
            <w:left w:val="none" w:sz="0" w:space="0" w:color="auto"/>
            <w:bottom w:val="none" w:sz="0" w:space="0" w:color="auto"/>
            <w:right w:val="none" w:sz="0" w:space="0" w:color="auto"/>
          </w:divBdr>
        </w:div>
        <w:div w:id="1401631889">
          <w:marLeft w:val="480"/>
          <w:marRight w:val="0"/>
          <w:marTop w:val="0"/>
          <w:marBottom w:val="0"/>
          <w:divBdr>
            <w:top w:val="none" w:sz="0" w:space="0" w:color="auto"/>
            <w:left w:val="none" w:sz="0" w:space="0" w:color="auto"/>
            <w:bottom w:val="none" w:sz="0" w:space="0" w:color="auto"/>
            <w:right w:val="none" w:sz="0" w:space="0" w:color="auto"/>
          </w:divBdr>
        </w:div>
        <w:div w:id="130562860">
          <w:marLeft w:val="480"/>
          <w:marRight w:val="0"/>
          <w:marTop w:val="0"/>
          <w:marBottom w:val="0"/>
          <w:divBdr>
            <w:top w:val="none" w:sz="0" w:space="0" w:color="auto"/>
            <w:left w:val="none" w:sz="0" w:space="0" w:color="auto"/>
            <w:bottom w:val="none" w:sz="0" w:space="0" w:color="auto"/>
            <w:right w:val="none" w:sz="0" w:space="0" w:color="auto"/>
          </w:divBdr>
        </w:div>
        <w:div w:id="1039207821">
          <w:marLeft w:val="480"/>
          <w:marRight w:val="0"/>
          <w:marTop w:val="0"/>
          <w:marBottom w:val="0"/>
          <w:divBdr>
            <w:top w:val="none" w:sz="0" w:space="0" w:color="auto"/>
            <w:left w:val="none" w:sz="0" w:space="0" w:color="auto"/>
            <w:bottom w:val="none" w:sz="0" w:space="0" w:color="auto"/>
            <w:right w:val="none" w:sz="0" w:space="0" w:color="auto"/>
          </w:divBdr>
        </w:div>
        <w:div w:id="1851021109">
          <w:marLeft w:val="480"/>
          <w:marRight w:val="0"/>
          <w:marTop w:val="0"/>
          <w:marBottom w:val="0"/>
          <w:divBdr>
            <w:top w:val="none" w:sz="0" w:space="0" w:color="auto"/>
            <w:left w:val="none" w:sz="0" w:space="0" w:color="auto"/>
            <w:bottom w:val="none" w:sz="0" w:space="0" w:color="auto"/>
            <w:right w:val="none" w:sz="0" w:space="0" w:color="auto"/>
          </w:divBdr>
        </w:div>
        <w:div w:id="1914779132">
          <w:marLeft w:val="480"/>
          <w:marRight w:val="0"/>
          <w:marTop w:val="0"/>
          <w:marBottom w:val="0"/>
          <w:divBdr>
            <w:top w:val="none" w:sz="0" w:space="0" w:color="auto"/>
            <w:left w:val="none" w:sz="0" w:space="0" w:color="auto"/>
            <w:bottom w:val="none" w:sz="0" w:space="0" w:color="auto"/>
            <w:right w:val="none" w:sz="0" w:space="0" w:color="auto"/>
          </w:divBdr>
        </w:div>
        <w:div w:id="1955166930">
          <w:marLeft w:val="480"/>
          <w:marRight w:val="0"/>
          <w:marTop w:val="0"/>
          <w:marBottom w:val="0"/>
          <w:divBdr>
            <w:top w:val="none" w:sz="0" w:space="0" w:color="auto"/>
            <w:left w:val="none" w:sz="0" w:space="0" w:color="auto"/>
            <w:bottom w:val="none" w:sz="0" w:space="0" w:color="auto"/>
            <w:right w:val="none" w:sz="0" w:space="0" w:color="auto"/>
          </w:divBdr>
        </w:div>
        <w:div w:id="1249772450">
          <w:marLeft w:val="480"/>
          <w:marRight w:val="0"/>
          <w:marTop w:val="0"/>
          <w:marBottom w:val="0"/>
          <w:divBdr>
            <w:top w:val="none" w:sz="0" w:space="0" w:color="auto"/>
            <w:left w:val="none" w:sz="0" w:space="0" w:color="auto"/>
            <w:bottom w:val="none" w:sz="0" w:space="0" w:color="auto"/>
            <w:right w:val="none" w:sz="0" w:space="0" w:color="auto"/>
          </w:divBdr>
        </w:div>
      </w:divsChild>
    </w:div>
    <w:div w:id="1988317689">
      <w:bodyDiv w:val="1"/>
      <w:marLeft w:val="0"/>
      <w:marRight w:val="0"/>
      <w:marTop w:val="0"/>
      <w:marBottom w:val="0"/>
      <w:divBdr>
        <w:top w:val="none" w:sz="0" w:space="0" w:color="auto"/>
        <w:left w:val="none" w:sz="0" w:space="0" w:color="auto"/>
        <w:bottom w:val="none" w:sz="0" w:space="0" w:color="auto"/>
        <w:right w:val="none" w:sz="0" w:space="0" w:color="auto"/>
      </w:divBdr>
    </w:div>
    <w:div w:id="2003778136">
      <w:bodyDiv w:val="1"/>
      <w:marLeft w:val="0"/>
      <w:marRight w:val="0"/>
      <w:marTop w:val="0"/>
      <w:marBottom w:val="0"/>
      <w:divBdr>
        <w:top w:val="none" w:sz="0" w:space="0" w:color="auto"/>
        <w:left w:val="none" w:sz="0" w:space="0" w:color="auto"/>
        <w:bottom w:val="none" w:sz="0" w:space="0" w:color="auto"/>
        <w:right w:val="none" w:sz="0" w:space="0" w:color="auto"/>
      </w:divBdr>
    </w:div>
    <w:div w:id="2011181340">
      <w:bodyDiv w:val="1"/>
      <w:marLeft w:val="0"/>
      <w:marRight w:val="0"/>
      <w:marTop w:val="0"/>
      <w:marBottom w:val="0"/>
      <w:divBdr>
        <w:top w:val="none" w:sz="0" w:space="0" w:color="auto"/>
        <w:left w:val="none" w:sz="0" w:space="0" w:color="auto"/>
        <w:bottom w:val="none" w:sz="0" w:space="0" w:color="auto"/>
        <w:right w:val="none" w:sz="0" w:space="0" w:color="auto"/>
      </w:divBdr>
    </w:div>
    <w:div w:id="2021081489">
      <w:bodyDiv w:val="1"/>
      <w:marLeft w:val="0"/>
      <w:marRight w:val="0"/>
      <w:marTop w:val="0"/>
      <w:marBottom w:val="0"/>
      <w:divBdr>
        <w:top w:val="none" w:sz="0" w:space="0" w:color="auto"/>
        <w:left w:val="none" w:sz="0" w:space="0" w:color="auto"/>
        <w:bottom w:val="none" w:sz="0" w:space="0" w:color="auto"/>
        <w:right w:val="none" w:sz="0" w:space="0" w:color="auto"/>
      </w:divBdr>
      <w:divsChild>
        <w:div w:id="306596225">
          <w:marLeft w:val="480"/>
          <w:marRight w:val="0"/>
          <w:marTop w:val="0"/>
          <w:marBottom w:val="0"/>
          <w:divBdr>
            <w:top w:val="none" w:sz="0" w:space="0" w:color="auto"/>
            <w:left w:val="none" w:sz="0" w:space="0" w:color="auto"/>
            <w:bottom w:val="none" w:sz="0" w:space="0" w:color="auto"/>
            <w:right w:val="none" w:sz="0" w:space="0" w:color="auto"/>
          </w:divBdr>
        </w:div>
        <w:div w:id="99953612">
          <w:marLeft w:val="480"/>
          <w:marRight w:val="0"/>
          <w:marTop w:val="0"/>
          <w:marBottom w:val="0"/>
          <w:divBdr>
            <w:top w:val="none" w:sz="0" w:space="0" w:color="auto"/>
            <w:left w:val="none" w:sz="0" w:space="0" w:color="auto"/>
            <w:bottom w:val="none" w:sz="0" w:space="0" w:color="auto"/>
            <w:right w:val="none" w:sz="0" w:space="0" w:color="auto"/>
          </w:divBdr>
        </w:div>
        <w:div w:id="862670521">
          <w:marLeft w:val="480"/>
          <w:marRight w:val="0"/>
          <w:marTop w:val="0"/>
          <w:marBottom w:val="0"/>
          <w:divBdr>
            <w:top w:val="none" w:sz="0" w:space="0" w:color="auto"/>
            <w:left w:val="none" w:sz="0" w:space="0" w:color="auto"/>
            <w:bottom w:val="none" w:sz="0" w:space="0" w:color="auto"/>
            <w:right w:val="none" w:sz="0" w:space="0" w:color="auto"/>
          </w:divBdr>
        </w:div>
        <w:div w:id="162476714">
          <w:marLeft w:val="480"/>
          <w:marRight w:val="0"/>
          <w:marTop w:val="0"/>
          <w:marBottom w:val="0"/>
          <w:divBdr>
            <w:top w:val="none" w:sz="0" w:space="0" w:color="auto"/>
            <w:left w:val="none" w:sz="0" w:space="0" w:color="auto"/>
            <w:bottom w:val="none" w:sz="0" w:space="0" w:color="auto"/>
            <w:right w:val="none" w:sz="0" w:space="0" w:color="auto"/>
          </w:divBdr>
        </w:div>
        <w:div w:id="486090665">
          <w:marLeft w:val="480"/>
          <w:marRight w:val="0"/>
          <w:marTop w:val="0"/>
          <w:marBottom w:val="0"/>
          <w:divBdr>
            <w:top w:val="none" w:sz="0" w:space="0" w:color="auto"/>
            <w:left w:val="none" w:sz="0" w:space="0" w:color="auto"/>
            <w:bottom w:val="none" w:sz="0" w:space="0" w:color="auto"/>
            <w:right w:val="none" w:sz="0" w:space="0" w:color="auto"/>
          </w:divBdr>
        </w:div>
        <w:div w:id="1296835886">
          <w:marLeft w:val="480"/>
          <w:marRight w:val="0"/>
          <w:marTop w:val="0"/>
          <w:marBottom w:val="0"/>
          <w:divBdr>
            <w:top w:val="none" w:sz="0" w:space="0" w:color="auto"/>
            <w:left w:val="none" w:sz="0" w:space="0" w:color="auto"/>
            <w:bottom w:val="none" w:sz="0" w:space="0" w:color="auto"/>
            <w:right w:val="none" w:sz="0" w:space="0" w:color="auto"/>
          </w:divBdr>
        </w:div>
        <w:div w:id="100690298">
          <w:marLeft w:val="480"/>
          <w:marRight w:val="0"/>
          <w:marTop w:val="0"/>
          <w:marBottom w:val="0"/>
          <w:divBdr>
            <w:top w:val="none" w:sz="0" w:space="0" w:color="auto"/>
            <w:left w:val="none" w:sz="0" w:space="0" w:color="auto"/>
            <w:bottom w:val="none" w:sz="0" w:space="0" w:color="auto"/>
            <w:right w:val="none" w:sz="0" w:space="0" w:color="auto"/>
          </w:divBdr>
        </w:div>
        <w:div w:id="1764297582">
          <w:marLeft w:val="480"/>
          <w:marRight w:val="0"/>
          <w:marTop w:val="0"/>
          <w:marBottom w:val="0"/>
          <w:divBdr>
            <w:top w:val="none" w:sz="0" w:space="0" w:color="auto"/>
            <w:left w:val="none" w:sz="0" w:space="0" w:color="auto"/>
            <w:bottom w:val="none" w:sz="0" w:space="0" w:color="auto"/>
            <w:right w:val="none" w:sz="0" w:space="0" w:color="auto"/>
          </w:divBdr>
        </w:div>
        <w:div w:id="1417551181">
          <w:marLeft w:val="480"/>
          <w:marRight w:val="0"/>
          <w:marTop w:val="0"/>
          <w:marBottom w:val="0"/>
          <w:divBdr>
            <w:top w:val="none" w:sz="0" w:space="0" w:color="auto"/>
            <w:left w:val="none" w:sz="0" w:space="0" w:color="auto"/>
            <w:bottom w:val="none" w:sz="0" w:space="0" w:color="auto"/>
            <w:right w:val="none" w:sz="0" w:space="0" w:color="auto"/>
          </w:divBdr>
        </w:div>
        <w:div w:id="1907103800">
          <w:marLeft w:val="480"/>
          <w:marRight w:val="0"/>
          <w:marTop w:val="0"/>
          <w:marBottom w:val="0"/>
          <w:divBdr>
            <w:top w:val="none" w:sz="0" w:space="0" w:color="auto"/>
            <w:left w:val="none" w:sz="0" w:space="0" w:color="auto"/>
            <w:bottom w:val="none" w:sz="0" w:space="0" w:color="auto"/>
            <w:right w:val="none" w:sz="0" w:space="0" w:color="auto"/>
          </w:divBdr>
        </w:div>
        <w:div w:id="577903855">
          <w:marLeft w:val="480"/>
          <w:marRight w:val="0"/>
          <w:marTop w:val="0"/>
          <w:marBottom w:val="0"/>
          <w:divBdr>
            <w:top w:val="none" w:sz="0" w:space="0" w:color="auto"/>
            <w:left w:val="none" w:sz="0" w:space="0" w:color="auto"/>
            <w:bottom w:val="none" w:sz="0" w:space="0" w:color="auto"/>
            <w:right w:val="none" w:sz="0" w:space="0" w:color="auto"/>
          </w:divBdr>
        </w:div>
        <w:div w:id="1031028062">
          <w:marLeft w:val="480"/>
          <w:marRight w:val="0"/>
          <w:marTop w:val="0"/>
          <w:marBottom w:val="0"/>
          <w:divBdr>
            <w:top w:val="none" w:sz="0" w:space="0" w:color="auto"/>
            <w:left w:val="none" w:sz="0" w:space="0" w:color="auto"/>
            <w:bottom w:val="none" w:sz="0" w:space="0" w:color="auto"/>
            <w:right w:val="none" w:sz="0" w:space="0" w:color="auto"/>
          </w:divBdr>
        </w:div>
        <w:div w:id="1997875072">
          <w:marLeft w:val="480"/>
          <w:marRight w:val="0"/>
          <w:marTop w:val="0"/>
          <w:marBottom w:val="0"/>
          <w:divBdr>
            <w:top w:val="none" w:sz="0" w:space="0" w:color="auto"/>
            <w:left w:val="none" w:sz="0" w:space="0" w:color="auto"/>
            <w:bottom w:val="none" w:sz="0" w:space="0" w:color="auto"/>
            <w:right w:val="none" w:sz="0" w:space="0" w:color="auto"/>
          </w:divBdr>
        </w:div>
        <w:div w:id="960646817">
          <w:marLeft w:val="480"/>
          <w:marRight w:val="0"/>
          <w:marTop w:val="0"/>
          <w:marBottom w:val="0"/>
          <w:divBdr>
            <w:top w:val="none" w:sz="0" w:space="0" w:color="auto"/>
            <w:left w:val="none" w:sz="0" w:space="0" w:color="auto"/>
            <w:bottom w:val="none" w:sz="0" w:space="0" w:color="auto"/>
            <w:right w:val="none" w:sz="0" w:space="0" w:color="auto"/>
          </w:divBdr>
        </w:div>
        <w:div w:id="707266282">
          <w:marLeft w:val="480"/>
          <w:marRight w:val="0"/>
          <w:marTop w:val="0"/>
          <w:marBottom w:val="0"/>
          <w:divBdr>
            <w:top w:val="none" w:sz="0" w:space="0" w:color="auto"/>
            <w:left w:val="none" w:sz="0" w:space="0" w:color="auto"/>
            <w:bottom w:val="none" w:sz="0" w:space="0" w:color="auto"/>
            <w:right w:val="none" w:sz="0" w:space="0" w:color="auto"/>
          </w:divBdr>
        </w:div>
        <w:div w:id="845021961">
          <w:marLeft w:val="480"/>
          <w:marRight w:val="0"/>
          <w:marTop w:val="0"/>
          <w:marBottom w:val="0"/>
          <w:divBdr>
            <w:top w:val="none" w:sz="0" w:space="0" w:color="auto"/>
            <w:left w:val="none" w:sz="0" w:space="0" w:color="auto"/>
            <w:bottom w:val="none" w:sz="0" w:space="0" w:color="auto"/>
            <w:right w:val="none" w:sz="0" w:space="0" w:color="auto"/>
          </w:divBdr>
        </w:div>
        <w:div w:id="379205025">
          <w:marLeft w:val="480"/>
          <w:marRight w:val="0"/>
          <w:marTop w:val="0"/>
          <w:marBottom w:val="0"/>
          <w:divBdr>
            <w:top w:val="none" w:sz="0" w:space="0" w:color="auto"/>
            <w:left w:val="none" w:sz="0" w:space="0" w:color="auto"/>
            <w:bottom w:val="none" w:sz="0" w:space="0" w:color="auto"/>
            <w:right w:val="none" w:sz="0" w:space="0" w:color="auto"/>
          </w:divBdr>
        </w:div>
        <w:div w:id="1742630110">
          <w:marLeft w:val="480"/>
          <w:marRight w:val="0"/>
          <w:marTop w:val="0"/>
          <w:marBottom w:val="0"/>
          <w:divBdr>
            <w:top w:val="none" w:sz="0" w:space="0" w:color="auto"/>
            <w:left w:val="none" w:sz="0" w:space="0" w:color="auto"/>
            <w:bottom w:val="none" w:sz="0" w:space="0" w:color="auto"/>
            <w:right w:val="none" w:sz="0" w:space="0" w:color="auto"/>
          </w:divBdr>
        </w:div>
        <w:div w:id="1305238701">
          <w:marLeft w:val="480"/>
          <w:marRight w:val="0"/>
          <w:marTop w:val="0"/>
          <w:marBottom w:val="0"/>
          <w:divBdr>
            <w:top w:val="none" w:sz="0" w:space="0" w:color="auto"/>
            <w:left w:val="none" w:sz="0" w:space="0" w:color="auto"/>
            <w:bottom w:val="none" w:sz="0" w:space="0" w:color="auto"/>
            <w:right w:val="none" w:sz="0" w:space="0" w:color="auto"/>
          </w:divBdr>
        </w:div>
        <w:div w:id="1761414856">
          <w:marLeft w:val="480"/>
          <w:marRight w:val="0"/>
          <w:marTop w:val="0"/>
          <w:marBottom w:val="0"/>
          <w:divBdr>
            <w:top w:val="none" w:sz="0" w:space="0" w:color="auto"/>
            <w:left w:val="none" w:sz="0" w:space="0" w:color="auto"/>
            <w:bottom w:val="none" w:sz="0" w:space="0" w:color="auto"/>
            <w:right w:val="none" w:sz="0" w:space="0" w:color="auto"/>
          </w:divBdr>
        </w:div>
      </w:divsChild>
    </w:div>
    <w:div w:id="2025814850">
      <w:bodyDiv w:val="1"/>
      <w:marLeft w:val="0"/>
      <w:marRight w:val="0"/>
      <w:marTop w:val="0"/>
      <w:marBottom w:val="0"/>
      <w:divBdr>
        <w:top w:val="none" w:sz="0" w:space="0" w:color="auto"/>
        <w:left w:val="none" w:sz="0" w:space="0" w:color="auto"/>
        <w:bottom w:val="none" w:sz="0" w:space="0" w:color="auto"/>
        <w:right w:val="none" w:sz="0" w:space="0" w:color="auto"/>
      </w:divBdr>
    </w:div>
    <w:div w:id="2038315473">
      <w:bodyDiv w:val="1"/>
      <w:marLeft w:val="0"/>
      <w:marRight w:val="0"/>
      <w:marTop w:val="0"/>
      <w:marBottom w:val="0"/>
      <w:divBdr>
        <w:top w:val="none" w:sz="0" w:space="0" w:color="auto"/>
        <w:left w:val="none" w:sz="0" w:space="0" w:color="auto"/>
        <w:bottom w:val="none" w:sz="0" w:space="0" w:color="auto"/>
        <w:right w:val="none" w:sz="0" w:space="0" w:color="auto"/>
      </w:divBdr>
    </w:div>
    <w:div w:id="2087847098">
      <w:bodyDiv w:val="1"/>
      <w:marLeft w:val="0"/>
      <w:marRight w:val="0"/>
      <w:marTop w:val="0"/>
      <w:marBottom w:val="0"/>
      <w:divBdr>
        <w:top w:val="none" w:sz="0" w:space="0" w:color="auto"/>
        <w:left w:val="none" w:sz="0" w:space="0" w:color="auto"/>
        <w:bottom w:val="none" w:sz="0" w:space="0" w:color="auto"/>
        <w:right w:val="none" w:sz="0" w:space="0" w:color="auto"/>
      </w:divBdr>
    </w:div>
    <w:div w:id="2088838807">
      <w:bodyDiv w:val="1"/>
      <w:marLeft w:val="0"/>
      <w:marRight w:val="0"/>
      <w:marTop w:val="0"/>
      <w:marBottom w:val="0"/>
      <w:divBdr>
        <w:top w:val="none" w:sz="0" w:space="0" w:color="auto"/>
        <w:left w:val="none" w:sz="0" w:space="0" w:color="auto"/>
        <w:bottom w:val="none" w:sz="0" w:space="0" w:color="auto"/>
        <w:right w:val="none" w:sz="0" w:space="0" w:color="auto"/>
      </w:divBdr>
    </w:div>
    <w:div w:id="211697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s://e-journal.undikma.ac.id/index.php/Lensa/index" TargetMode="External"/><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D:\BKD\Semeseter%20ganjil%20T.A%2024.25\Penelitian\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BKD\Semeseter%20ganjil%20T.A%2024.25\Penelitian\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Sheet1!$B$3</c:f>
              <c:strCache>
                <c:ptCount val="1"/>
                <c:pt idx="0">
                  <c:v>average</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Sheet1!$C$2:$E$2</c:f>
              <c:strCache>
                <c:ptCount val="3"/>
                <c:pt idx="0">
                  <c:v>Pretest</c:v>
                </c:pt>
                <c:pt idx="1">
                  <c:v>Cycle I</c:v>
                </c:pt>
                <c:pt idx="2">
                  <c:v>Cycle II</c:v>
                </c:pt>
              </c:strCache>
            </c:strRef>
          </c:cat>
          <c:val>
            <c:numRef>
              <c:f>Sheet1!$C$3:$E$3</c:f>
              <c:numCache>
                <c:formatCode>General</c:formatCode>
                <c:ptCount val="3"/>
                <c:pt idx="0">
                  <c:v>54.67</c:v>
                </c:pt>
                <c:pt idx="1">
                  <c:v>63.75</c:v>
                </c:pt>
                <c:pt idx="2">
                  <c:v>70.150000000000006</c:v>
                </c:pt>
              </c:numCache>
            </c:numRef>
          </c:val>
          <c:smooth val="0"/>
          <c:extLst>
            <c:ext xmlns:c16="http://schemas.microsoft.com/office/drawing/2014/chart" uri="{C3380CC4-5D6E-409C-BE32-E72D297353CC}">
              <c16:uniqueId val="{00000000-D601-42B6-9903-2784CA06DDD9}"/>
            </c:ext>
          </c:extLst>
        </c:ser>
        <c:dLbls>
          <c:showLegendKey val="0"/>
          <c:showVal val="0"/>
          <c:showCatName val="0"/>
          <c:showSerName val="0"/>
          <c:showPercent val="0"/>
          <c:showBubbleSize val="0"/>
        </c:dLbls>
        <c:marker val="1"/>
        <c:smooth val="0"/>
        <c:axId val="49929167"/>
        <c:axId val="49954607"/>
      </c:lineChart>
      <c:catAx>
        <c:axId val="4992916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9954607"/>
        <c:crosses val="autoZero"/>
        <c:auto val="1"/>
        <c:lblAlgn val="ctr"/>
        <c:lblOffset val="100"/>
        <c:noMultiLvlLbl val="0"/>
      </c:catAx>
      <c:valAx>
        <c:axId val="49954607"/>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29167"/>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Sheet1!$B$12</c:f>
              <c:strCache>
                <c:ptCount val="1"/>
                <c:pt idx="0">
                  <c:v>Understanding the problems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Sheet1!$C$11:$E$11</c:f>
              <c:strCache>
                <c:ptCount val="3"/>
                <c:pt idx="0">
                  <c:v>Pretest</c:v>
                </c:pt>
                <c:pt idx="1">
                  <c:v>siklus I</c:v>
                </c:pt>
                <c:pt idx="2">
                  <c:v>Siklus II</c:v>
                </c:pt>
              </c:strCache>
            </c:strRef>
          </c:cat>
          <c:val>
            <c:numRef>
              <c:f>Sheet1!$C$12:$E$12</c:f>
              <c:numCache>
                <c:formatCode>0.00%</c:formatCode>
                <c:ptCount val="3"/>
                <c:pt idx="0">
                  <c:v>0.55249999999999999</c:v>
                </c:pt>
                <c:pt idx="1">
                  <c:v>0.68559999999999999</c:v>
                </c:pt>
                <c:pt idx="2">
                  <c:v>0.75360000000000005</c:v>
                </c:pt>
              </c:numCache>
            </c:numRef>
          </c:val>
          <c:extLst>
            <c:ext xmlns:c16="http://schemas.microsoft.com/office/drawing/2014/chart" uri="{C3380CC4-5D6E-409C-BE32-E72D297353CC}">
              <c16:uniqueId val="{00000000-3C8B-4054-A6D8-C9FAD22E7975}"/>
            </c:ext>
          </c:extLst>
        </c:ser>
        <c:ser>
          <c:idx val="1"/>
          <c:order val="1"/>
          <c:tx>
            <c:strRef>
              <c:f>Sheet1!$B$13</c:f>
              <c:strCache>
                <c:ptCount val="1"/>
                <c:pt idx="0">
                  <c:v>Planning Problem Solving</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Sheet1!$C$11:$E$11</c:f>
              <c:strCache>
                <c:ptCount val="3"/>
                <c:pt idx="0">
                  <c:v>Pretest</c:v>
                </c:pt>
                <c:pt idx="1">
                  <c:v>siklus I</c:v>
                </c:pt>
                <c:pt idx="2">
                  <c:v>Siklus II</c:v>
                </c:pt>
              </c:strCache>
            </c:strRef>
          </c:cat>
          <c:val>
            <c:numRef>
              <c:f>Sheet1!$C$13:$E$13</c:f>
              <c:numCache>
                <c:formatCode>0.00%</c:formatCode>
                <c:ptCount val="3"/>
                <c:pt idx="0">
                  <c:v>0.503</c:v>
                </c:pt>
                <c:pt idx="1">
                  <c:v>0.67779999999999996</c:v>
                </c:pt>
                <c:pt idx="2">
                  <c:v>0.72460000000000002</c:v>
                </c:pt>
              </c:numCache>
            </c:numRef>
          </c:val>
          <c:extLst>
            <c:ext xmlns:c16="http://schemas.microsoft.com/office/drawing/2014/chart" uri="{C3380CC4-5D6E-409C-BE32-E72D297353CC}">
              <c16:uniqueId val="{00000001-3C8B-4054-A6D8-C9FAD22E7975}"/>
            </c:ext>
          </c:extLst>
        </c:ser>
        <c:ser>
          <c:idx val="2"/>
          <c:order val="2"/>
          <c:tx>
            <c:strRef>
              <c:f>Sheet1!$B$14</c:f>
              <c:strCache>
                <c:ptCount val="1"/>
                <c:pt idx="0">
                  <c:v>Implementation</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Sheet1!$C$11:$E$11</c:f>
              <c:strCache>
                <c:ptCount val="3"/>
                <c:pt idx="0">
                  <c:v>Pretest</c:v>
                </c:pt>
                <c:pt idx="1">
                  <c:v>siklus I</c:v>
                </c:pt>
                <c:pt idx="2">
                  <c:v>Siklus II</c:v>
                </c:pt>
              </c:strCache>
            </c:strRef>
          </c:cat>
          <c:val>
            <c:numRef>
              <c:f>Sheet1!$C$14:$E$14</c:f>
              <c:numCache>
                <c:formatCode>0.00%</c:formatCode>
                <c:ptCount val="3"/>
                <c:pt idx="0">
                  <c:v>0.50609999999999999</c:v>
                </c:pt>
                <c:pt idx="1">
                  <c:v>0.56469999999999998</c:v>
                </c:pt>
                <c:pt idx="2">
                  <c:v>0.68889999999999996</c:v>
                </c:pt>
              </c:numCache>
            </c:numRef>
          </c:val>
          <c:extLst>
            <c:ext xmlns:c16="http://schemas.microsoft.com/office/drawing/2014/chart" uri="{C3380CC4-5D6E-409C-BE32-E72D297353CC}">
              <c16:uniqueId val="{00000002-3C8B-4054-A6D8-C9FAD22E7975}"/>
            </c:ext>
          </c:extLst>
        </c:ser>
        <c:ser>
          <c:idx val="3"/>
          <c:order val="3"/>
          <c:tx>
            <c:strRef>
              <c:f>Sheet1!$B$15</c:f>
              <c:strCache>
                <c:ptCount val="1"/>
                <c:pt idx="0">
                  <c:v>Checking</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Sheet1!$C$11:$E$11</c:f>
              <c:strCache>
                <c:ptCount val="3"/>
                <c:pt idx="0">
                  <c:v>Pretest</c:v>
                </c:pt>
                <c:pt idx="1">
                  <c:v>siklus I</c:v>
                </c:pt>
                <c:pt idx="2">
                  <c:v>Siklus II</c:v>
                </c:pt>
              </c:strCache>
            </c:strRef>
          </c:cat>
          <c:val>
            <c:numRef>
              <c:f>Sheet1!$C$15:$E$15</c:f>
              <c:numCache>
                <c:formatCode>0.00%</c:formatCode>
                <c:ptCount val="3"/>
                <c:pt idx="0">
                  <c:v>0.30449999999999999</c:v>
                </c:pt>
                <c:pt idx="1">
                  <c:v>0.55079999999999996</c:v>
                </c:pt>
                <c:pt idx="2">
                  <c:v>0.65580000000000005</c:v>
                </c:pt>
              </c:numCache>
            </c:numRef>
          </c:val>
          <c:extLst>
            <c:ext xmlns:c16="http://schemas.microsoft.com/office/drawing/2014/chart" uri="{C3380CC4-5D6E-409C-BE32-E72D297353CC}">
              <c16:uniqueId val="{00000003-3C8B-4054-A6D8-C9FAD22E7975}"/>
            </c:ext>
          </c:extLst>
        </c:ser>
        <c:dLbls>
          <c:dLblPos val="outEnd"/>
          <c:showLegendKey val="0"/>
          <c:showVal val="1"/>
          <c:showCatName val="0"/>
          <c:showSerName val="0"/>
          <c:showPercent val="0"/>
          <c:showBubbleSize val="0"/>
        </c:dLbls>
        <c:gapWidth val="444"/>
        <c:overlap val="-90"/>
        <c:axId val="49943567"/>
        <c:axId val="49947407"/>
      </c:barChart>
      <c:catAx>
        <c:axId val="4994356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9947407"/>
        <c:crosses val="autoZero"/>
        <c:auto val="1"/>
        <c:lblAlgn val="ctr"/>
        <c:lblOffset val="100"/>
        <c:noMultiLvlLbl val="0"/>
      </c:catAx>
      <c:valAx>
        <c:axId val="49947407"/>
        <c:scaling>
          <c:orientation val="minMax"/>
        </c:scaling>
        <c:delete val="1"/>
        <c:axPos val="l"/>
        <c:numFmt formatCode="0.00%" sourceLinked="1"/>
        <c:majorTickMark val="none"/>
        <c:minorTickMark val="none"/>
        <c:tickLblPos val="nextTo"/>
        <c:crossAx val="49943567"/>
        <c:crosses val="autoZero"/>
        <c:crossBetween val="between"/>
      </c:valAx>
      <c:spPr>
        <a:noFill/>
        <a:ln>
          <a:noFill/>
        </a:ln>
        <a:effectLst/>
      </c:spPr>
    </c:plotArea>
    <c:legend>
      <c:legendPos val="t"/>
      <c:layout>
        <c:manualLayout>
          <c:xMode val="edge"/>
          <c:yMode val="edge"/>
          <c:x val="6.0352422390154245E-2"/>
          <c:y val="0"/>
          <c:w val="0.84946643414539624"/>
          <c:h val="0.1743256011917429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4B4DBC4-5D93-46CA-922F-CF0A999996EE}"/>
      </w:docPartPr>
      <w:docPartBody>
        <w:p w:rsidR="00AE3FE4" w:rsidRDefault="00D66CD8">
          <w:r w:rsidRPr="007B13C3">
            <w:rPr>
              <w:rStyle w:val="PlaceholderText"/>
            </w:rPr>
            <w:t>Click or tap here to enter text.</w:t>
          </w:r>
        </w:p>
      </w:docPartBody>
    </w:docPart>
    <w:docPart>
      <w:docPartPr>
        <w:name w:val="430180FEAD424932AF638A02F6CCCE61"/>
        <w:category>
          <w:name w:val="General"/>
          <w:gallery w:val="placeholder"/>
        </w:category>
        <w:types>
          <w:type w:val="bbPlcHdr"/>
        </w:types>
        <w:behaviors>
          <w:behavior w:val="content"/>
        </w:behaviors>
        <w:guid w:val="{068E3A1D-C09B-4E15-952E-6A41DD785B77}"/>
      </w:docPartPr>
      <w:docPartBody>
        <w:p w:rsidR="00AE3FE4" w:rsidRDefault="00D66CD8" w:rsidP="00D66CD8">
          <w:pPr>
            <w:pStyle w:val="430180FEAD424932AF638A02F6CCCE61"/>
          </w:pPr>
          <w:r w:rsidRPr="007B13C3">
            <w:rPr>
              <w:rStyle w:val="PlaceholderText"/>
            </w:rPr>
            <w:t>Click or tap here to enter text.</w:t>
          </w:r>
        </w:p>
      </w:docPartBody>
    </w:docPart>
    <w:docPart>
      <w:docPartPr>
        <w:name w:val="832D1A4CD34C4184B385BAFF318FD14E"/>
        <w:category>
          <w:name w:val="General"/>
          <w:gallery w:val="placeholder"/>
        </w:category>
        <w:types>
          <w:type w:val="bbPlcHdr"/>
        </w:types>
        <w:behaviors>
          <w:behavior w:val="content"/>
        </w:behaviors>
        <w:guid w:val="{92C5710D-1DAC-4E07-972A-EC33C81F8819}"/>
      </w:docPartPr>
      <w:docPartBody>
        <w:p w:rsidR="00AE3FE4" w:rsidRDefault="00D66CD8" w:rsidP="00D66CD8">
          <w:pPr>
            <w:pStyle w:val="832D1A4CD34C4184B385BAFF318FD14E"/>
          </w:pPr>
          <w:r w:rsidRPr="007B13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 w:name="Dubai">
    <w:panose1 w:val="020B0503030403030204"/>
    <w:charset w:val="00"/>
    <w:family w:val="swiss"/>
    <w:pitch w:val="variable"/>
    <w:sig w:usb0="80002067" w:usb1="80000000" w:usb2="00000008" w:usb3="00000000" w:csb0="00000041" w:csb1="00000000"/>
  </w:font>
  <w:font w:name="Angsana New">
    <w:panose1 w:val="02020603050405020304"/>
    <w:charset w:val="DE"/>
    <w:family w:val="roman"/>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D8"/>
    <w:rsid w:val="000D2E47"/>
    <w:rsid w:val="00167032"/>
    <w:rsid w:val="003250D4"/>
    <w:rsid w:val="0036242D"/>
    <w:rsid w:val="006B008C"/>
    <w:rsid w:val="00AE3FE4"/>
    <w:rsid w:val="00AF5076"/>
    <w:rsid w:val="00BF3851"/>
    <w:rsid w:val="00D66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6CD8"/>
    <w:rPr>
      <w:color w:val="666666"/>
    </w:rPr>
  </w:style>
  <w:style w:type="paragraph" w:customStyle="1" w:styleId="430180FEAD424932AF638A02F6CCCE61">
    <w:name w:val="430180FEAD424932AF638A02F6CCCE61"/>
    <w:rsid w:val="00D66CD8"/>
  </w:style>
  <w:style w:type="paragraph" w:customStyle="1" w:styleId="832D1A4CD34C4184B385BAFF318FD14E">
    <w:name w:val="832D1A4CD34C4184B385BAFF318FD14E"/>
    <w:rsid w:val="00D66C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05C9650-8F22-4A57-9200-42FF32594112}">
  <we:reference id="wa104382081" version="1.55.1.0" store="en-US" storeType="OMEX"/>
  <we:alternateReferences>
    <we:reference id="wa104382081" version="1.55.1.0" store="" storeType="OMEX"/>
  </we:alternateReferences>
  <we:properties>
    <we:property name="MENDELEY_CITATIONS" value="[{&quot;citationID&quot;:&quot;MENDELEY_CITATION_69bf2bf2-0961-4e2b-bc80-67f752f4678b&quot;,&quot;properties&quot;:{&quot;noteIndex&quot;:0},&quot;isEdited&quot;:false,&quot;manualOverride&quot;:{&quot;isManuallyOverridden&quot;:false,&quot;citeprocText&quot;:&quot;(Kementerian Pendidikan, n.d.)&quot;,&quot;manualOverrideText&quot;:&quot;&quot;},&quot;citationTag&quot;:&quot;MENDELEY_CITATION_v3_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&quot;,&quot;citationItems&quot;:[{&quot;id&quot;:&quot;f090c94b-6b4f-3fd7-bd22-48ad49e07f56&quot;,&quot;itemData&quot;:{&quot;type&quot;:&quot;article&quot;,&quot;id&quot;:&quot;f090c94b-6b4f-3fd7-bd22-48ad49e07f56&quot;,&quot;title&quot;:&quot;PEMBELAJARAN ABAD 21&quot;,&quot;author&quot;:[{&quot;family&quot;:&quot;Kementerian Pendidikan&quot;,&quot;given&quot;:&quot;Kebudayaan, Riset, dan Teknologi&quot;,&quot;parse-names&quot;:false,&quot;dropping-particle&quot;:&quot;&quot;,&quot;non-dropping-particle&quot;:&quot;&quot;}],&quot;accessed&quot;:{&quot;date-parts&quot;:[[2024,8,19]]},&quot;URL&quot;:&quot;https://cerdasberkarakter.kemdikbud.go.id/sahabatkarakter/kegiatan/93212a18-7b1e-4f4e-9919-51129308a785.pdf&quot;,&quot;container-title-short&quot;:&quot;&quot;},&quot;isTemporary&quot;:false}]},{&quot;citationID&quot;:&quot;MENDELEY_CITATION_06568c06-9e62-430f-8767-cde4e1f520ba&quot;,&quot;properties&quot;:{&quot;noteIndex&quot;:0},&quot;isEdited&quot;:false,&quot;manualOverride&quot;:{&quot;isManuallyOverridden&quot;:false,&quot;citeprocText&quot;:&quot;(Faresta et al., 2024)&quot;,&quot;manualOverrideText&quot;:&quot;&quot;},&quot;citationTag&quot;:&quot;MENDELEY_CITATION_v3_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&quot;,&quot;citationItems&quot;:[{&quot;id&quot;:&quot;3265461e-15e6-3628-9108-29a8372decf0&quot;,&quot;itemData&quot;:{&quot;type&quot;:&quot;article-journal&quot;,&quot;id&quot;:&quot;3265461e-15e6-3628-9108-29a8372decf0&quot;,&quot;title&quot;:&quot;Utilization of Technology in Physics Education: A Literature Review and Implications for the&quot;,&quot;author&quot;:[{&quot;family&quot;:&quot;Faresta&quot;,&quot;given&quot;:&quot;Rangga Alif&quot;,&quot;parse-names&quot;:false,&quot;dropping-particle&quot;:&quot;&quot;,&quot;non-dropping-particle&quot;:&quot;&quot;},{&quot;family&quot;:&quot;Zhao Ser&quot;,&quot;given&quot;:&quot;Teo&quot;,&quot;parse-names&quot;:false,&quot;dropping-particle&quot;:&quot;&quot;,&quot;non-dropping-particle&quot;:&quot;&quot;},{&quot;family&quot;:&quot;Nicholas&quot;,&quot;given&quot;:&quot;Bryan&quot;,&quot;parse-names&quot;:false,&quot;dropping-particle&quot;:&quot;&quot;,&quot;non-dropping-particle&quot;:&quot;&quot;},{&quot;family&quot;:&quot;Chi&quot;,&quot;given&quot;:&quot;Yixuan&quot;,&quot;parse-names&quot;:false,&quot;dropping-particle&quot;:&quot;&quot;,&quot;non-dropping-particle&quot;:&quot;&quot;},{&quot;family&quot;:&quot;Astri&quot;,&quot;given&quot;:&quot;Indah&quot;,&quot;parse-names&quot;:false,&quot;dropping-particle&quot;:&quot;&quot;,&quot;non-dropping-particle&quot;:&quot;&quot;},{&quot;family&quot;:&quot;Sinambela&quot;,&quot;given&quot;:&quot;Natalia&quot;,&quot;parse-names&quot;:false,&quot;dropping-particle&quot;:&quot;&quot;,&quot;non-dropping-particle&quot;:&quot;&quot;},{&quot;family&quot;:&quot;Mopoliu&quot;,&quot;given&quot;:&quot;Abdul Ziqron&quot;,&quot;parse-names&quot;:false,&quot;dropping-particle&quot;:&quot;&quot;,&quot;non-dropping-particle&quot;:&quot;&quot;}],&quot;container-title&quot;:&quot;Future Physics Learning. Lensa: Jurnal Kependidikan Fisika&quot;,&quot;DOI&quot;:&quot;10.33394/j&quot;,&quot;URL&quot;:&quot;https://doi.org/10.33394/j-&quot;,&quot;issued&quot;:{&quot;date-parts&quot;:[[2024]]},&quot;page&quot;:&quot;1-27&quot;,&quot;abstract&quot;:&quot;The integration of technology in physics education is transforming teaching methods and learning experiences, offering a dynamic approach to understanding complex concepts that traditional methods struggle to convey effectively. This literature review critically examines the current trends in the utilization of technological tools such as simulations, virtual and augmented realities, and interactive software within physics education. Employing the PRISMA framework, the study analyzed a comprehensive dataset from the SCOPUS database, focusing on publications up to May 1, 2024. The results highlight the substantial benefits of technology in enhancing student engagement and understanding of physics, along with identifying the challenges such as inadequate teacher training and unequal access to technology. The review emphasizes the need for professional development programs and equitable technology distribution to maximize the educational benefits. These findings advocate for an evolved educational model that integrates these technological advances to better prepare students for a future dominated by technology, ensuring that physics education remains both current and effective.&quot;,&quot;issue&quot;:&quot;1&quot;,&quot;volume&quot;:&quot;12&quot;,&quot;container-title-short&quot;:&quot;&quot;},&quot;isTemporary&quot;:false}]},{&quot;citationID&quot;:&quot;MENDELEY_CITATION_979d9d55-c8ce-4a56-a3a2-b7b44ef4b238&quot;,&quot;properties&quot;:{&quot;noteIndex&quot;:0},&quot;isEdited&quot;:false,&quot;manualOverride&quot;:{&quot;isManuallyOverridden&quot;:false,&quot;citeprocText&quot;:&quot;(I. T. Simangunsong et al., 2024)&quot;,&quot;manualOverrideText&quot;:&quot;&quot;},&quot;citationTag&quot;:&quot;MENDELEY_CITATION_v3_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&quot;,&quot;citationItems&quot;:[{&quot;id&quot;:&quot;a885dd15-9e7f-3157-867e-d4a4fb2095e6&quot;,&quot;itemData&quot;:{&quot;type&quot;:&quot;article-journal&quot;,&quot;id&quot;:&quot;a885dd15-9e7f-3157-867e-d4a4fb2095e6&quot;,&quot;title&quot;:&quot;PROBLEM BASED LEARNING BERBASIS ARTIFICIAL INTELLIGENCE TERHADAP KEMAMPUAN BERPIKIR SISWA&quot;,&quot;author&quot;:[{&quot;family&quot;:&quot;Simangunsong&quot;,&quot;given&quot;:&quot;Ika Trisni&quot;,&quot;parse-names&quot;:false,&quot;dropping-particle&quot;:&quot;&quot;,&quot;non-dropping-particle&quot;:&quot;&quot;},{&quot;family&quot;:&quot;Uskenat&quot;,&quot;given&quot;:&quot;Kristina&quot;,&quot;parse-names&quot;:false,&quot;dropping-particle&quot;:&quot;&quot;,&quot;non-dropping-particle&quot;:&quot;&quot;},{&quot;family&quot;:&quot;Gebze&quot;,&quot;given&quot;:&quot;Delson A.&quot;,&quot;parse-names&quot;:false,&quot;dropping-particle&quot;:&quot;&quot;,&quot;non-dropping-particle&quot;:&quot;&quot;}],&quot;container-title&quot;:&quot;Jurnal Pendidikan Fisika&quot;,&quot;DOI&quot;:&quot;10.24114/jpf.v13i1.56702&quot;,&quot;ISSN&quot;:&quot;2252-732X&quot;,&quot;issued&quot;:{&quot;date-parts&quot;:[[2024,6,27]]},&quot;page&quot;:&quot;41&quot;,&quot;abstract&quot;:&quot;Salah satu model pembelajaran yang direkomendasikan, yaitu PBL. Kolaborasi model pembelajaran PBL dengan memanfaatan teknologi menjadi salah satu pilihan untuk menghasilkan lingkungan belajar yang variatif, dan efektif dalam mencapai tujuan pembelajaran, dan mencapai nilai-nilai profil pelajar Pancasila, salah satunya nilai kemampuan berpikir peserta didik. Penelitian yang sudah dilakukan ini memiliki tujuan melihat sejauh apa Problem Based Learning berbasis Artificial Intelligence dalam meningkatkan kemampuan berpikir siswa. Penelitian dilaksanakan di SMA Negeri 1 Merauke kelas X.A.5 semester ganjil Tahun Ajaran 2023/2024. Kelas yang digunakan 1 kelas, jumlah siswa sebanyak 36 orang, teknik pengambilan sampel menggunakan cluster random sampling. Jenis penelitian yang diterapkan quasi eksperimen, data diambil melalui instrumen test berbentuk essay sebanyak 5 soal yang sudah divalidasi terlebih dahulu. Desain yang digunakan one group pretest posttest. Perlakuan yang diberikan melalui model PBL dilaksanakan dengan mengikuti 5 tahapan, yaitu: orientasi siswa kepada masalah, pengorganisasian/kelompok, membimbing penyelidikan, pengembangan-demonstrasi hasil, dan evaluasi, proses dibantu dengan media pembelajaran berbasis teknologi AI, yakni Tome.App. Analisis n-gain menggunakan SPSS 25. PBL berbasis AI memberikan dampak positif terhadap kemampuan berpikir siswa pada topik Pengukuran, hasil yang diperoleh bahwa kemampuan berpikir fisika siswa rata-rata bernilai 62, dimana n-gain menunjukkan 0.41 yang artinya berada pada kategori sedang. PBL berbasis AI sebagai salah satu solusi dalam menciptakan pembelajaran fisika yang efektif di kelas.&quot;,&quot;publisher&quot;:&quot;State University of Medan&quot;,&quot;issue&quot;:&quot;1&quot;,&quot;volume&quot;:&quot;13&quot;,&quot;container-title-short&quot;:&quot;&quot;},&quot;isTemporary&quot;:false}]},{&quot;citationID&quot;:&quot;MENDELEY_CITATION_73c2f2eb-1366-468a-a216-a54fc21e1aac&quot;,&quot;properties&quot;:{&quot;noteIndex&quot;:0},&quot;isEdited&quot;:false,&quot;manualOverride&quot;:{&quot;isManuallyOverridden&quot;:false,&quot;citeprocText&quot;:&quot;(Aulina Rahmatin et al., 2022)&quot;,&quot;manualOverrideText&quot;:&quot;&quot;},&quot;citationTag&quot;:&quot;MENDELEY_CITATION_v3_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&quot;,&quot;citationItems&quot;:[{&quot;id&quot;:&quot;e1c5466b-baac-3673-bb3f-f2771e038622&quot;,&quot;itemData&quot;:{&quot;type&quot;:&quot;article-journal&quot;,&quot;id&quot;:&quot;e1c5466b-baac-3673-bb3f-f2771e038622&quot;,&quot;title&quot;:&quot;GeoScienceEd 3(2) (2022) Lembar Kerja Peserta Didik (LKPD) dengan Konteks Kearifan Lokal Pada Pembelajaran Fisika Article Info&quot;,&quot;author&quot;:[{&quot;family&quot;:&quot;Aulina Rahmatin&quot;,&quot;given&quot;:&quot;Johana&quot;,&quot;parse-names&quot;:false,&quot;dropping-particle&quot;:&quot;&quot;,&quot;non-dropping-particle&quot;:&quot;&quot;},{&quot;family&quot;:&quot;Juliana&quot;,&quot;given&quot;:&quot;Darma&quot;,&quot;parse-names&quot;:false,&quot;dropping-particle&quot;:&quot;&quot;,&quot;non-dropping-particle&quot;:&quot;&quot;},{&quot;family&quot;:&quot;Rokhmat&quot;,&quot;given&quot;:&quot;Joni&quot;,&quot;parse-names&quot;:false,&quot;dropping-particle&quot;:&quot;&quot;,&quot;non-dropping-particle&quot;:&quot;&quot;}],&quot;DOI&quot;:&quot;10.29303/goescienceedu.v3i2.191&quot;,&quot;URL&quot;:&quot;http://jpfis.unram.ac.id/index.php/GeoScienceEdu/index___________&quot;,&quot;issued&quot;:{&quot;date-parts&quot;:[[2022]]},&quot;abstract&quot;:&quot;Penelitian ini bertujuan untuk menganalisis Lembar Kerja Peserta Didik (LKPD) dengan konteks kearifan lokal pada pembelajaran fisika. LKPD merupakan bahan ajar yang dilengkapi petunjuk kerja yang bisa dilakukan secara mandiri maupun kelompok sehingga siswa menjadi lebih aktif dalam proses pembelajaran. Kearifan lokal merupakan suatu tindakan yang mencakup dari cipta, rasa dan karya masyarakat dalam mengatasi permasalahan setempat. Penggabungan kedua konsep tersebut diharapkan dapat mengembangkan kemampuan belajar siswa secara mandiri dan meningkatkan nilai-nilai luhur. Metode penelitian ini menggunakan metode Literature Review. Dengan metode tersebut, peneliti selanjutnya merumuskan masalah penelitian yang diselesaikan dengan teknik pengumpulan data yaitu menganalisis beberapa penelitian yang relevan. Berdasarkan hasil analisis terhadap artikel ilmiah dalam jurnal, diperoleh informasi bahwa penerapan LKPD dengan konteks kearifan lokal dalam pembelajaran fisika dapat meningkatkan hasil belajar siswa dalam aspek kognitif, afektif, dan psikomotorik. Penggunaan LKPD dengan konteks kearifan lokal dapat menjadi alternatif bagi guru untuk menguatkan pendidikan karakter siswa.&quot;,&quot;container-title-short&quot;:&quot;&quot;},&quot;isTemporary&quot;:false}]},{&quot;citationID&quot;:&quot;MENDELEY_CITATION_fc1455f8-e0f6-496c-9f42-cf0065c12f48&quot;,&quot;properties&quot;:{&quot;noteIndex&quot;:0},&quot;isEdited&quot;:false,&quot;manualOverride&quot;:{&quot;isManuallyOverridden&quot;:false,&quot;citeprocText&quot;:&quot;(Maysaputri &amp;#38; Admoko, 2024)&quot;,&quot;manualOverrideText&quot;:&quot;&quot;},&quot;citationTag&quot;:&quot;MENDELEY_CITATION_v3_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&quot;,&quot;citationItems&quot;:[{&quot;id&quot;:&quot;d167b172-cf69-324f-82b1-06ddd43b40b5&quot;,&quot;itemData&quot;:{&quot;type&quot;:&quot;report&quot;,&quot;id&quot;:&quot;d167b172-cf69-324f-82b1-06ddd43b40b5&quot;,&quot;title&quot;:&quot;Pengembangan LKPD Berbasis Argumentasi dengan Bantuan Web Energy4Me untuk Meningkatkan Kemampuan Pemecahan Masalah pada Peserta Didik SMA&quot;,&quot;author&quot;:[{&quot;family&quot;:&quot;Maysaputri&quot;,&quot;given&quot;:&quot;Yunita&quot;,&quot;parse-names&quot;:false,&quot;dropping-particle&quot;:&quot;&quot;,&quot;non-dropping-particle&quot;:&quot;&quot;},{&quot;family&quot;:&quot;Admoko&quot;,&quot;given&quot;:&quot;Setyo&quot;,&quot;parse-names&quot;:false,&quot;dropping-particle&quot;:&quot;&quot;,&quot;non-dropping-particle&quot;:&quot;&quot;}],&quot;container-title&quot;:&quot;Setyo Admoko&quot;,&quot;issued&quot;:{&quot;date-parts&quot;:[[2024]]},&quot;number-of-pages&quot;:&quot;213&quot;,&quot;issue&quot;:&quot;3&quot;,&quot;volume&quot;:&quot;13&quot;,&quot;container-title-short&quot;:&quot;&quot;},&quot;isTemporary&quot;:false}]},{&quot;citationID&quot;:&quot;MENDELEY_CITATION_8de121ea-eb20-4240-998d-7e625d6f30bf&quot;,&quot;properties&quot;:{&quot;noteIndex&quot;:0},&quot;isEdited&quot;:false,&quot;manualOverride&quot;:{&quot;isManuallyOverridden&quot;:true,&quot;citeprocText&quot;:&quot;(Putri et al., 2023)&quot;,&quot;manualOverrideText&quot;:&quot;(Putri et al., 2023).&quot;},&quot;citationTag&quot;:&quot;MENDELEY_CITATION_v3_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&quot;,&quot;citationItems&quot;:[{&quot;id&quot;:&quot;1d85f3e4-0a3e-3445-b280-75d98ebd3b6a&quot;,&quot;itemData&quot;:{&quot;type&quot;:&quot;article-journal&quot;,&quot;id&quot;:&quot;1d85f3e4-0a3e-3445-b280-75d98ebd3b6a&quot;,&quot;title&quot;:&quot;Pengaruh Model Problem-Based Learning (PBL) Terhadap Kemampuan Pemecahan Masalah Fisika Siswa&quot;,&quot;author&quot;:[{&quot;family&quot;:&quot;Putri&quot;,&quot;given&quot;:&quot;Merla Wahida&quot;,&quot;parse-names&quot;:false,&quot;dropping-particle&quot;:&quot;&quot;,&quot;non-dropping-particle&quot;:&quot;&quot;},{&quot;family&quot;:&quot;Prayogi&quot;,&quot;given&quot;:&quot;Saiful&quot;,&quot;parse-names&quot;:false,&quot;dropping-particle&quot;:&quot;&quot;,&quot;non-dropping-particle&quot;:&quot;&quot;},{&quot;family&quot;:&quot;Gummah&quot;,&quot;given&quot;:&quot;Syifa’ul&quot;,&quot;parse-names&quot;:false,&quot;dropping-particle&quot;:&quot;&quot;,&quot;non-dropping-particle&quot;:&quot;&quot;},{&quot;family&quot;:&quot;Azmi&quot;,&quot;given&quot;:&quot;Irham&quot;,&quot;parse-names&quot;:false,&quot;dropping-particle&quot;:&quot;&quot;,&quot;non-dropping-particle&quot;:&quot;&quot;}],&quot;container-title&quot;:&quot;Lensa: Jurnal Kependidikan Fisika&quot;,&quot;DOI&quot;:&quot;10.33394/j-lkf.v11i1.10071&quot;,&quot;ISSN&quot;:&quot;2338-4417&quot;,&quot;issued&quot;:{&quot;date-parts&quot;:[[2023,6,30]]},&quot;page&quot;:&quot;22&quot;,&quot;abstract&quot;:&quot;Problem solving ability is an important ability for every person to have so that they can easily solve problems in their life. However, the test results for problem solving and collaboration abilities of MI Ar Raudlah students are still low because they are not yet familiar with problem solving questions and the learning model used is a direct learning model so there is a lack of interaction between students. The aim of this research is to determine the effect of the problem-based learning model on students' problem-solving and collaboration abilities. The type of research used is quantitative with experimental methods. This research design uses a one group pre- test post-test design. The data collection techniques used were tests and questionnaires. Meanwhile, data analysis techniques in this research are validity tests, reliability tests, normality tests, paired sample t tests, and MANOVA tests. The MANOVA results show that the significance value is &lt;0.05, so it can be concluded that there is an influence of the PBL model on students' problem solving and collaboration abilities.&quot;,&quot;publisher&quot;:&quot;LPPM IKIP Mataram&quot;,&quot;issue&quot;:&quot;1&quot;,&quot;volume&quot;:&quot;11&quot;,&quot;container-title-short&quot;:&quot;&quot;},&quot;isTemporary&quot;:false}]},{&quot;citationID&quot;:&quot;MENDELEY_CITATION_f347b70d-6cc2-4186-9266-b578b35eb185&quot;,&quot;properties&quot;:{&quot;noteIndex&quot;:0},&quot;isEdited&quot;:false,&quot;manualOverride&quot;:{&quot;isManuallyOverridden&quot;:false,&quot;citeprocText&quot;:&quot;(I. T. Simangunsong et al., 2023)&quot;,&quot;manualOverrideText&quot;:&quot;&quot;},&quot;citationTag&quot;:&quot;MENDELEY_CITATION_v3_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&quot;,&quot;citationItems&quot;:[{&quot;id&quot;:&quot;cd8b130c-a117-343e-90cb-995d73558553&quot;,&quot;itemData&quot;:{&quot;type&quot;:&quot;article-journal&quot;,&quot;id&quot;:&quot;cd8b130c-a117-343e-90cb-995d73558553&quot;,&quot;title&quot;:&quot;PROBLEM BASED LEARNING ON STUDENTS' CONCEPT MASTERY AND PROBLEM SOLVING SKILLS PROBLEM BASED LEARNING TERHADAP PENGUASAAN KONSEP DAN KEMAMPUAN PEMECAHAN MASALAH MAHASISWA&quot;,&quot;author&quot;:[{&quot;family&quot;:&quot;Simangunsong&quot;,&quot;given&quot;:&quot;Ika Trisni&quot;,&quot;parse-names&quot;:false,&quot;dropping-particle&quot;:&quot;&quot;,&quot;non-dropping-particle&quot;:&quot;&quot;},{&quot;family&quot;:&quot;Panjaitan&quot;,&quot;given&quot;:&quot;Jelita&quot;,&quot;parse-names&quot;:false,&quot;dropping-particle&quot;:&quot;&quot;,&quot;non-dropping-particle&quot;:&quot;&quot;},{&quot;family&quot;:&quot;Panggabean&quot;,&quot;given&quot;:&quot;Deo Demonta&quot;,&quot;parse-names&quot;:false,&quot;dropping-particle&quot;:&quot;&quot;,&quot;non-dropping-particle&quot;:&quot;&quot;}],&quot;container-title&quot;:&quot;Natural Science: Jurnal Penelitian Bidang IPA dan Pendidikan IPA&quot;,&quot;ISSN&quot;:&quot;2477-6181&quot;,&quot;issued&quot;:{&quot;date-parts&quot;:[[2023]]},&quot;page&quot;:&quot;156-166&quot;,&quot;abstract&quot;:&quot;The curriculum Merdeka Kampus Merdeka which supports high order thinking skills, implements a problem-based learning model in the implementation of lectures. The research aims to analyze the improvement of problem-based learning on concept mastery and problemsolving skills in students. The syntaxes were implemented in this study, namely problem orientation, student organization, guided investigation, development, and evaluation. Sampling through total sampling of FKIP UDA students who took basic statistics courses in academic 2021/2022. The research design is two group pretest-posttest, with a concept mastery and problemsolving description test instrument, which was first validated by a team of experts. The conclusion of this study states that the Problem Based Learning learning model is able to increase the level of concept mastery and problemsolving skills in FKIP UDA students.&quot;,&quot;issue&quot;:&quot;2&quot;,&quot;volume&quot;:&quot;9&quot;,&quot;container-title-short&quot;:&quot;&quot;},&quot;isTemporary&quot;:false}]},{&quot;citationID&quot;:&quot;MENDELEY_CITATION_0c3bdd19-25c7-4456-b1cb-9a9aa38cf3dc&quot;,&quot;properties&quot;:{&quot;noteIndex&quot;:0},&quot;isEdited&quot;:false,&quot;manualOverride&quot;:{&quot;isManuallyOverridden&quot;:false,&quot;citeprocText&quot;:&quot;(I. P. Simangunsong et al., 2022)&quot;,&quot;manualOverrideText&quot;:&quot;&quot;},&quot;citationTag&quot;:&quot;MENDELEY_CITATION_v3_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&quot;,&quot;citationItems&quot;:[{&quot;id&quot;:&quot;7b3e4490-c8c4-37e1-8ab7-6a94ccd964fa&quot;,&quot;itemData&quot;:{&quot;type&quot;:&quot;article-journal&quot;,&quot;id&quot;:&quot;7b3e4490-c8c4-37e1-8ab7-6a94ccd964fa&quot;,&quot;title&quot;:&quot;Penerapan Model Pembelajaran Problem Based Learning untuk \nMeningkatkan Kemampuan Pemecahan Masalah Matematis Siswa&quot;,&quot;author&quot;:[{&quot;family&quot;:&quot;Simangunsong&quot;,&quot;given&quot;:&quot;Ita Pratiwi&quot;,&quot;parse-names&quot;:false,&quot;dropping-particle&quot;:&quot;&quot;,&quot;non-dropping-particle&quot;:&quot;&quot;},{&quot;family&quot;:&quot;Simangunsong&quot;,&quot;given&quot;:&quot;Ika Trisni&quot;,&quot;parse-names&quot;:false,&quot;dropping-particle&quot;:&quot;&quot;,&quot;non-dropping-particle&quot;:&quot;&quot;},{&quot;family&quot;:&quot;Studi&quot;,&quot;given&quot;:&quot;Program&quot;,&quot;parse-names&quot;:false,&quot;dropping-particle&quot;:&quot;&quot;,&quot;non-dropping-particle&quot;:&quot;&quot;},{&quot;family&quot;:&quot;Profesi Guru&quot;,&quot;given&quot;:&quot;Pendidikan&quot;,&quot;parse-names&quot;:false,&quot;dropping-particle&quot;:&quot;&quot;,&quot;non-dropping-particle&quot;:&quot;&quot;},{&quot;family&quot;:&quot;Fisika&quot;,&quot;given&quot;:&quot;Pendidikan&quot;,&quot;parse-names&quot;:false,&quot;dropping-particle&quot;:&quot;&quot;,&quot;non-dropping-particle&quot;:&quot;&quot;}],&quot;ISSN&quot;:&quot;2686-1798&quot;,&quot;issued&quot;:{&quot;date-parts&quot;:[[2022]]},&quot;page&quot;:&quot;840-851&quot;,&quot;issue&quot;:&quot;2&quot;,&quot;volume&quot;:&quot;4&quot;,&quot;container-title-short&quot;:&quot;&quot;},&quot;isTemporary&quot;:false}]},{&quot;citationID&quot;:&quot;MENDELEY_CITATION_458b2173-420c-4220-a4e7-478fd6ebfffe&quot;,&quot;properties&quot;:{&quot;noteIndex&quot;:0},&quot;isEdited&quot;:false,&quot;manualOverride&quot;:{&quot;isManuallyOverridden&quot;:false,&quot;citeprocText&quot;:&quot;(Hidayah et al., 2018; I. T. Simangunsong, 2013)&quot;,&quot;manualOverrideText&quot;:&quot;&quot;},&quot;citationTag&quot;:&quot;MENDELEY_CITATION_v3_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&quot;,&quot;citationItems&quot;:[{&quot;id&quot;:&quot;5b07ccc4-e5fe-3ee2-a352-13f3b9a821ac&quot;,&quot;itemData&quot;:{&quot;type&quot;:&quot;article-journal&quot;,&quot;id&quot;:&quot;5b07ccc4-e5fe-3ee2-a352-13f3b9a821ac&quot;,&quot;title&quot;:&quot;IMPLEMENTASI MODEL PROBLEM BASED LEARNING UNTUK MENINGKATKAN AKTIVITAS BELAJAR DAN KEMAMPUAN PEMECAHAN MASALAH FISIKA SISWA KELAS X MIPA 2 MAN BULELENG TAHUN PELAJARAN 2017/2018&quot;,&quot;author&quot;:[{&quot;family&quot;:&quot;Hidayah&quot;,&quot;given&quot;:&quot;S N&quot;,&quot;parse-names&quot;:false,&quot;dropping-particle&quot;:&quot;&quot;,&quot;non-dropping-particle&quot;:&quot;&quot;},{&quot;family&quot;:&quot;Pujani&quot;,&quot;given&quot;:&quot;N M&quot;,&quot;parse-names&quot;:false,&quot;dropping-particle&quot;:&quot;&quot;,&quot;non-dropping-particle&quot;:&quot;&quot;},{&quot;family&quot;:&quot;Sujanem&quot;,&quot;given&quot;:&quot;R&quot;,&quot;parse-names&quot;:false,&quot;dropping-particle&quot;:&quot;&quot;,&quot;non-dropping-particle&quot;:&quot;&quot;}],&quot;container-title&quot;:&quot;JPPF&quot;,&quot;ISSN&quot;:&quot;2599-2562&quot;,&quot;issued&quot;:{&quot;date-parts&quot;:[[2018]]},&quot;page&quot;:&quot;2599-2554&quot;,&quot;abstract&quot;:&quot;Abstrak Studi awal menunjukkan aktivitas belajar dan kemampuan pemecahan masalah fisika siswa kelas X MIPA 2 MAN Buleleng rendah. Penelitian ini bertujuan untuk: (1) meningkatkan aktivitas belajar, (2) meningkatkan kemampuan pemecahan masalah fisika, dan (3) mendeskripsikan tanggapan siswa terhadap penerapan model PBL dalam pembelajaran fisika. Jenis penelitian adalah penelitian tindakan kelas. Subjek penelitian adalah seluruh siswa kelas X MIPA 2 (34 orang). Objek penelitian adalah model PBL, aktivitas belajar, kemampuan pemecahan masalah, dan tanggapan siswa. Instrumen penelitian adalah lembar observasi aktivitas belajar, tes kemampuan pemecahan masalah, dan angket tanggapan siswa. Data dianalisis secara deskriptif kualitatif dan analisis kuantitatif. Hasil penelitian menunjukkan: (1) skor rata-rata aktivitas belajar siswa siklus I sebesar 17,7 dengan kategori tinggi dan siklus II sebesar 19,8 dengan kategori sangat tinggi, (2) nilai rata-rata kemampuan pemecahan masalah fisika siswa siklus I sebesar 77,5 dengan ketuntasan klasikal 88,2% dan siklus II sebesar 85,3 dengan ketuntasan klasikal 100%, (3) skor rata-rata tanggapan siswa terhadap penerapan model PBL dalam pembelajaran fisika sebesar 82,1 (SD = 4,2) dengan kategori positif. Simpulan penelitian ini adalah penerapan model PBL dapat meningkatkan aktivitas belajar dan kemampuan pemecahan masalah fisika siswa kelas X MIPA 2 MAN Buleleng. Kata Kunci: aktivitas belajar, kemampuan pemecahan masalah fisika, model PBL Abstract The preliminary studies showed that learning activities and physical problem solving abilities of students of class X MIPA 2 MAN Buleleng were low. This study aimed at: (1) improving learning activities, (2) improving physical problem solving skills, and (3) describing students' responses toward the application of PBL models in physics learning. The type of this research was classroom action research. The research subjects were all students of class X MIPA 2 (34 people). The objects of the study were PBL model, learning activities, problem solving abilities, and student responses. The research instruments were observation sheets of learning activities, tests of problem solving abilities, and student response questionnaires. Data were analyzed by using qualitative descriptive and quantitative analysis. The results show that: (1) the average score of students' learning activities in the first cycle is 17.7 or at high category and the second cycle is 19.8 or at very high category, (2) the average value of students' physics problem solving ability at cycle I is 77,5 with classical completeness 88,2% and cycle II is equal to 85,3 with classical completeness 100%, (3) the average score of students' responses toward the application of PBL models in physics learning is 82,1 (SD = 4,2) with positive categories. The conclusion of this study is the application of PBL models can improve learning activities and physical problem solving abilities of class X MIPA 2 of MAN Buleleng.&quot;,&quot;issue&quot;:&quot;1&quot;,&quot;volume&quot;:&quot;8&quot;,&quot;container-title-short&quot;:&quot;&quot;},&quot;isTemporary&quot;:false},{&quot;id&quot;:&quot;95104dec-af40-3961-848d-c6db714e3dd1&quot;,&quot;itemData&quot;:{&quot;type&quot;:&quot;article-journal&quot;,&quot;id&quot;:&quot;95104dec-af40-3961-848d-c6db714e3dd1&quot;,&quot;title&quot;:&quot;ANALISIS PEMAHAMAN KONSEP DAN KEMAMPUAN PEMECAHAN MASALAH FISIKA DENGAN MENGGUNAKAN MODEL PROBLEM BASED INSTRUCTION (PBI) DAN DIRECT INSTRUCTION (DI)&quot;,&quot;author&quot;:[{&quot;family&quot;:&quot;Simangunsong&quot;,&quot;given&quot;:&quot;Ika Trisni&quot;,&quot;parse-names&quot;:false,&quot;dropping-particle&quot;:&quot;&quot;,&quot;non-dropping-particle&quot;:&quot;&quot;}],&quot;container-title&quot;:&quot;Digital Respository Unimed&quot;,&quot;issued&quot;:{&quot;date-parts&quot;:[[2013]]},&quot;page&quot;:&quot;http://digilib.unimed.ac.id/3874/&quot;,&quot;container-title-short&quot;:&quot;&quot;},&quot;isTemporary&quot;:false}]},{&quot;citationID&quot;:&quot;MENDELEY_CITATION_3adfff62-f230-4615-a901-b85b67cda908&quot;,&quot;properties&quot;:{&quot;noteIndex&quot;:0},&quot;isEdited&quot;:false,&quot;manualOverride&quot;:{&quot;isManuallyOverridden&quot;:false,&quot;citeprocText&quot;:&quot;(Risamasu &amp;#38; Pieter, 2024)&quot;,&quot;manualOverrideText&quot;:&quot;&quot;},&quot;citationTag&quot;:&quot;MENDELEY_CITATION_v3_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&quot;,&quot;citationItems&quot;:[{&quot;id&quot;:&quot;fe107fef-dd1d-361c-a06d-9e37312863b8&quot;,&quot;itemData&quot;:{&quot;type&quot;:&quot;article-journal&quot;,&quot;id&quot;:&quot;fe107fef-dd1d-361c-a06d-9e37312863b8&quot;,&quot;title&quot;:&quot;JURNAL PENDIDIKAN FISIKA UNDIKSHA PENGEMBANGAN E-LKPD BERBASIS PROBLEM BASED LEARNING UNTUK MENINGKATKAN KEMAMPUAN PEMECAHAN MASALAH PESERTA DIDIK&quot;,&quot;author&quot;:[{&quot;family&quot;:&quot;Risamasu&quot;,&quot;given&quot;:&quot;P V M&quot;,&quot;parse-names&quot;:false,&quot;dropping-particle&quot;:&quot;&quot;,&quot;non-dropping-particle&quot;:&quot;&quot;},{&quot;family&quot;:&quot;Pieter&quot;,&quot;given&quot;:&quot;J&quot;,&quot;parse-names&quot;:false,&quot;dropping-particle&quot;:&quot;&quot;,&quot;non-dropping-particle&quot;:&quot;&quot;}],&quot;container-title&quot;:&quot;JURNAL PENDIDIKAN FISIKA UNDIKSHA&quot;,&quot;ISSN&quot;:&quot;2599-2562&quot;,&quot;issued&quot;:{&quot;date-parts&quot;:[[2024]]},&quot;abstract&quot;:&quot;Abstrak Media pembelajaran memiliki peran penting dalam memediasi aktivitas belajar guru dan peserta didik dalam sebuah proses pembelajaran. Seiring dengan perkembangan zaman, maka keberadaan media pembelajaran yang bersifat digital juga mengalami perkembangan yang signifikan sebagai contoh LKPD elektronik, namun belum semua guru mampu mengembangkannya. Penelitian ini merupakan penelitian R &amp; D dengan latar belakang belum tersedianya media pembelajaran berupa E-LKPD pada pembelajaran fisika di sekolah. Tujuan penelitian adalah untuk mengetahui validitas dan kepraktisan E-LKPD berbasis Problem Based Learning serta dampak penggunaannya terhadap kemampuan pemecahan masalah. Populasi dan sampel penelitian adalah peserta didik jenjang SMA di Kota Jayapura. Instrumen yang dipergunakan adalah angket validitas dan angket kepraktisan yang dikembangkan. Analisis data dilakukan dengan menggunakan analisis data kuantitatif. Hasil pengolahan data menunjukkan E-LKPD berbasis problem based learning yang dikembangkan layak dipergunakan dalam pembelajaran fisika, validator ahli memberikan hasil validasi 89% (kategori baik), sedangkan rata-rata hasil validasi oleh praktisi 91,22% (kategori sangat baik); persentase peningkatan n-gain kemampuan pemecahan masalah kelompok eksperimen yang menggunakan E-LKPD sebesar 0,72 masuk pada kategori tinggi, pada kelompok kontrol yang menggunakan LKPD konvensional sebesar 0,48 pada kategori sedang. Ditemukan bahwa rata-rata hasil uji kepraktisan penggunaan E-LKPD sebesar 94,87% tergolong dalam kriteria sangat praktis. Kata kunci: E-LKPD, problem based learning, pemecahan masalah Abstract Learning media has an important role in mediating learning activities of teachers and students in a learning process. As time goes by, the existence of digital learning media has also experienced significant development, for example electronic LKPD, but not all teachers have been able to develop it. This research is R &amp; D research with the background of the unavailability of learning media in the form of E-LKPD for physics learning in schools. The aim of the research is to determine the validity and practicality of E-LKPD problem based learning and the impact of its use on problem solving abilities. The population and research sample were high school level students in Jayapura City. The instruments used were validity questionnaires and practicality questionnaires that were developed. Data analysis was carried out using quantitative data analysis. The results of data processing show that E-LKPD based on problem based learning that was developed is suitable for use in physics learning, expert validators provide validation results of 89% (good category), while the average validation results by practitioners is 91.22% (very good category); The percentage increase in n-gain in problem solving ability of the experimental group that used E-LKPD was 0.72 in high category, while the control group that used conventional LKPD was 0.48 in medium category. It was found that the average practicality test result for using E-LKPD was 94.87%, classified as very practical.&quot;,&quot;issue&quot;:&quot;1&quot;,&quot;volume&quot;:&quot;14&quot;,&quot;container-title-short&quot;:&quot;&quot;},&quot;isTemporary&quot;:false}]},{&quot;citationID&quot;:&quot;MENDELEY_CITATION_2a142db9-811f-40d3-99fd-33a0a49bab7b&quot;,&quot;properties&quot;:{&quot;noteIndex&quot;:0},&quot;isEdited&quot;:false,&quot;manualOverride&quot;:{&quot;isManuallyOverridden&quot;:false,&quot;citeprocText&quot;:&quot;(Kade Agus Sudiandika, 2021)&quot;,&quot;manualOverrideText&quot;:&quot;&quot;},&quot;citationTag&quot;:&quot;MENDELEY_CITATION_v3_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&quot;,&quot;citationItems&quot;:[{&quot;id&quot;:&quot;963f1b3a-b4cf-39cc-937c-70767b1fc00c&quot;,&quot;itemData&quot;:{&quot;type&quot;:&quot;article-journal&quot;,&quot;id&quot;:&quot;963f1b3a-b4cf-39cc-937c-70767b1fc00c&quot;,&quot;title&quot;:&quot;Efektivitas Model Problem Based Learning Berbantuan LKPD Terhadap Hasil Belajar Muatan Pelajaran IPA I Made Gede Swiyadnya 1 *, I Made Citra Wibawa A R T I C L E I N F O&quot;,&quot;author&quot;:[{&quot;family&quot;:&quot;Kade Agus Sudiandika&quot;,&quot;given&quot;:&quot;I&quot;,&quot;parse-names&quot;:false,&quot;dropping-particle&quot;:&quot;&quot;,&quot;non-dropping-particle&quot;:&quot;&quot;}],&quot;ISSN&quot;:&quot;2614-4735&quot;,&quot;URL&quot;:&quot;https://ejournal.undiksha.ac.id/index.php/JJPGSD&quot;,&quot;issued&quot;:{&quot;date-parts&quot;:[[2021]]},&quot;page&quot;:&quot;203-210&quot;,&quot;abstract&quot;:&quot;A B S T R A K Kepaduan pembelajaran pada kurikulum 2013 ternyata kurang berdampak pada muatan pelajaran IPA yang dilaksanakan di sekolah. Minimnya inovasi pembelajaran mengakibatkan siswa tidak terlibat secara aktif dalam proses pembelajaran dan belum dikondisikan untuk belajar mengeksplorasi materi pelajaran yang diberikan sehingga terkesan monoton dan siswa menjadi bosan. Sesuai dengan permasalahan yang dihadapi siswa dengan gambaran di atas perlu adanya inovasi penggunaan model pembelajaran yang dapat meningkatkan antusias siswa salah satunya dengan pembelajaran yang menuntut siswa untuk berpikir kritis. Penelitian ini bertujuan mengetahui Efektivitas model Problem Based Learning berbantuan LKPD untuk meningkatkan hasil belajar siswa pada pembelajaran IPA Kelas V. Subjek penelitian adalah siswa kelas V sebanyak 28 siswa. Selanjutnya objek penelitian ini adalah hasil belajar muatan pelajaran IPA siswa setelah mengikuti pembelajaran dengan penerapan model Problem Based Learning berbantuan LKPD. Metode pengumpulan data yang digunakan untuk mengumpulkan hasil belajar siswa adalah metode tes. Teknik analisis data dalam penelitian tindakan kelas ini adalah teknik analisis deskripsif kuantitatif. Hasil penelitian menunjukan bahwa, rata-rata hasil belajar pada siklus I adalah 68,21 dan meningkat pada siklus II menjadi 79,64. Daya serap siswa pada siklus I sebesar 68,21% dan meningkat pada siklus II menjadi 79,64% serta ketuntasan belajar siswa pada siklus I sebesar 64% dan meningkat pada siklus II menjadi 82%. Jadi, model Problem Based Learning berbantuan LKPD efektif dalam meningkatkan hasil belajar muatan pelajaran IPA siswa. A B S T R A C T The integration of a curriculum turned out to have less impact on the content of science lessons implemented in schools. The lack of learning innovation caused students to be minimally actively involved in the learning process and students had not been conditioned to learn to explore the subject matter provided so that it seemed monotonous and students became bored. Following the problems faced by students with the description above, it is necessary to innovate the use of learning models that can increase student enthusiasm, one of which is learning that requires students to think critically. This study aims to determine the effectiveness of the Problem Based Learning model assisted by student worksheet (LKPD) to improve student learning outcomes in learning science class 5. The subjects of this study were 28 fifth grade students. Furthermore, the object of this research is the learning outcomes of students science lesson content after participating in learning by applying the Problem Based Learning model assisted by student worksheets. The data collection method used to collect student learning outcomes is the test method. The data analysis technique in this classroom action research is descriptive quantitative analysis technique. The results showed that the average learning outcomes in the first cycle was 68.21 and increased in the second cycle to 79.64. The absorptive capacity of the students in the first cycle of 68.21% and increased in the second cycle to 79.64% and completeness of students in the first cycle by 64% and increased in the second cycle to 82%. So, the Problem Based Learning model assisted by LKPD can improve students learning outcomes of science content.&quot;,&quot;issue&quot;:&quot;2&quot;,&quot;volume&quot;:&quot;9&quot;,&quot;container-title-short&quot;:&quot;&quot;},&quot;isTemporary&quot;:false}]},{&quot;citationID&quot;:&quot;MENDELEY_CITATION_413a957f-7710-4943-9a04-68d441a2f8d4&quot;,&quot;properties&quot;:{&quot;noteIndex&quot;:0},&quot;isEdited&quot;:false,&quot;manualOverride&quot;:{&quot;isManuallyOverridden&quot;:false,&quot;citeprocText&quot;:&quot;(Jarjani Usman, 2019)&quot;,&quot;manualOverrideText&quot;:&quot;&quot;},&quot;citationTag&quot;:&quot;MENDELEY_CITATION_v3_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&quot;,&quot;citationItems&quot;:[{&quot;id&quot;:&quot;bd5e4e72-b875-3ac8-82a0-30564e0d4416&quot;,&quot;itemData&quot;:{&quot;type&quot;:&quot;book&quot;,&quot;id&quot;:&quot;bd5e4e72-b875-3ac8-82a0-30564e0d4416&quot;,&quot;title&quot;:&quot;BUKU PRAKTIS  PTK Ber-ISBN&quot;,&quot;author&quot;:[{&quot;family&quot;:&quot;Jarjani Usman&quot;,&quot;given&quot;:&quot;Mawardi, Husna M Zein, Rasyidah&quot;,&quot;parse-names&quot;:false,&quot;dropping-particle&quot;:&quot;&quot;,&quot;non-dropping-particle&quot;:&quot;&quot;}],&quot;ISBN&quot;:&quot;978-623-95568-4-6&quot;,&quot;issued&quot;:{&quot;date-parts&quot;:[[2019]]},&quot;container-title-short&quot;:&quot;&quot;},&quot;isTemporary&quot;:false}]},{&quot;citationID&quot;:&quot;MENDELEY_CITATION_de985a38-4935-4ce0-ae87-9d0a8013d0b1&quot;,&quot;properties&quot;:{&quot;noteIndex&quot;:0},&quot;isEdited&quot;:false,&quot;manualOverride&quot;:{&quot;isManuallyOverridden&quot;:false,&quot;citeprocText&quot;:&quot;(Fitriadi &amp;#38; Medriati, 2023)&quot;,&quot;manualOverrideText&quot;:&quot;&quot;},&quot;citationTag&quot;:&quot;MENDELEY_CITATION_v3_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&quot;,&quot;citationItems&quot;:[{&quot;id&quot;:&quot;92eaec05-f563-3da1-b286-ea3ea29ec628&quot;,&quot;itemData&quot;:{&quot;type&quot;:&quot;article-journal&quot;,&quot;id&quot;:&quot;92eaec05-f563-3da1-b286-ea3ea29ec628&quot;,&quot;title&quot;:&quot;Upaya Meningkatkan Kemampuan Pemecahan Masalah Fisika Peserta Didik dengan Menerapkan Problem Based Learning Model Berbantuan Simulasi PhET&quot;,&quot;author&quot;:[{&quot;family&quot;:&quot;Fitriadi&quot;,&quot;given&quot;:&quot;Prasetyo&quot;,&quot;parse-names&quot;:false,&quot;dropping-particle&quot;:&quot;&quot;,&quot;non-dropping-particle&quot;:&quot;&quot;},{&quot;family&quot;:&quot;Medriati&quot;,&quot;given&quot;:&quot;Rosane&quot;,&quot;parse-names&quot;:false,&quot;dropping-particle&quot;:&quot;&quot;,&quot;non-dropping-particle&quot;:&quot;&quot;}],&quot;container-title&quot;:&quot;Triadik&quot;,&quot;DOI&quot;:&quot;10.33369/triadik.v22i2.33581&quot;,&quot;ISSN&quot;:&quot;0853-8301&quot;,&quot;issued&quot;:{&quot;date-parts&quot;:[[2023]]},&quot;page&quot;:&quot;166&quot;,&quot;abstract&quot;:&quot;Abstrak Artikel ini melaporkan hasil penelitian peningkatan kemampuan pemecahan masalah fisika peserta didik dengan menerapkan model pembelajaran problem based learning berbantuan simulasi PhET. Subjek pada penelitian ini adalah 33 peserta didik dari kelas XI IPA 1 SMA Negeri 8 Kota Bengkulu. Penelitian ini merupakan penelitian Tindakan kelas yang terdiri dari dua siklus pembelajaran. hasil penelitian menunjukkan bahwa penerapan model pembelajaran problem based learning berbantuan simulasi PhET dapat meningkatkan kemampuan pemecahan masalah dimana pada indikator kemampuan memahami masalah meningkat dari 75,76% meningkat menjadi 100% di siklus II. Pada indikator menyusun rencana penyelesaian mengalami peningkatan dari 51,52% di siklus I menjadi 90,91% di siklus II. Pada indikator melaksanakan rencana penyelesaian mengalami peningkatan dari 45,45% di siklus I menjadi 84,85% di siklus II. Pada indikator melihat kembali mengalami peningkatan dari 45,45% di siklus I menjadi 84,85% di siklus II. Abstract This article reports the results of research on improving student physics problem solving skills by applying a problem based learning model assisted by PhET simulation. The subjects in this study were 33 students from class XI IPA 1 SMA Negeri 8 Kota Bengkulu. This research is classroom action research consisting of two learning cycles. The results showed that the application of the PhET simulation-assisted problem-based learning model can improve problem-solving skills where the indicator of the ability to understand problems increased from 75.76% in cycle I to 100% in cycle II. The indicator of preparing a completion plan increased from 51.52% in cycle I to 90.91% in cycle II. The indicator of implementing the completion plan increased from 45.45% in cycle I to 84.85% in cycle II. The indicator looking back on the result increased from 45.45% in cycle I to 84.85% in cycle II.&quot;,&quot;volume&quot;:&quot;22&quot;,&quot;container-title-short&quot;:&quot;&quot;},&quot;isTemporary&quot;:false}]},{&quot;citationID&quot;:&quot;MENDELEY_CITATION_5c5d623c-7d49-4976-a6fa-d5f6e94ae6b6&quot;,&quot;properties&quot;:{&quot;noteIndex&quot;:0},&quot;isEdited&quot;:false,&quot;manualOverride&quot;:{&quot;isManuallyOverridden&quot;:false,&quot;citeprocText&quot;:&quot;(Agusta, 2020)&quot;,&quot;manualOverrideText&quot;:&quot;&quot;},&quot;citationTag&quot;:&quot;MENDELEY_CITATION_v3_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&quot;,&quot;citationItems&quot;:[{&quot;id&quot;:&quot;1c1616b9-27c6-3a66-8d21-e8f092c8c3c7&quot;,&quot;itemData&quot;:{&quot;type&quot;:&quot;article-journal&quot;,&quot;id&quot;:&quot;1c1616b9-27c6-3a66-8d21-e8f092c8c3c7&quot;,&quot;title&quot;:&quot;Peningkatan Kemampuan Pemecahan Masalah Matematika melalui Model Pembelajaran Berbasis HOTS&quot;,&quot;author&quot;:[{&quot;family&quot;:&quot;Agusta&quot;,&quot;given&quot;:&quot;Erna Sari&quot;,&quot;parse-names&quot;:false,&quot;dropping-particle&quot;:&quot;&quot;,&quot;non-dropping-particle&quot;:&quot;&quot;}],&quot;container-title&quot;:&quot;Jurnal Riset Pembelajaran Matematika Sekolah&quot;,&quot;ISSN&quot;:&quot;2621-4296&quot;,&quot;issued&quot;:{&quot;date-parts&quot;:[[2020]]},&quot;volume&quot;:&quot;4&quot;,&quot;container-title-short&quot;:&quot;&quot;},&quot;isTemporary&quot;:false}]},{&quot;citationID&quot;:&quot;MENDELEY_CITATION_c793b406-0f4f-460b-8b6f-88d78e3cbca1&quot;,&quot;properties&quot;:{&quot;noteIndex&quot;:0},&quot;isEdited&quot;:false,&quot;manualOverride&quot;:{&quot;isManuallyOverridden&quot;:false,&quot;citeprocText&quot;:&quot;(Hasyim, 2018)&quot;,&quot;manualOverrideText&quot;:&quot;&quot;},&quot;citationTag&quot;:&quot;MENDELEY_CITATION_v3_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&quot;,&quot;citationItems&quot;:[{&quot;id&quot;:&quot;0e57cb97-eca2-3125-aea8-bcb9e13dfd1e&quot;,&quot;itemData&quot;:{&quot;type&quot;:&quot;paper-conference&quot;,&quot;id&quot;:&quot;0e57cb97-eca2-3125-aea8-bcb9e13dfd1e&quot;,&quot;title&quot;:&quot;KECUKUPAN KEMAMPUAN MATEMATIKA BAGI CALON GURU FISIKA&quot;,&quot;author&quot;:[{&quot;family&quot;:&quot;Hasyim&quot;,&quot;given&quot;:&quot;Faiz Hasyim., Ramadhan, Achmad&quot;,&quot;parse-names&quot;:false,&quot;dropping-particle&quot;:&quot;&quot;,&quot;non-dropping-particle&quot;:&quot;&quot;}],&quot;container-title&quot;:&quot;Jurnal Inovasi Pendidikan Fisika dan Integrasinya&quot;,&quot;URL&quot;:&quot;https://www.researchgate.net/publication/328329745&quot;,&quot;issued&quot;:{&quot;date-parts&quot;:[[2018]]},&quot;container-title-short&quot;:&quot;&quot;},&quot;isTemporary&quot;:false}]},{&quot;citationID&quot;:&quot;MENDELEY_CITATION_fc84e977-3d17-48b1-85d0-f12e81940143&quot;,&quot;properties&quot;:{&quot;noteIndex&quot;:0},&quot;isEdited&quot;:false,&quot;manualOverride&quot;:{&quot;isManuallyOverridden&quot;:false,&quot;citeprocText&quot;:&quot;(Maria Anggelita &amp;#38; Mariono, 2020)&quot;,&quot;manualOverrideText&quot;:&quot;&quot;},&quot;citationTag&quot;:&quot;MENDELEY_CITATION_v3_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&quot;,&quot;citationItems&quot;:[{&quot;id&quot;:&quot;ccabbf02-6736-3c6c-a352-1fc07a32a5e0&quot;,&quot;itemData&quot;:{&quot;type&quot;:&quot;article-journal&quot;,&quot;id&quot;:&quot;ccabbf02-6736-3c6c-a352-1fc07a32a5e0&quot;,&quot;title&quot;:&quot;Pengaruh Keterampilan Kolaborasi Terhadap Kemampuan Pemecahan Masalah Peserta didik SMK&quot;,&quot;author&quot;:[{&quot;family&quot;:&quot;Maria Anggelita&quot;,&quot;given&quot;:&quot;Devi&quot;,&quot;parse-names&quot;:false,&quot;dropping-particle&quot;:&quot;&quot;,&quot;non-dropping-particle&quot;:&quot;&quot;},{&quot;family&quot;:&quot;Mariono&quot;,&quot;given&quot;:&quot;Andi&quot;,&quot;parse-names&quot;:false,&quot;dropping-particle&quot;:&quot;&quot;,&quot;non-dropping-particle&quot;:&quot;&quot;}],&quot;DOI&quot;:&quot;10.32832/educate.v5i2.3323&quot;,&quot;issued&quot;:{&quot;date-parts&quot;:[[2020]]},&quot;issue&quot;:&quot;2&quot;,&quot;volume&quot;:&quot;5&quot;,&quot;container-title-short&quot;:&quot;&quot;},&quot;isTemporary&quot;:false}]},{&quot;citationID&quot;:&quot;MENDELEY_CITATION_8f295646-344e-4dec-abd3-03d2d06ebfea&quot;,&quot;properties&quot;:{&quot;noteIndex&quot;:0},&quot;isEdited&quot;:false,&quot;manualOverride&quot;:{&quot;isManuallyOverridden&quot;:false,&quot;citeprocText&quot;:&quot;(Wulan Sari et al., 2024)&quot;,&quot;manualOverrideText&quot;:&quot;&quot;},&quot;citationTag&quot;:&quot;MENDELEY_CITATION_v3_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&quot;,&quot;citationItems&quot;:[{&quot;id&quot;:&quot;ccf40ab3-61e0-3fcc-9bf5-6b1743ca5a6d&quot;,&quot;itemData&quot;:{&quot;type&quot;:&quot;article-journal&quot;,&quot;id&quot;:&quot;ccf40ab3-61e0-3fcc-9bf5-6b1743ca5a6d&quot;,&quot;title&quot;:&quot;PENGARUH MODEL PROBLEM BASED LEARNING DENGAN LKPD BERBASIS MASALAH TERHADAP KEMAMPUAN PEMECAHAN MASALAH SISWA PADA MATERI LIMBAH DAN POLUSI&quot;,&quot;author&quot;:[{&quot;family&quot;:&quot;Wulan Sari&quot;,&quot;given&quot;:&quot;Yuri&quot;,&quot;parse-names&quot;:false,&quot;dropping-particle&quot;:&quot;&quot;,&quot;non-dropping-particle&quot;:&quot;&quot;},{&quot;family&quot;:&quot;Widiantie&quot;,&quot;given&quot;:&quot;Rahma&quot;,&quot;parse-names&quot;:false,&quot;dropping-particle&quot;:&quot;&quot;,&quot;non-dropping-particle&quot;:&quot;&quot;},{&quot;family&quot;:&quot;Widiarsih&quot;,&quot;given&quot;:&quot;Wiwi&quot;,&quot;parse-names&quot;:false,&quot;dropping-particle&quot;:&quot;&quot;,&quot;non-dropping-particle&quot;:&quot;&quot;},{&quot;family&quot;:&quot;Menengah Kejuruan An-Nuur Pasaleman&quot;,&quot;given&quot;:&quot;Sekolah&quot;,&quot;parse-names&quot;:false,&quot;dropping-particle&quot;:&quot;&quot;,&quot;non-dropping-particle&quot;:&quot;&quot;}],&quot;URL&quot;:&quot;https://journal.fkip.uniku.ac.id/JGuruku/index&quot;,&quot;issued&quot;:{&quot;date-parts&quot;:[[2024]]},&quot;container-title-short&quot;:&quot;&quot;},&quot;isTemporary&quot;:false}]},{&quot;citationID&quot;:&quot;MENDELEY_CITATION_33623d73-6729-4aa5-abd0-13e22dbdebf9&quot;,&quot;properties&quot;:{&quot;noteIndex&quot;:0},&quot;isEdited&quot;:false,&quot;manualOverride&quot;:{&quot;isManuallyOverridden&quot;:false,&quot;citeprocText&quot;:&quot;(Isrokijah, 2015)&quot;,&quot;manualOverrideText&quot;:&quot;&quot;},&quot;citationTag&quot;:&quot;MENDELEY_CITATION_v3_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&quot;,&quot;citationItems&quot;:[{&quot;id&quot;:&quot;fef3e104-31bc-3774-b17a-f1b9186c7588&quot;,&quot;itemData&quot;:{&quot;type&quot;:&quot;article-journal&quot;,&quot;id&quot;:&quot;fef3e104-31bc-3774-b17a-f1b9186c7588&quot;,&quot;title&quot;:&quot;Developing Problem-Based Learning (PBL) Worksheets for the Eight Grade Students at Junior High School&quot;,&quot;author&quot;:[{&quot;family&quot;:&quot;Isrokijah&quot;,&quot;given&quot;:&quot;&quot;,&quot;parse-names&quot;:false,&quot;dropping-particle&quot;:&quot;&quot;,&quot;non-dropping-particle&quot;:&quot;&quot;}],&quot;container-title&quot;:&quot;LLT Journal A Journal on Language and Language Teaching&quot;,&quot;ISSN&quot;:&quot;1410-7201&quot;,&quot;issued&quot;:{&quot;date-parts&quot;:[[2015]]},&quot;abstract&quot;:&quot;This study aims at developing problem-based learning (PBL) worksheets for the eighth grade students at junior high school. It belongs to Borg &amp; Gall's research and development R &amp; D, involving 35 students from one class as the subjects. Interview guide for the teachers and questionnaire for the students were employed to collect data in needs analysis, and checklist in validation and try-out stages. The qualitative data collected through interview was analyzed descriptively, while, the quantitative data collected through questionnaire and checklist was analyzed using statistic descriptive by counting the frequency of appearance of the response. Finally the result of the data analysis was synthesized to get the real picture about the teachers' and students' response towards the use of PBL worksheets in learning English.&quot;,&quot;issue&quot;:&quot;2&quot;,&quot;volume&quot;:&quot;18&quot;,&quot;container-title-short&quot;:&quot;&quot;},&quot;isTemporary&quot;:false}]},{&quot;citationID&quot;:&quot;MENDELEY_CITATION_579cac61-b7b0-4192-9231-166c802e18d3&quot;,&quot;properties&quot;:{&quot;noteIndex&quot;:0},&quot;isEdited&quot;:false,&quot;manualOverride&quot;:{&quot;isManuallyOverridden&quot;:false,&quot;citeprocText&quot;:&quot;(Triatni Putri et al., 2024)&quot;,&quot;manualOverrideText&quot;:&quot;&quot;},&quot;citationTag&quot;:&quot;MENDELEY_CITATION_v3_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&quot;,&quot;citationItems&quot;:[{&quot;id&quot;:&quot;448bcebf-0138-3d80-889a-5ee9d6492c73&quot;,&quot;itemData&quot;:{&quot;type&quot;:&quot;report&quot;,&quot;id&quot;:&quot;448bcebf-0138-3d80-889a-5ee9d6492c73&quot;,&quot;title&quot;:&quot;Effectiveness of the Problem-Based Learning Model Using LKPD in Mathematical Problem Solving&quot;,&quot;author&quot;:[{&quot;family&quot;:&quot;Triatni Putri&quot;,&quot;given&quot;:&quot;Qadriah&quot;,&quot;parse-names&quot;:false,&quot;dropping-particle&quot;:&quot;&quot;,&quot;non-dropping-particle&quot;:&quot;&quot;},{&quot;family&quot;:&quot;Studi Pendidikan Matematika&quot;,&quot;given&quot;:&quot;Program&quot;,&quot;parse-names&quot;:false,&quot;dropping-particle&quot;:&quot;&quot;,&quot;non-dropping-particle&quot;:&quot;&quot;},{&quot;family&quot;:&quot;Sembilanbelas November Kolaka&quot;,&quot;given&quot;:&quot;Universitas&quot;,&quot;parse-names&quot;:false,&quot;dropping-particle&quot;:&quot;&quot;,&quot;non-dropping-particle&quot;:&quot;&quot;}],&quot;container-title&quot;:&quot;Jurnal Ilmu-ilmu Pendidikan dan Sains&quot;,&quot;issued&quot;:{&quot;date-parts&quot;:[[2024]]},&quot;abstract&quot;:&quot;This research aimed to evaluate the effectiveness of Problem-Based Learning (PBL) assisted by LKPD on eighth-grade students' mathematical problem-solving (MPS) ability. The study used a true experimental design with a post-test only control group. The population consisted of eighth-grade students at MTs.S Nurul Iman Pomalaa during the 2021/2022 academic year. Cluster random sampling was used to select one class (Iman) as the experimental group and another class (Jujur) as the control group. Descriptive analysis revealed that the average MPS ability of the experimental group was higher than the control group. The inferential analysis confirmed that the data was normally distributed and homogeneous. Hypothesis testing showed that the PBL model assisted by LKPD was more effective than traditional learning methods in enhancing the MPS ability of the students at MTs.S Nurul Iman Pomalaa. Abstrak Penelitian dilakukan untuk menilai efektivitas model Problem-Based Learning (PBL) berbantuan LKPD terhadap kemampuan pemecahan masalah matematis siswa kelas VIII. Penelitian true eksperimen ini menggunakan post test only control group design. Populasi penelitiannya adalah seluruh siswa kelas VIII MTs.S Nurul Iman Pomalaa tahun pelajaran 2021/2022. Cluster random sampling digunakan untuk menetapkan satu kelas (Iman) sebagai kelompok eksperimen dan kelas lain (Jujur) sebagai kelompok kontrol. Analisis deskriptif menunjukkan bahwa rata-rata kemampuan pemecahan masalah matematis kelompok eksperimen lebih tinggi dibandingkan kelompok kontrol. Analisis inferensial memastikan bahwa data berdistribusi normal dan homogen. Uji hipotesis menunjukkan bahwa model PBL berbantuan LKPD lebih efektif daripada pembelajaran konvensional dalam meningkatkan kemampuan pemecahan masalah matematis siswa MTs.S Nurul Iman Pomalaa. Kata Kunci: Pemecahan masalah matematis; Problem-Based Learning; LKPD.&quot;,&quot;volume&quot;:&quot;1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33801-3C4D-4A22-B9E6-D6D097489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9807</TotalTime>
  <Pages>11</Pages>
  <Words>3711</Words>
  <Characters>21159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Ika Trisni</dc:creator>
  <cp:keywords/>
  <dc:description/>
  <cp:lastModifiedBy>Ika Trisni</cp:lastModifiedBy>
  <cp:revision>502</cp:revision>
  <dcterms:created xsi:type="dcterms:W3CDTF">2024-11-03T07:02:00Z</dcterms:created>
  <dcterms:modified xsi:type="dcterms:W3CDTF">2024-11-14T13:19:00Z</dcterms:modified>
</cp:coreProperties>
</file>