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0F" w:rsidRPr="00A5610F" w:rsidRDefault="00A5610F" w:rsidP="00A5610F">
      <w:pPr>
        <w:spacing w:after="0"/>
        <w:jc w:val="center"/>
        <w:rPr>
          <w:rFonts w:ascii="Times New Roman" w:hAnsi="Times New Roman" w:cs="Times New Roman"/>
          <w:b/>
          <w:sz w:val="28"/>
          <w:szCs w:val="28"/>
        </w:rPr>
      </w:pPr>
      <w:r w:rsidRPr="00A5610F">
        <w:rPr>
          <w:rFonts w:ascii="Times New Roman" w:hAnsi="Times New Roman"/>
          <w:b/>
          <w:sz w:val="28"/>
          <w:szCs w:val="28"/>
        </w:rPr>
        <w:t xml:space="preserve">Pengaruh Kemampuan Berpikir Ilmiah </w:t>
      </w:r>
      <w:r w:rsidRPr="00A5610F">
        <w:rPr>
          <w:rFonts w:ascii="Times New Roman" w:hAnsi="Times New Roman"/>
          <w:b/>
          <w:color w:val="000000" w:themeColor="text1"/>
          <w:sz w:val="28"/>
          <w:szCs w:val="28"/>
        </w:rPr>
        <w:t>dalam Pembelajaran Inkuiri Terbimbing</w:t>
      </w:r>
      <w:r w:rsidRPr="00A5610F">
        <w:rPr>
          <w:rFonts w:ascii="Times New Roman" w:hAnsi="Times New Roman"/>
          <w:i/>
          <w:color w:val="000000" w:themeColor="text1"/>
          <w:sz w:val="28"/>
          <w:szCs w:val="28"/>
        </w:rPr>
        <w:t xml:space="preserve"> </w:t>
      </w:r>
      <w:r w:rsidRPr="00A5610F">
        <w:rPr>
          <w:rFonts w:ascii="Times New Roman" w:hAnsi="Times New Roman"/>
          <w:b/>
          <w:sz w:val="28"/>
          <w:szCs w:val="28"/>
        </w:rPr>
        <w:t>terhadap Hasil Belajar Siswa</w:t>
      </w:r>
    </w:p>
    <w:p w:rsidR="00A5610F" w:rsidRPr="00242190" w:rsidRDefault="00A5610F" w:rsidP="00A5610F">
      <w:pPr>
        <w:spacing w:after="0"/>
        <w:jc w:val="both"/>
        <w:rPr>
          <w:rFonts w:ascii="Times New Roman" w:hAnsi="Times New Roman" w:cs="Times New Roman"/>
          <w:b/>
          <w:sz w:val="20"/>
          <w:szCs w:val="24"/>
        </w:rPr>
      </w:pPr>
    </w:p>
    <w:p w:rsidR="00A5610F" w:rsidRPr="003E3375" w:rsidRDefault="00A5610F" w:rsidP="00A5610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Trining </w:t>
      </w:r>
      <w:proofErr w:type="spellStart"/>
      <w:r>
        <w:rPr>
          <w:rFonts w:ascii="Times New Roman" w:hAnsi="Times New Roman" w:cs="Times New Roman"/>
          <w:b/>
          <w:sz w:val="24"/>
          <w:szCs w:val="24"/>
          <w:lang w:val="en-US"/>
        </w:rPr>
        <w:t>Puji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Astutik</w:t>
      </w:r>
      <w:proofErr w:type="spellEnd"/>
    </w:p>
    <w:p w:rsidR="00A5610F" w:rsidRDefault="00A5610F" w:rsidP="00A5610F">
      <w:pPr>
        <w:spacing w:after="0" w:line="240" w:lineRule="auto"/>
        <w:jc w:val="both"/>
        <w:rPr>
          <w:rFonts w:ascii="Times New Roman" w:eastAsia="Times New Roman" w:hAnsi="Times New Roman" w:cs="Times New Roman"/>
          <w:iCs/>
          <w:color w:val="000000"/>
          <w:sz w:val="24"/>
          <w:szCs w:val="24"/>
          <w:bdr w:val="none" w:sz="0" w:space="0" w:color="auto" w:frame="1"/>
        </w:rPr>
      </w:pPr>
      <w:r w:rsidRPr="009018CB">
        <w:rPr>
          <w:rFonts w:ascii="Times New Roman" w:eastAsia="Times New Roman" w:hAnsi="Times New Roman" w:cs="Times New Roman"/>
          <w:iCs/>
          <w:color w:val="000000"/>
          <w:sz w:val="24"/>
          <w:szCs w:val="24"/>
          <w:bdr w:val="none" w:sz="0" w:space="0" w:color="auto" w:frame="1"/>
        </w:rPr>
        <w:t xml:space="preserve">Prodi </w:t>
      </w:r>
      <w:proofErr w:type="spellStart"/>
      <w:r>
        <w:rPr>
          <w:rFonts w:ascii="Times New Roman" w:eastAsia="Times New Roman" w:hAnsi="Times New Roman" w:cs="Times New Roman"/>
          <w:iCs/>
          <w:color w:val="000000"/>
          <w:sz w:val="24"/>
          <w:szCs w:val="24"/>
          <w:bdr w:val="none" w:sz="0" w:space="0" w:color="auto" w:frame="1"/>
          <w:lang w:val="en-US"/>
        </w:rPr>
        <w:t>Tadris</w:t>
      </w:r>
      <w:proofErr w:type="spellEnd"/>
      <w:r w:rsidRPr="009018CB">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lang w:val="en-US"/>
        </w:rPr>
        <w:t>Kimia</w:t>
      </w:r>
      <w:r>
        <w:rPr>
          <w:rFonts w:ascii="Times New Roman" w:eastAsia="Times New Roman" w:hAnsi="Times New Roman" w:cs="Times New Roman"/>
          <w:iCs/>
          <w:color w:val="000000"/>
          <w:sz w:val="24"/>
          <w:szCs w:val="24"/>
          <w:bdr w:val="none" w:sz="0" w:space="0" w:color="auto" w:frame="1"/>
        </w:rPr>
        <w:t>, F</w:t>
      </w:r>
      <w:r>
        <w:rPr>
          <w:rFonts w:ascii="Times New Roman" w:eastAsia="Times New Roman" w:hAnsi="Times New Roman" w:cs="Times New Roman"/>
          <w:iCs/>
          <w:color w:val="000000"/>
          <w:sz w:val="24"/>
          <w:szCs w:val="24"/>
          <w:bdr w:val="none" w:sz="0" w:space="0" w:color="auto" w:frame="1"/>
          <w:lang w:val="en-US"/>
        </w:rPr>
        <w:t>TK</w:t>
      </w:r>
      <w:r w:rsidRPr="009018CB">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lang w:val="en-US"/>
        </w:rPr>
        <w:t xml:space="preserve">UIN </w:t>
      </w:r>
      <w:proofErr w:type="spellStart"/>
      <w:r>
        <w:rPr>
          <w:rFonts w:ascii="Times New Roman" w:eastAsia="Times New Roman" w:hAnsi="Times New Roman" w:cs="Times New Roman"/>
          <w:iCs/>
          <w:color w:val="000000"/>
          <w:sz w:val="24"/>
          <w:szCs w:val="24"/>
          <w:bdr w:val="none" w:sz="0" w:space="0" w:color="auto" w:frame="1"/>
          <w:lang w:val="en-US"/>
        </w:rPr>
        <w:t>Antasari</w:t>
      </w:r>
      <w:proofErr w:type="spellEnd"/>
      <w:r w:rsidRPr="009018CB">
        <w:rPr>
          <w:rFonts w:ascii="Times New Roman" w:eastAsia="Times New Roman" w:hAnsi="Times New Roman" w:cs="Times New Roman"/>
          <w:iCs/>
          <w:color w:val="000000"/>
          <w:sz w:val="24"/>
          <w:szCs w:val="24"/>
          <w:bdr w:val="none" w:sz="0" w:space="0" w:color="auto" w:frame="1"/>
        </w:rPr>
        <w:t xml:space="preserve">,  Jl. </w:t>
      </w:r>
      <w:proofErr w:type="spellStart"/>
      <w:r>
        <w:rPr>
          <w:rFonts w:ascii="Times New Roman" w:eastAsia="Times New Roman" w:hAnsi="Times New Roman" w:cs="Times New Roman"/>
          <w:iCs/>
          <w:color w:val="000000"/>
          <w:sz w:val="24"/>
          <w:szCs w:val="24"/>
          <w:bdr w:val="none" w:sz="0" w:space="0" w:color="auto" w:frame="1"/>
          <w:lang w:val="en-US"/>
        </w:rPr>
        <w:t>A.Yani</w:t>
      </w:r>
      <w:proofErr w:type="spellEnd"/>
      <w:r>
        <w:rPr>
          <w:rFonts w:ascii="Times New Roman" w:eastAsia="Times New Roman" w:hAnsi="Times New Roman" w:cs="Times New Roman"/>
          <w:iCs/>
          <w:color w:val="000000"/>
          <w:sz w:val="24"/>
          <w:szCs w:val="24"/>
          <w:bdr w:val="none" w:sz="0" w:space="0" w:color="auto" w:frame="1"/>
          <w:lang w:val="en-US"/>
        </w:rPr>
        <w:t xml:space="preserve"> KM 4</w:t>
      </w:r>
      <w:proofErr w:type="gramStart"/>
      <w:r>
        <w:rPr>
          <w:rFonts w:ascii="Times New Roman" w:eastAsia="Times New Roman" w:hAnsi="Times New Roman" w:cs="Times New Roman"/>
          <w:iCs/>
          <w:color w:val="000000"/>
          <w:sz w:val="24"/>
          <w:szCs w:val="24"/>
          <w:bdr w:val="none" w:sz="0" w:space="0" w:color="auto" w:frame="1"/>
          <w:lang w:val="en-US"/>
        </w:rPr>
        <w:t>,5</w:t>
      </w:r>
      <w:proofErr w:type="gramEnd"/>
      <w:r>
        <w:rPr>
          <w:rFonts w:ascii="Times New Roman" w:eastAsia="Times New Roman" w:hAnsi="Times New Roman" w:cs="Times New Roman"/>
          <w:iCs/>
          <w:color w:val="000000"/>
          <w:sz w:val="24"/>
          <w:szCs w:val="24"/>
          <w:bdr w:val="none" w:sz="0" w:space="0" w:color="auto" w:frame="1"/>
          <w:lang w:val="en-US"/>
        </w:rPr>
        <w:t xml:space="preserve"> Banjarmasin</w:t>
      </w:r>
      <w:r w:rsidRPr="009018CB">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lang w:val="en-US"/>
        </w:rPr>
        <w:t>Kalimantan Selatan</w:t>
      </w:r>
      <w:r w:rsidRPr="009018CB">
        <w:rPr>
          <w:rFonts w:ascii="Times New Roman" w:eastAsia="Times New Roman" w:hAnsi="Times New Roman" w:cs="Times New Roman"/>
          <w:iCs/>
          <w:color w:val="000000"/>
          <w:sz w:val="24"/>
          <w:szCs w:val="24"/>
          <w:bdr w:val="none" w:sz="0" w:space="0" w:color="auto" w:frame="1"/>
        </w:rPr>
        <w:t xml:space="preserve">, Indonesia </w:t>
      </w:r>
      <w:r>
        <w:rPr>
          <w:rFonts w:ascii="Times New Roman" w:eastAsia="Times New Roman" w:hAnsi="Times New Roman" w:cs="Times New Roman"/>
          <w:iCs/>
          <w:color w:val="000000"/>
          <w:sz w:val="24"/>
          <w:szCs w:val="24"/>
          <w:bdr w:val="none" w:sz="0" w:space="0" w:color="auto" w:frame="1"/>
          <w:lang w:val="en-US"/>
        </w:rPr>
        <w:t>70235</w:t>
      </w:r>
      <w:r w:rsidRPr="009018CB">
        <w:rPr>
          <w:rFonts w:ascii="Times New Roman" w:eastAsia="Times New Roman" w:hAnsi="Times New Roman" w:cs="Times New Roman"/>
          <w:iCs/>
          <w:color w:val="000000"/>
          <w:sz w:val="24"/>
          <w:szCs w:val="24"/>
          <w:bdr w:val="none" w:sz="0" w:space="0" w:color="auto" w:frame="1"/>
        </w:rPr>
        <w:t xml:space="preserve"> </w:t>
      </w:r>
    </w:p>
    <w:p w:rsidR="00A5610F" w:rsidRPr="003E3375" w:rsidRDefault="00A5610F" w:rsidP="00A5610F">
      <w:pPr>
        <w:spacing w:after="0" w:line="240" w:lineRule="auto"/>
        <w:jc w:val="both"/>
        <w:rPr>
          <w:rFonts w:ascii="Times New Roman" w:eastAsia="Times New Roman" w:hAnsi="Times New Roman" w:cs="Times New Roman"/>
          <w:i/>
          <w:iCs/>
          <w:color w:val="000000"/>
          <w:sz w:val="24"/>
          <w:szCs w:val="24"/>
          <w:bdr w:val="none" w:sz="0" w:space="0" w:color="auto" w:frame="1"/>
          <w:lang w:val="en-US"/>
        </w:rPr>
      </w:pPr>
      <w:r w:rsidRPr="00864572">
        <w:rPr>
          <w:rFonts w:ascii="Times New Roman" w:eastAsia="Times New Roman" w:hAnsi="Times New Roman" w:cs="Times New Roman"/>
          <w:i/>
          <w:iCs/>
          <w:color w:val="000000"/>
          <w:sz w:val="24"/>
          <w:szCs w:val="24"/>
          <w:bdr w:val="none" w:sz="0" w:space="0" w:color="auto" w:frame="1"/>
        </w:rPr>
        <w:t xml:space="preserve">Email: </w:t>
      </w:r>
      <w:r w:rsidR="00650DD7">
        <w:rPr>
          <w:rFonts w:ascii="Times New Roman" w:eastAsia="Times New Roman" w:hAnsi="Times New Roman" w:cs="Times New Roman"/>
          <w:i/>
          <w:iCs/>
          <w:sz w:val="24"/>
          <w:szCs w:val="24"/>
          <w:bdr w:val="none" w:sz="0" w:space="0" w:color="auto" w:frame="1"/>
          <w:lang w:val="en-US"/>
        </w:rPr>
        <w:fldChar w:fldCharType="begin"/>
      </w:r>
      <w:r w:rsidR="00650DD7">
        <w:rPr>
          <w:rFonts w:ascii="Times New Roman" w:eastAsia="Times New Roman" w:hAnsi="Times New Roman" w:cs="Times New Roman"/>
          <w:i/>
          <w:iCs/>
          <w:sz w:val="24"/>
          <w:szCs w:val="24"/>
          <w:bdr w:val="none" w:sz="0" w:space="0" w:color="auto" w:frame="1"/>
          <w:lang w:val="en-US"/>
        </w:rPr>
        <w:instrText xml:space="preserve"> HYPERLINK "mailto:</w:instrText>
      </w:r>
      <w:r w:rsidR="00650DD7" w:rsidRPr="00650DD7">
        <w:rPr>
          <w:rFonts w:ascii="Times New Roman" w:eastAsia="Times New Roman" w:hAnsi="Times New Roman" w:cs="Times New Roman"/>
          <w:i/>
          <w:iCs/>
          <w:sz w:val="24"/>
          <w:szCs w:val="24"/>
          <w:bdr w:val="none" w:sz="0" w:space="0" w:color="auto" w:frame="1"/>
          <w:lang w:val="en-US"/>
        </w:rPr>
        <w:instrText>trining</w:instrText>
      </w:r>
      <w:r w:rsidR="00650DD7" w:rsidRPr="00650DD7">
        <w:rPr>
          <w:rFonts w:ascii="Times New Roman" w:eastAsia="Times New Roman" w:hAnsi="Times New Roman" w:cs="Times New Roman"/>
          <w:i/>
          <w:iCs/>
          <w:sz w:val="24"/>
          <w:szCs w:val="24"/>
          <w:bdr w:val="none" w:sz="0" w:space="0" w:color="auto" w:frame="1"/>
        </w:rPr>
        <w:instrText>@</w:instrText>
      </w:r>
      <w:r w:rsidR="00650DD7" w:rsidRPr="00650DD7">
        <w:rPr>
          <w:rFonts w:ascii="Times New Roman" w:eastAsia="Times New Roman" w:hAnsi="Times New Roman" w:cs="Times New Roman"/>
          <w:i/>
          <w:iCs/>
          <w:sz w:val="24"/>
          <w:szCs w:val="24"/>
          <w:bdr w:val="none" w:sz="0" w:space="0" w:color="auto" w:frame="1"/>
          <w:lang w:val="en-US"/>
        </w:rPr>
        <w:instrText>uin-antasari</w:instrText>
      </w:r>
      <w:r w:rsidR="00650DD7" w:rsidRPr="00650DD7">
        <w:rPr>
          <w:rFonts w:ascii="Times New Roman" w:eastAsia="Times New Roman" w:hAnsi="Times New Roman" w:cs="Times New Roman"/>
          <w:i/>
          <w:iCs/>
          <w:sz w:val="24"/>
          <w:szCs w:val="24"/>
          <w:bdr w:val="none" w:sz="0" w:space="0" w:color="auto" w:frame="1"/>
        </w:rPr>
        <w:instrText>.ac.id</w:instrText>
      </w:r>
      <w:r w:rsidR="00650DD7">
        <w:rPr>
          <w:rFonts w:ascii="Times New Roman" w:eastAsia="Times New Roman" w:hAnsi="Times New Roman" w:cs="Times New Roman"/>
          <w:i/>
          <w:iCs/>
          <w:sz w:val="24"/>
          <w:szCs w:val="24"/>
          <w:bdr w:val="none" w:sz="0" w:space="0" w:color="auto" w:frame="1"/>
          <w:lang w:val="en-US"/>
        </w:rPr>
        <w:instrText xml:space="preserve">" </w:instrText>
      </w:r>
      <w:r w:rsidR="00650DD7">
        <w:rPr>
          <w:rFonts w:ascii="Times New Roman" w:eastAsia="Times New Roman" w:hAnsi="Times New Roman" w:cs="Times New Roman"/>
          <w:i/>
          <w:iCs/>
          <w:sz w:val="24"/>
          <w:szCs w:val="24"/>
          <w:bdr w:val="none" w:sz="0" w:space="0" w:color="auto" w:frame="1"/>
          <w:lang w:val="en-US"/>
        </w:rPr>
        <w:fldChar w:fldCharType="separate"/>
      </w:r>
      <w:r w:rsidR="00650DD7" w:rsidRPr="006F0F4F">
        <w:rPr>
          <w:rStyle w:val="Hyperlink"/>
          <w:rFonts w:ascii="Times New Roman" w:eastAsia="Times New Roman" w:hAnsi="Times New Roman" w:cs="Times New Roman"/>
          <w:i/>
          <w:iCs/>
          <w:sz w:val="24"/>
          <w:szCs w:val="24"/>
          <w:bdr w:val="none" w:sz="0" w:space="0" w:color="auto" w:frame="1"/>
          <w:lang w:val="en-US"/>
        </w:rPr>
        <w:t>trining</w:t>
      </w:r>
      <w:r w:rsidR="00650DD7" w:rsidRPr="006F0F4F">
        <w:rPr>
          <w:rStyle w:val="Hyperlink"/>
          <w:rFonts w:ascii="Times New Roman" w:eastAsia="Times New Roman" w:hAnsi="Times New Roman" w:cs="Times New Roman"/>
          <w:i/>
          <w:iCs/>
          <w:sz w:val="24"/>
          <w:szCs w:val="24"/>
          <w:bdr w:val="none" w:sz="0" w:space="0" w:color="auto" w:frame="1"/>
        </w:rPr>
        <w:t>@</w:t>
      </w:r>
      <w:r w:rsidR="00650DD7" w:rsidRPr="006F0F4F">
        <w:rPr>
          <w:rStyle w:val="Hyperlink"/>
          <w:rFonts w:ascii="Times New Roman" w:eastAsia="Times New Roman" w:hAnsi="Times New Roman" w:cs="Times New Roman"/>
          <w:i/>
          <w:iCs/>
          <w:sz w:val="24"/>
          <w:szCs w:val="24"/>
          <w:bdr w:val="none" w:sz="0" w:space="0" w:color="auto" w:frame="1"/>
          <w:lang w:val="en-US"/>
        </w:rPr>
        <w:t>uin-antasari</w:t>
      </w:r>
      <w:r w:rsidR="00650DD7" w:rsidRPr="006F0F4F">
        <w:rPr>
          <w:rStyle w:val="Hyperlink"/>
          <w:rFonts w:ascii="Times New Roman" w:eastAsia="Times New Roman" w:hAnsi="Times New Roman" w:cs="Times New Roman"/>
          <w:i/>
          <w:iCs/>
          <w:sz w:val="24"/>
          <w:szCs w:val="24"/>
          <w:bdr w:val="none" w:sz="0" w:space="0" w:color="auto" w:frame="1"/>
        </w:rPr>
        <w:t>.ac.id</w:t>
      </w:r>
      <w:r w:rsidR="00650DD7">
        <w:rPr>
          <w:rFonts w:ascii="Times New Roman" w:eastAsia="Times New Roman" w:hAnsi="Times New Roman" w:cs="Times New Roman"/>
          <w:i/>
          <w:iCs/>
          <w:sz w:val="24"/>
          <w:szCs w:val="24"/>
          <w:bdr w:val="none" w:sz="0" w:space="0" w:color="auto" w:frame="1"/>
          <w:lang w:val="en-US"/>
        </w:rPr>
        <w:fldChar w:fldCharType="end"/>
      </w:r>
      <w:r>
        <w:rPr>
          <w:rFonts w:ascii="Times New Roman" w:eastAsia="Times New Roman" w:hAnsi="Times New Roman" w:cs="Times New Roman"/>
          <w:i/>
          <w:iCs/>
          <w:color w:val="000000"/>
          <w:sz w:val="24"/>
          <w:szCs w:val="24"/>
          <w:bdr w:val="none" w:sz="0" w:space="0" w:color="auto" w:frame="1"/>
          <w:lang w:val="en-US"/>
        </w:rPr>
        <w:t xml:space="preserve"> </w:t>
      </w:r>
    </w:p>
    <w:p w:rsidR="00A5610F" w:rsidRPr="00112689" w:rsidRDefault="00A5610F" w:rsidP="00A5610F">
      <w:pPr>
        <w:spacing w:after="0" w:line="240" w:lineRule="auto"/>
        <w:jc w:val="both"/>
        <w:rPr>
          <w:rFonts w:ascii="Times New Roman" w:hAnsi="Times New Roman" w:cs="Times New Roman"/>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A5610F" w:rsidRPr="00242190" w:rsidTr="003C3F17">
        <w:trPr>
          <w:trHeight w:val="2661"/>
        </w:trPr>
        <w:tc>
          <w:tcPr>
            <w:tcW w:w="2263" w:type="dxa"/>
          </w:tcPr>
          <w:p w:rsidR="00A5610F" w:rsidRPr="00242190" w:rsidRDefault="00A5610F" w:rsidP="003C3F17">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A5610F" w:rsidRPr="00126BD4" w:rsidRDefault="00A5610F" w:rsidP="003C3F17">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Received: April 2018</w:t>
            </w:r>
          </w:p>
          <w:p w:rsidR="00A5610F" w:rsidRPr="00126BD4" w:rsidRDefault="00A5610F" w:rsidP="003C3F17">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Revised: May 2018</w:t>
            </w:r>
          </w:p>
          <w:p w:rsidR="00A5610F" w:rsidRPr="00242190" w:rsidRDefault="00A5610F" w:rsidP="003C3F17">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Published: June 2018</w:t>
            </w:r>
          </w:p>
        </w:tc>
        <w:tc>
          <w:tcPr>
            <w:tcW w:w="6753" w:type="dxa"/>
          </w:tcPr>
          <w:p w:rsidR="00A5610F" w:rsidRPr="001956B6" w:rsidRDefault="00A5610F" w:rsidP="003C3F17">
            <w:pPr>
              <w:jc w:val="both"/>
              <w:rPr>
                <w:rFonts w:ascii="Times New Roman" w:hAnsi="Times New Roman" w:cs="Times New Roman"/>
                <w:b/>
                <w:i/>
                <w:color w:val="000000" w:themeColor="text1"/>
                <w:sz w:val="20"/>
                <w:szCs w:val="20"/>
                <w:lang w:val="en-US"/>
              </w:rPr>
            </w:pPr>
            <w:r w:rsidRPr="001956B6">
              <w:rPr>
                <w:rFonts w:ascii="Times New Roman" w:hAnsi="Times New Roman" w:cs="Times New Roman"/>
                <w:b/>
                <w:i/>
                <w:color w:val="000000" w:themeColor="text1"/>
                <w:sz w:val="20"/>
                <w:szCs w:val="20"/>
              </w:rPr>
              <w:t>Abstract</w:t>
            </w:r>
            <w:r w:rsidR="001956B6">
              <w:rPr>
                <w:rFonts w:ascii="Times New Roman" w:hAnsi="Times New Roman" w:cs="Times New Roman"/>
                <w:b/>
                <w:i/>
                <w:color w:val="000000" w:themeColor="text1"/>
                <w:sz w:val="20"/>
                <w:szCs w:val="20"/>
                <w:lang w:val="en-US"/>
              </w:rPr>
              <w:t xml:space="preserve"> </w:t>
            </w:r>
          </w:p>
          <w:p w:rsidR="00A5610F" w:rsidRPr="001956B6" w:rsidRDefault="00A5610F" w:rsidP="003C3F17">
            <w:pPr>
              <w:shd w:val="clear" w:color="auto" w:fill="FFFFFF"/>
              <w:jc w:val="both"/>
              <w:textAlignment w:val="baseline"/>
              <w:rPr>
                <w:rFonts w:ascii="Times New Roman" w:eastAsia="Times New Roman" w:hAnsi="Times New Roman" w:cs="Times New Roman"/>
                <w:i/>
                <w:color w:val="000000"/>
                <w:sz w:val="20"/>
                <w:szCs w:val="20"/>
              </w:rPr>
            </w:pPr>
            <w:r w:rsidRPr="001956B6">
              <w:rPr>
                <w:rFonts w:ascii="Times New Roman" w:eastAsia="Times New Roman" w:hAnsi="Times New Roman" w:cs="Times New Roman"/>
                <w:i/>
                <w:color w:val="000000"/>
                <w:sz w:val="20"/>
                <w:szCs w:val="20"/>
              </w:rPr>
              <w:t>Abstract is written in italics (Italic) along 150-250 words with a font size of 10 pt and Times New Roman fonts and the distance between single-spaced lines. If the article is in Indonesian, then the abstract must be written in Indonesian and English that is good and correct. If the article is in English, the abstract must be written in English only. The Abstract section must contain the core issues to be raised, the method of solving them, and the scientific findings obtained and conclusions. Abstracts for each language can only be written in one paragraph in a single column format.</w:t>
            </w:r>
            <w:r w:rsidR="001956B6" w:rsidRPr="001956B6">
              <w:rPr>
                <w:rFonts w:ascii="Times New Roman" w:hAnsi="Times New Roman"/>
                <w:i/>
                <w:sz w:val="20"/>
                <w:szCs w:val="20"/>
              </w:rPr>
              <w:t xml:space="preserve"> To understand microscopic representation, scientific reasoning skill (SRS) is required. Unfortunately, some research has reported that many senior high school students have not developed formal thinking ability which is necessary to support the development of SRS. Research results reported that guided inquiry is a mode of learning effective in developing students’ formal thinking ability. Therefore, guided inquiry is also expected effective in developing SRS.</w:t>
            </w:r>
            <w:r w:rsidR="001956B6" w:rsidRPr="001956B6">
              <w:rPr>
                <w:rFonts w:ascii="Times New Roman" w:hAnsi="Times New Roman"/>
                <w:i/>
                <w:sz w:val="20"/>
                <w:szCs w:val="20"/>
                <w:lang w:val="en-US"/>
              </w:rPr>
              <w:t xml:space="preserve"> </w:t>
            </w:r>
            <w:r w:rsidR="001956B6" w:rsidRPr="001956B6">
              <w:rPr>
                <w:rFonts w:ascii="Times New Roman" w:hAnsi="Times New Roman"/>
                <w:i/>
                <w:sz w:val="20"/>
                <w:szCs w:val="20"/>
              </w:rPr>
              <w:t>This study, thus, aimed to identify</w:t>
            </w:r>
            <w:r w:rsidR="001956B6" w:rsidRPr="001956B6">
              <w:rPr>
                <w:rFonts w:ascii="Times New Roman" w:hAnsi="Times New Roman"/>
                <w:b/>
                <w:i/>
                <w:sz w:val="20"/>
                <w:szCs w:val="20"/>
                <w:lang w:val="en-US"/>
              </w:rPr>
              <w:t xml:space="preserve"> </w:t>
            </w:r>
            <w:r w:rsidR="001956B6" w:rsidRPr="001956B6">
              <w:rPr>
                <w:rFonts w:ascii="Times New Roman" w:hAnsi="Times New Roman"/>
                <w:i/>
                <w:sz w:val="20"/>
                <w:szCs w:val="20"/>
              </w:rPr>
              <w:t>the effect of students’ scientific reasoning skill on their achievement</w:t>
            </w:r>
            <w:r w:rsidR="001956B6" w:rsidRPr="001956B6">
              <w:rPr>
                <w:rFonts w:ascii="Times New Roman" w:hAnsi="Times New Roman"/>
                <w:i/>
                <w:sz w:val="20"/>
                <w:szCs w:val="20"/>
                <w:lang w:val="en-US"/>
              </w:rPr>
              <w:t xml:space="preserve">. </w:t>
            </w:r>
            <w:r w:rsidR="001956B6" w:rsidRPr="001956B6">
              <w:rPr>
                <w:rFonts w:ascii="Times New Roman" w:hAnsi="Times New Roman"/>
                <w:i/>
                <w:sz w:val="20"/>
                <w:szCs w:val="20"/>
              </w:rPr>
              <w:t>Participants were selected from two classes of grade X Science and Math students at SMA Laboratorium UM. They were matched based on their scientific reasoning skill test score. Two similar groups were obtained where each group consisted of 6 students with concrete level, 6 students with low formal level, and 4 students with upper formal level. A group of students were taught using guided inquiry learning</w:t>
            </w:r>
            <w:r w:rsidR="001956B6" w:rsidRPr="001956B6">
              <w:rPr>
                <w:rFonts w:ascii="Times New Roman" w:hAnsi="Times New Roman"/>
                <w:i/>
                <w:sz w:val="20"/>
                <w:szCs w:val="20"/>
                <w:lang w:val="en-US"/>
              </w:rPr>
              <w:t xml:space="preserve">. </w:t>
            </w:r>
            <w:r w:rsidR="001956B6" w:rsidRPr="001956B6">
              <w:rPr>
                <w:rFonts w:ascii="Times New Roman" w:hAnsi="Times New Roman"/>
                <w:i/>
                <w:sz w:val="20"/>
                <w:szCs w:val="20"/>
              </w:rPr>
              <w:t>Data collected was the students’ score on scientific reasoning skill (SRS)</w:t>
            </w:r>
            <w:r w:rsidR="001956B6" w:rsidRPr="001956B6">
              <w:rPr>
                <w:rFonts w:ascii="Times New Roman" w:hAnsi="Times New Roman"/>
                <w:i/>
                <w:sz w:val="20"/>
                <w:szCs w:val="20"/>
                <w:lang w:val="en-US"/>
              </w:rPr>
              <w:t xml:space="preserve">. </w:t>
            </w:r>
            <w:r w:rsidR="001956B6" w:rsidRPr="001956B6">
              <w:rPr>
                <w:rFonts w:ascii="Times New Roman" w:hAnsi="Times New Roman"/>
                <w:i/>
                <w:sz w:val="20"/>
                <w:szCs w:val="20"/>
              </w:rPr>
              <w:t>The reliability of Bahasa Indonesia version test measured was 0,74</w:t>
            </w:r>
            <w:r w:rsidR="001956B6" w:rsidRPr="001956B6">
              <w:rPr>
                <w:rFonts w:ascii="Times New Roman" w:hAnsi="Times New Roman"/>
                <w:i/>
                <w:sz w:val="20"/>
                <w:szCs w:val="20"/>
                <w:lang w:val="en-US"/>
              </w:rPr>
              <w:t xml:space="preserve">. </w:t>
            </w:r>
            <w:r w:rsidR="001956B6" w:rsidRPr="001956B6">
              <w:rPr>
                <w:rFonts w:ascii="Times New Roman" w:hAnsi="Times New Roman"/>
                <w:i/>
                <w:sz w:val="20"/>
                <w:szCs w:val="20"/>
              </w:rPr>
              <w:t>The data was analyzed using ANOVA. The results of this study showed that the students who were at the upper formal level of SRS had better achievement than those who were at the low formal and concrete level of SRS</w:t>
            </w:r>
            <w:r w:rsidR="001956B6" w:rsidRPr="001956B6">
              <w:rPr>
                <w:rFonts w:ascii="Times New Roman" w:hAnsi="Times New Roman"/>
                <w:i/>
                <w:sz w:val="20"/>
                <w:szCs w:val="20"/>
                <w:lang w:val="en-US"/>
              </w:rPr>
              <w:t>.</w:t>
            </w:r>
          </w:p>
          <w:p w:rsidR="00A5610F" w:rsidRPr="001956B6" w:rsidRDefault="00A5610F" w:rsidP="003C3F17">
            <w:pPr>
              <w:shd w:val="clear" w:color="auto" w:fill="FFFFFF"/>
              <w:jc w:val="both"/>
              <w:textAlignment w:val="baseline"/>
              <w:rPr>
                <w:rFonts w:ascii="Times New Roman" w:eastAsia="Times New Roman" w:hAnsi="Times New Roman" w:cs="Times New Roman"/>
                <w:i/>
                <w:color w:val="000000"/>
                <w:sz w:val="20"/>
                <w:szCs w:val="20"/>
              </w:rPr>
            </w:pPr>
          </w:p>
          <w:p w:rsidR="00A5610F" w:rsidRPr="001956B6" w:rsidRDefault="00A5610F" w:rsidP="001956B6">
            <w:pPr>
              <w:pStyle w:val="keywordkatakunci"/>
              <w:rPr>
                <w:rFonts w:ascii="Times New Roman" w:hAnsi="Times New Roman"/>
                <w:i/>
                <w:szCs w:val="20"/>
                <w:lang w:val="en-US"/>
              </w:rPr>
            </w:pPr>
            <w:r w:rsidRPr="001956B6">
              <w:rPr>
                <w:rFonts w:ascii="Times New Roman" w:hAnsi="Times New Roman"/>
                <w:b/>
                <w:i/>
                <w:color w:val="000000"/>
                <w:szCs w:val="20"/>
              </w:rPr>
              <w:t>Keywords</w:t>
            </w:r>
            <w:r w:rsidRPr="001956B6">
              <w:rPr>
                <w:rFonts w:ascii="Times New Roman" w:hAnsi="Times New Roman"/>
                <w:i/>
                <w:color w:val="000000"/>
                <w:szCs w:val="20"/>
              </w:rPr>
              <w:t xml:space="preserve">: </w:t>
            </w:r>
            <w:r w:rsidR="001956B6">
              <w:rPr>
                <w:rFonts w:ascii="Times New Roman" w:hAnsi="Times New Roman"/>
                <w:i/>
                <w:szCs w:val="20"/>
              </w:rPr>
              <w:t>scientific reasoning skill</w:t>
            </w:r>
            <w:r w:rsidR="001956B6">
              <w:rPr>
                <w:rFonts w:ascii="Times New Roman" w:hAnsi="Times New Roman"/>
                <w:i/>
                <w:szCs w:val="20"/>
                <w:lang w:val="en-US"/>
              </w:rPr>
              <w:t xml:space="preserve">; </w:t>
            </w:r>
            <w:r w:rsidR="001956B6">
              <w:rPr>
                <w:rFonts w:ascii="Times New Roman" w:hAnsi="Times New Roman"/>
                <w:i/>
                <w:szCs w:val="20"/>
              </w:rPr>
              <w:t>guided inquir</w:t>
            </w:r>
            <w:r w:rsidR="001956B6">
              <w:rPr>
                <w:rFonts w:ascii="Times New Roman" w:hAnsi="Times New Roman"/>
                <w:i/>
                <w:szCs w:val="20"/>
                <w:lang w:val="en-US"/>
              </w:rPr>
              <w:t xml:space="preserve">y; </w:t>
            </w:r>
            <w:r w:rsidR="001956B6" w:rsidRPr="001956B6">
              <w:rPr>
                <w:rFonts w:ascii="Times New Roman" w:hAnsi="Times New Roman"/>
                <w:i/>
                <w:szCs w:val="20"/>
              </w:rPr>
              <w:t xml:space="preserve"> students’ achievement</w:t>
            </w:r>
          </w:p>
        </w:tc>
      </w:tr>
      <w:tr w:rsidR="00A5610F" w:rsidRPr="00242190" w:rsidTr="003C3F17">
        <w:tc>
          <w:tcPr>
            <w:tcW w:w="2263" w:type="dxa"/>
          </w:tcPr>
          <w:p w:rsidR="00A5610F" w:rsidRPr="003E3375" w:rsidRDefault="00A5610F" w:rsidP="003C3F17">
            <w:pPr>
              <w:jc w:val="both"/>
              <w:rPr>
                <w:rFonts w:ascii="Times New Roman" w:hAnsi="Times New Roman" w:cs="Times New Roman"/>
                <w:b/>
                <w:sz w:val="20"/>
                <w:szCs w:val="20"/>
                <w:lang w:val="en-US"/>
              </w:rPr>
            </w:pPr>
            <w:proofErr w:type="spellStart"/>
            <w:r w:rsidRPr="003E3375">
              <w:rPr>
                <w:rFonts w:ascii="Times New Roman" w:hAnsi="Times New Roman" w:cs="Times New Roman"/>
                <w:b/>
                <w:sz w:val="20"/>
                <w:szCs w:val="20"/>
                <w:lang w:val="en-US"/>
              </w:rPr>
              <w:t>SejarahArtikel</w:t>
            </w:r>
            <w:proofErr w:type="spellEnd"/>
          </w:p>
          <w:p w:rsidR="00A5610F" w:rsidRPr="00242190" w:rsidRDefault="00A5610F" w:rsidP="003C3F17">
            <w:pPr>
              <w:jc w:val="both"/>
              <w:rPr>
                <w:rFonts w:ascii="Times New Roman" w:hAnsi="Times New Roman" w:cs="Times New Roman"/>
                <w:sz w:val="20"/>
                <w:szCs w:val="20"/>
                <w:lang w:val="en-US"/>
              </w:rPr>
            </w:pPr>
            <w:proofErr w:type="spellStart"/>
            <w:r w:rsidRPr="00242190">
              <w:rPr>
                <w:rFonts w:ascii="Times New Roman" w:hAnsi="Times New Roman" w:cs="Times New Roman"/>
                <w:sz w:val="20"/>
                <w:szCs w:val="20"/>
                <w:lang w:val="en-US"/>
              </w:rPr>
              <w:t>Diterima</w:t>
            </w:r>
            <w:proofErr w:type="spellEnd"/>
            <w:r w:rsidRPr="00242190">
              <w:rPr>
                <w:rFonts w:ascii="Times New Roman" w:hAnsi="Times New Roman" w:cs="Times New Roman"/>
                <w:sz w:val="20"/>
                <w:szCs w:val="20"/>
                <w:lang w:val="en-US"/>
              </w:rPr>
              <w:t>: April 2018</w:t>
            </w:r>
          </w:p>
          <w:p w:rsidR="00A5610F" w:rsidRPr="00242190" w:rsidRDefault="00A5610F" w:rsidP="003C3F17">
            <w:pPr>
              <w:jc w:val="both"/>
              <w:rPr>
                <w:rFonts w:ascii="Times New Roman" w:hAnsi="Times New Roman" w:cs="Times New Roman"/>
                <w:sz w:val="20"/>
                <w:szCs w:val="20"/>
                <w:lang w:val="en-US"/>
              </w:rPr>
            </w:pPr>
            <w:proofErr w:type="spellStart"/>
            <w:r w:rsidRPr="00242190">
              <w:rPr>
                <w:rFonts w:ascii="Times New Roman" w:hAnsi="Times New Roman" w:cs="Times New Roman"/>
                <w:sz w:val="20"/>
                <w:szCs w:val="20"/>
                <w:lang w:val="en-US"/>
              </w:rPr>
              <w:t>Direvisi</w:t>
            </w:r>
            <w:proofErr w:type="spellEnd"/>
            <w:r w:rsidRPr="00242190">
              <w:rPr>
                <w:rFonts w:ascii="Times New Roman" w:hAnsi="Times New Roman" w:cs="Times New Roman"/>
                <w:sz w:val="20"/>
                <w:szCs w:val="20"/>
                <w:lang w:val="en-US"/>
              </w:rPr>
              <w:t>: Mei 2018</w:t>
            </w:r>
          </w:p>
          <w:p w:rsidR="00A5610F" w:rsidRPr="00242190" w:rsidRDefault="00A5610F" w:rsidP="003C3F17">
            <w:pPr>
              <w:jc w:val="both"/>
              <w:rPr>
                <w:rFonts w:ascii="Times New Roman" w:hAnsi="Times New Roman" w:cs="Times New Roman"/>
                <w:sz w:val="20"/>
                <w:szCs w:val="20"/>
              </w:rPr>
            </w:pPr>
            <w:proofErr w:type="spellStart"/>
            <w:r w:rsidRPr="00242190">
              <w:rPr>
                <w:rFonts w:ascii="Times New Roman" w:hAnsi="Times New Roman" w:cs="Times New Roman"/>
                <w:sz w:val="20"/>
                <w:szCs w:val="20"/>
                <w:lang w:val="en-US"/>
              </w:rPr>
              <w:t>Dipublikasi</w:t>
            </w:r>
            <w:proofErr w:type="spellEnd"/>
            <w:r w:rsidRPr="00242190">
              <w:rPr>
                <w:rFonts w:ascii="Times New Roman" w:hAnsi="Times New Roman" w:cs="Times New Roman"/>
                <w:sz w:val="20"/>
                <w:szCs w:val="20"/>
                <w:lang w:val="en-US"/>
              </w:rPr>
              <w:t xml:space="preserve">: </w:t>
            </w:r>
            <w:proofErr w:type="spellStart"/>
            <w:r w:rsidRPr="00242190">
              <w:rPr>
                <w:rFonts w:ascii="Times New Roman" w:hAnsi="Times New Roman" w:cs="Times New Roman"/>
                <w:sz w:val="20"/>
                <w:szCs w:val="20"/>
                <w:lang w:val="en-US"/>
              </w:rPr>
              <w:t>Juni</w:t>
            </w:r>
            <w:proofErr w:type="spellEnd"/>
            <w:r w:rsidRPr="00242190">
              <w:rPr>
                <w:rFonts w:ascii="Times New Roman" w:hAnsi="Times New Roman" w:cs="Times New Roman"/>
                <w:sz w:val="20"/>
                <w:szCs w:val="20"/>
                <w:lang w:val="en-US"/>
              </w:rPr>
              <w:t xml:space="preserve"> 2018</w:t>
            </w:r>
          </w:p>
        </w:tc>
        <w:tc>
          <w:tcPr>
            <w:tcW w:w="6753" w:type="dxa"/>
          </w:tcPr>
          <w:p w:rsidR="00A5610F" w:rsidRPr="003E3375" w:rsidRDefault="001956B6" w:rsidP="003C3F17">
            <w:pPr>
              <w:jc w:val="both"/>
              <w:rPr>
                <w:rFonts w:ascii="Times New Roman" w:hAnsi="Times New Roman" w:cs="Times New Roman"/>
                <w:color w:val="000000" w:themeColor="text1"/>
                <w:sz w:val="20"/>
                <w:szCs w:val="20"/>
                <w:lang w:val="en-US"/>
              </w:rPr>
            </w:pPr>
            <w:proofErr w:type="spellStart"/>
            <w:r>
              <w:rPr>
                <w:rFonts w:ascii="Times New Roman" w:hAnsi="Times New Roman" w:cs="Times New Roman"/>
                <w:b/>
                <w:color w:val="000000" w:themeColor="text1"/>
                <w:sz w:val="20"/>
                <w:szCs w:val="20"/>
                <w:lang w:val="en-US"/>
              </w:rPr>
              <w:t>Abstrak</w:t>
            </w:r>
            <w:proofErr w:type="spellEnd"/>
            <w:r>
              <w:rPr>
                <w:rFonts w:ascii="Times New Roman" w:hAnsi="Times New Roman" w:cs="Times New Roman"/>
                <w:b/>
                <w:color w:val="000000" w:themeColor="text1"/>
                <w:sz w:val="20"/>
                <w:szCs w:val="20"/>
                <w:lang w:val="en-US"/>
              </w:rPr>
              <w:t xml:space="preserve"> </w:t>
            </w:r>
          </w:p>
          <w:p w:rsidR="001956B6" w:rsidRPr="001835A7" w:rsidRDefault="001956B6" w:rsidP="001956B6">
            <w:pPr>
              <w:spacing w:after="0" w:line="240" w:lineRule="auto"/>
              <w:jc w:val="both"/>
              <w:rPr>
                <w:rFonts w:ascii="Times New Roman" w:hAnsi="Times New Roman"/>
                <w:color w:val="000000" w:themeColor="text1"/>
                <w:sz w:val="20"/>
                <w:szCs w:val="20"/>
                <w:lang w:val="en-US"/>
              </w:rPr>
            </w:pPr>
            <w:r w:rsidRPr="00B37D32">
              <w:rPr>
                <w:rFonts w:ascii="Times New Roman" w:hAnsi="Times New Roman"/>
                <w:sz w:val="20"/>
                <w:szCs w:val="20"/>
              </w:rPr>
              <w:t>Kemampuan berpikir ilmiah (KBI) harus dimiliki siswa untuk memahami representasi mikroskopik. Sayangnya, beberapa penelitian melaporkan bahwa sebagian besar siswa SMA belum mencapai kemampuan berpikir formal, yang dibutuhkan untuk mengembangkan KBI. Beberapa penelitian memaparkan bahwa model pembelajaran inkuiri terbimbing efektif dalam mengembangkan kemampuan berpikir formal. Inkuiri terbimbing juga diharapkan dapat membantu dalam mengembangkan KBI</w:t>
            </w:r>
            <w:r w:rsidRPr="001331E1">
              <w:rPr>
                <w:rFonts w:ascii="Times New Roman" w:hAnsi="Times New Roman"/>
                <w:sz w:val="24"/>
                <w:szCs w:val="24"/>
              </w:rPr>
              <w:t xml:space="preserve">. </w:t>
            </w:r>
            <w:r w:rsidRPr="001835A7">
              <w:rPr>
                <w:rFonts w:ascii="Times New Roman" w:hAnsi="Times New Roman"/>
                <w:color w:val="000000" w:themeColor="text1"/>
                <w:sz w:val="20"/>
                <w:szCs w:val="20"/>
              </w:rPr>
              <w:t>Tujuan penelitian</w:t>
            </w:r>
            <w:r w:rsidRPr="001835A7">
              <w:rPr>
                <w:rFonts w:ascii="Times New Roman" w:hAnsi="Times New Roman"/>
                <w:color w:val="000000" w:themeColor="text1"/>
                <w:sz w:val="20"/>
                <w:szCs w:val="20"/>
                <w:lang w:val="en-US"/>
              </w:rPr>
              <w:t xml:space="preserve"> </w:t>
            </w:r>
            <w:r w:rsidRPr="001835A7">
              <w:rPr>
                <w:rFonts w:ascii="Times New Roman" w:hAnsi="Times New Roman"/>
                <w:color w:val="000000" w:themeColor="text1"/>
                <w:sz w:val="20"/>
                <w:szCs w:val="20"/>
              </w:rPr>
              <w:t>adalah untuk m</w:t>
            </w:r>
            <w:r w:rsidRPr="001835A7">
              <w:rPr>
                <w:rFonts w:ascii="Times New Roman" w:hAnsi="Times New Roman"/>
                <w:sz w:val="20"/>
                <w:szCs w:val="20"/>
              </w:rPr>
              <w:t>engetahui pengaruh KBI terhadap hasil belajar siswa</w:t>
            </w:r>
            <w:r w:rsidRPr="001835A7">
              <w:rPr>
                <w:rFonts w:ascii="Times New Roman" w:hAnsi="Times New Roman"/>
                <w:sz w:val="20"/>
                <w:szCs w:val="20"/>
                <w:lang w:val="en-US"/>
              </w:rPr>
              <w:t xml:space="preserve">. </w:t>
            </w:r>
            <w:r w:rsidRPr="001835A7">
              <w:rPr>
                <w:rFonts w:ascii="Times New Roman" w:hAnsi="Times New Roman"/>
                <w:color w:val="000000" w:themeColor="text1"/>
                <w:sz w:val="20"/>
                <w:szCs w:val="20"/>
              </w:rPr>
              <w:t>Subjek penelitian adalah dua kelas X-MIA SMA Laboratorium UM</w:t>
            </w:r>
            <w:r>
              <w:rPr>
                <w:rFonts w:ascii="Times New Roman" w:hAnsi="Times New Roman"/>
                <w:color w:val="000000" w:themeColor="text1"/>
                <w:sz w:val="20"/>
                <w:szCs w:val="20"/>
                <w:lang w:val="en-US"/>
              </w:rPr>
              <w:t xml:space="preserve"> </w:t>
            </w:r>
            <w:r w:rsidRPr="001835A7">
              <w:rPr>
                <w:rFonts w:ascii="Times New Roman" w:hAnsi="Times New Roman"/>
                <w:color w:val="000000" w:themeColor="text1"/>
                <w:sz w:val="20"/>
                <w:szCs w:val="20"/>
                <w:lang w:val="en-US"/>
              </w:rPr>
              <w:t>yang</w:t>
            </w:r>
            <w:r w:rsidRPr="001835A7">
              <w:rPr>
                <w:rFonts w:ascii="Times New Roman" w:hAnsi="Times New Roman"/>
                <w:color w:val="000000" w:themeColor="text1"/>
                <w:sz w:val="20"/>
                <w:szCs w:val="20"/>
              </w:rPr>
              <w:t xml:space="preserve"> dipasangkan berdasarkan skor KBI sehingga diperoleh dua kelompok yang sama. Setiap kelompok terdiri dari 6 siswa yang termasuk dalam level </w:t>
            </w:r>
            <w:r w:rsidRPr="001835A7">
              <w:rPr>
                <w:rFonts w:ascii="Times New Roman" w:hAnsi="Times New Roman"/>
                <w:i/>
                <w:color w:val="000000" w:themeColor="text1"/>
                <w:sz w:val="20"/>
                <w:szCs w:val="20"/>
              </w:rPr>
              <w:t xml:space="preserve">concrete, </w:t>
            </w:r>
            <w:r w:rsidRPr="001835A7">
              <w:rPr>
                <w:rFonts w:ascii="Times New Roman" w:hAnsi="Times New Roman"/>
                <w:color w:val="000000" w:themeColor="text1"/>
                <w:sz w:val="20"/>
                <w:szCs w:val="20"/>
              </w:rPr>
              <w:t xml:space="preserve">6 siswa dengan level </w:t>
            </w:r>
            <w:r w:rsidRPr="001835A7">
              <w:rPr>
                <w:rFonts w:ascii="Times New Roman" w:hAnsi="Times New Roman"/>
                <w:i/>
                <w:color w:val="000000" w:themeColor="text1"/>
                <w:sz w:val="20"/>
                <w:szCs w:val="20"/>
              </w:rPr>
              <w:t xml:space="preserve">low formal, </w:t>
            </w:r>
            <w:r w:rsidRPr="001835A7">
              <w:rPr>
                <w:rFonts w:ascii="Times New Roman" w:hAnsi="Times New Roman"/>
                <w:color w:val="000000" w:themeColor="text1"/>
                <w:sz w:val="20"/>
                <w:szCs w:val="20"/>
              </w:rPr>
              <w:t xml:space="preserve">dan 4 siswa </w:t>
            </w:r>
            <w:r w:rsidRPr="001835A7">
              <w:rPr>
                <w:rFonts w:ascii="Times New Roman" w:hAnsi="Times New Roman"/>
                <w:color w:val="000000" w:themeColor="text1"/>
                <w:sz w:val="20"/>
                <w:szCs w:val="20"/>
              </w:rPr>
              <w:lastRenderedPageBreak/>
              <w:t xml:space="preserve">dengan level </w:t>
            </w:r>
            <w:r w:rsidRPr="001835A7">
              <w:rPr>
                <w:rFonts w:ascii="Times New Roman" w:hAnsi="Times New Roman"/>
                <w:i/>
                <w:color w:val="000000" w:themeColor="text1"/>
                <w:sz w:val="20"/>
                <w:szCs w:val="20"/>
              </w:rPr>
              <w:t>upper formal</w:t>
            </w:r>
            <w:r>
              <w:rPr>
                <w:rFonts w:ascii="Times New Roman" w:hAnsi="Times New Roman"/>
                <w:i/>
                <w:color w:val="000000" w:themeColor="text1"/>
                <w:sz w:val="20"/>
                <w:szCs w:val="20"/>
                <w:lang w:val="en-US"/>
              </w:rPr>
              <w:t xml:space="preserve">, </w:t>
            </w:r>
            <w:proofErr w:type="spellStart"/>
            <w:r w:rsidRPr="001835A7">
              <w:rPr>
                <w:rFonts w:ascii="Times New Roman" w:hAnsi="Times New Roman"/>
                <w:color w:val="000000" w:themeColor="text1"/>
                <w:sz w:val="20"/>
                <w:szCs w:val="20"/>
                <w:lang w:val="en-US"/>
              </w:rPr>
              <w:t>masing-masing</w:t>
            </w:r>
            <w:proofErr w:type="spellEnd"/>
            <w:r w:rsidRPr="001835A7">
              <w:rPr>
                <w:rFonts w:ascii="Times New Roman" w:hAnsi="Times New Roman"/>
                <w:color w:val="000000" w:themeColor="text1"/>
                <w:sz w:val="20"/>
                <w:szCs w:val="20"/>
                <w:lang w:val="en-US"/>
              </w:rPr>
              <w:t xml:space="preserve"> </w:t>
            </w:r>
            <w:proofErr w:type="spellStart"/>
            <w:r w:rsidRPr="001835A7">
              <w:rPr>
                <w:rFonts w:ascii="Times New Roman" w:hAnsi="Times New Roman"/>
                <w:color w:val="000000" w:themeColor="text1"/>
                <w:sz w:val="20"/>
                <w:szCs w:val="20"/>
                <w:lang w:val="en-US"/>
              </w:rPr>
              <w:t>ke</w:t>
            </w:r>
            <w:r>
              <w:rPr>
                <w:rFonts w:ascii="Times New Roman" w:hAnsi="Times New Roman"/>
                <w:color w:val="000000" w:themeColor="text1"/>
                <w:sz w:val="20"/>
                <w:szCs w:val="20"/>
                <w:lang w:val="en-US"/>
              </w:rPr>
              <w:t>las</w:t>
            </w:r>
            <w:proofErr w:type="spellEnd"/>
            <w:r>
              <w:rPr>
                <w:rFonts w:ascii="Times New Roman" w:hAnsi="Times New Roman"/>
                <w:color w:val="000000" w:themeColor="text1"/>
                <w:sz w:val="20"/>
                <w:szCs w:val="20"/>
                <w:lang w:val="en-US"/>
              </w:rPr>
              <w:t xml:space="preserve">  </w:t>
            </w:r>
            <w:r w:rsidRPr="001835A7">
              <w:rPr>
                <w:rFonts w:ascii="Times New Roman" w:hAnsi="Times New Roman"/>
                <w:color w:val="000000" w:themeColor="text1"/>
                <w:sz w:val="20"/>
                <w:szCs w:val="20"/>
                <w:lang w:val="en-US"/>
              </w:rPr>
              <w:t>yang</w:t>
            </w:r>
            <w:r w:rsidRPr="001835A7">
              <w:rPr>
                <w:rFonts w:ascii="Times New Roman" w:hAnsi="Times New Roman"/>
                <w:color w:val="000000" w:themeColor="text1"/>
                <w:sz w:val="20"/>
                <w:szCs w:val="20"/>
              </w:rPr>
              <w:t xml:space="preserve"> dibelajarkan</w:t>
            </w:r>
            <w:r w:rsidRPr="001835A7">
              <w:rPr>
                <w:rFonts w:ascii="Times New Roman" w:hAnsi="Times New Roman"/>
                <w:color w:val="000000" w:themeColor="text1"/>
                <w:sz w:val="20"/>
                <w:szCs w:val="20"/>
                <w:lang w:val="en-US"/>
              </w:rPr>
              <w:t xml:space="preserve"> </w:t>
            </w:r>
            <w:r w:rsidRPr="001835A7">
              <w:rPr>
                <w:rFonts w:ascii="Times New Roman" w:hAnsi="Times New Roman"/>
                <w:color w:val="000000" w:themeColor="text1"/>
                <w:sz w:val="20"/>
                <w:szCs w:val="20"/>
              </w:rPr>
              <w:t>dengan model inkuiri terbimbing</w:t>
            </w:r>
            <w:r w:rsidRPr="001835A7">
              <w:rPr>
                <w:rFonts w:ascii="Times New Roman" w:hAnsi="Times New Roman"/>
                <w:color w:val="000000" w:themeColor="text1"/>
                <w:sz w:val="20"/>
                <w:szCs w:val="20"/>
                <w:lang w:val="en-US"/>
              </w:rPr>
              <w:t>.</w:t>
            </w:r>
            <w:r w:rsidRPr="001835A7">
              <w:rPr>
                <w:rFonts w:ascii="Times New Roman" w:hAnsi="Times New Roman"/>
                <w:color w:val="000000" w:themeColor="text1"/>
                <w:sz w:val="20"/>
                <w:szCs w:val="20"/>
              </w:rPr>
              <w:t xml:space="preserve"> Data penelitian</w:t>
            </w:r>
            <w:r w:rsidRPr="001835A7">
              <w:rPr>
                <w:rFonts w:ascii="Times New Roman" w:hAnsi="Times New Roman"/>
                <w:color w:val="000000" w:themeColor="text1"/>
                <w:sz w:val="20"/>
                <w:szCs w:val="20"/>
                <w:lang w:val="en-US"/>
              </w:rPr>
              <w:t xml:space="preserve"> </w:t>
            </w:r>
            <w:r w:rsidRPr="001835A7">
              <w:rPr>
                <w:rFonts w:ascii="Times New Roman" w:hAnsi="Times New Roman"/>
                <w:color w:val="000000" w:themeColor="text1"/>
                <w:sz w:val="20"/>
                <w:szCs w:val="20"/>
              </w:rPr>
              <w:t xml:space="preserve">adalah skor KBI </w:t>
            </w:r>
            <w:r w:rsidRPr="001835A7">
              <w:rPr>
                <w:rFonts w:ascii="Times New Roman" w:hAnsi="Times New Roman"/>
                <w:color w:val="000000" w:themeColor="text1"/>
                <w:sz w:val="20"/>
                <w:szCs w:val="20"/>
                <w:lang w:val="en-US"/>
              </w:rPr>
              <w:t xml:space="preserve">yang </w:t>
            </w:r>
            <w:r w:rsidRPr="001835A7">
              <w:rPr>
                <w:rFonts w:ascii="Times New Roman" w:hAnsi="Times New Roman"/>
                <w:color w:val="000000" w:themeColor="text1"/>
                <w:sz w:val="20"/>
                <w:szCs w:val="20"/>
              </w:rPr>
              <w:t xml:space="preserve">dikumpulkan menggunakan instrumen </w:t>
            </w:r>
            <w:r w:rsidRPr="001835A7">
              <w:rPr>
                <w:rFonts w:ascii="Times New Roman" w:hAnsi="Times New Roman"/>
                <w:i/>
                <w:color w:val="000000" w:themeColor="text1"/>
                <w:sz w:val="20"/>
                <w:szCs w:val="20"/>
              </w:rPr>
              <w:t>Classroom Test of Scientific Reasoning</w:t>
            </w:r>
            <w:r w:rsidRPr="001835A7">
              <w:rPr>
                <w:rFonts w:ascii="Times New Roman" w:hAnsi="Times New Roman"/>
                <w:i/>
                <w:color w:val="000000" w:themeColor="text1"/>
                <w:sz w:val="20"/>
                <w:szCs w:val="20"/>
                <w:lang w:val="en-US"/>
              </w:rPr>
              <w:t xml:space="preserve"> </w:t>
            </w:r>
            <w:r w:rsidRPr="001835A7">
              <w:rPr>
                <w:rFonts w:ascii="Times New Roman" w:hAnsi="Times New Roman"/>
                <w:color w:val="000000" w:themeColor="text1"/>
                <w:sz w:val="20"/>
                <w:szCs w:val="20"/>
              </w:rPr>
              <w:t>(CTSR)</w:t>
            </w:r>
            <w:r w:rsidRPr="001835A7">
              <w:rPr>
                <w:rFonts w:ascii="Times New Roman" w:hAnsi="Times New Roman"/>
                <w:i/>
                <w:color w:val="000000" w:themeColor="text1"/>
                <w:sz w:val="20"/>
                <w:szCs w:val="20"/>
              </w:rPr>
              <w:t>:</w:t>
            </w:r>
            <w:r w:rsidRPr="001835A7">
              <w:rPr>
                <w:rFonts w:ascii="Times New Roman" w:hAnsi="Times New Roman"/>
                <w:i/>
                <w:color w:val="000000" w:themeColor="text1"/>
                <w:sz w:val="20"/>
                <w:szCs w:val="20"/>
                <w:lang w:val="en-US"/>
              </w:rPr>
              <w:t xml:space="preserve"> </w:t>
            </w:r>
            <w:r w:rsidRPr="001835A7">
              <w:rPr>
                <w:rFonts w:ascii="Times New Roman" w:hAnsi="Times New Roman"/>
                <w:i/>
                <w:color w:val="000000" w:themeColor="text1"/>
                <w:sz w:val="20"/>
                <w:szCs w:val="20"/>
              </w:rPr>
              <w:t>Multiple Choice Version</w:t>
            </w:r>
            <w:r w:rsidRPr="001835A7">
              <w:rPr>
                <w:rFonts w:ascii="Times New Roman" w:hAnsi="Times New Roman"/>
                <w:i/>
                <w:color w:val="000000" w:themeColor="text1"/>
                <w:sz w:val="20"/>
                <w:szCs w:val="20"/>
                <w:lang w:val="en-US"/>
              </w:rPr>
              <w:t xml:space="preserve"> </w:t>
            </w:r>
            <w:r w:rsidRPr="001835A7">
              <w:rPr>
                <w:rFonts w:ascii="Times New Roman" w:hAnsi="Times New Roman"/>
                <w:color w:val="000000" w:themeColor="text1"/>
                <w:sz w:val="20"/>
                <w:szCs w:val="20"/>
              </w:rPr>
              <w:t>yang dikembangkan oleh Lawson</w:t>
            </w:r>
            <w:r w:rsidRPr="001835A7">
              <w:rPr>
                <w:rFonts w:ascii="Times New Roman" w:hAnsi="Times New Roman"/>
                <w:color w:val="000000" w:themeColor="text1"/>
                <w:sz w:val="20"/>
                <w:szCs w:val="20"/>
                <w:lang w:val="en-US"/>
              </w:rPr>
              <w:t xml:space="preserve"> </w:t>
            </w:r>
            <w:proofErr w:type="spellStart"/>
            <w:r w:rsidRPr="001835A7">
              <w:rPr>
                <w:rFonts w:ascii="Times New Roman" w:hAnsi="Times New Roman"/>
                <w:color w:val="000000" w:themeColor="text1"/>
                <w:sz w:val="20"/>
                <w:szCs w:val="20"/>
                <w:lang w:val="en-US"/>
              </w:rPr>
              <w:t>berupa</w:t>
            </w:r>
            <w:proofErr w:type="spellEnd"/>
            <w:r w:rsidRPr="001835A7">
              <w:rPr>
                <w:rFonts w:ascii="Times New Roman" w:hAnsi="Times New Roman"/>
                <w:color w:val="000000" w:themeColor="text1"/>
                <w:sz w:val="20"/>
                <w:szCs w:val="20"/>
                <w:lang w:val="en-US"/>
              </w:rPr>
              <w:t xml:space="preserve"> </w:t>
            </w:r>
            <w:r w:rsidRPr="001835A7">
              <w:rPr>
                <w:rFonts w:ascii="Times New Roman" w:hAnsi="Times New Roman"/>
                <w:color w:val="000000" w:themeColor="text1"/>
                <w:sz w:val="20"/>
                <w:szCs w:val="20"/>
              </w:rPr>
              <w:t>tes objektif yang terdiri dari 24 butir soal</w:t>
            </w:r>
            <w:r w:rsidRPr="001835A7">
              <w:rPr>
                <w:rFonts w:ascii="Times New Roman" w:hAnsi="Times New Roman"/>
                <w:color w:val="000000" w:themeColor="text1"/>
                <w:sz w:val="20"/>
                <w:szCs w:val="20"/>
                <w:lang w:val="en-US"/>
              </w:rPr>
              <w:t xml:space="preserve"> </w:t>
            </w:r>
            <w:proofErr w:type="spellStart"/>
            <w:r w:rsidRPr="001835A7">
              <w:rPr>
                <w:rFonts w:ascii="Times New Roman" w:hAnsi="Times New Roman"/>
                <w:color w:val="000000" w:themeColor="text1"/>
                <w:sz w:val="20"/>
                <w:szCs w:val="20"/>
                <w:lang w:val="en-US"/>
              </w:rPr>
              <w:t>dengan</w:t>
            </w:r>
            <w:proofErr w:type="spellEnd"/>
            <w:r w:rsidRPr="001835A7">
              <w:rPr>
                <w:rFonts w:ascii="Times New Roman" w:hAnsi="Times New Roman"/>
                <w:color w:val="000000" w:themeColor="text1"/>
                <w:sz w:val="20"/>
                <w:szCs w:val="20"/>
                <w:lang w:val="en-US"/>
              </w:rPr>
              <w:t xml:space="preserve"> </w:t>
            </w:r>
            <w:r w:rsidRPr="001835A7">
              <w:rPr>
                <w:rFonts w:ascii="Times New Roman" w:hAnsi="Times New Roman"/>
                <w:color w:val="000000" w:themeColor="text1"/>
                <w:sz w:val="20"/>
                <w:szCs w:val="20"/>
              </w:rPr>
              <w:t>koefisien reliabilitas</w:t>
            </w:r>
            <w:r w:rsidRPr="001835A7">
              <w:rPr>
                <w:rFonts w:ascii="Times New Roman" w:hAnsi="Times New Roman"/>
                <w:color w:val="000000" w:themeColor="text1"/>
                <w:sz w:val="20"/>
                <w:szCs w:val="20"/>
                <w:lang w:val="en-US"/>
              </w:rPr>
              <w:t xml:space="preserve"> </w:t>
            </w:r>
            <w:r w:rsidRPr="001835A7">
              <w:rPr>
                <w:rFonts w:ascii="Times New Roman" w:hAnsi="Times New Roman"/>
                <w:color w:val="000000" w:themeColor="text1"/>
                <w:sz w:val="20"/>
                <w:szCs w:val="20"/>
              </w:rPr>
              <w:t>sebesar 0,74</w:t>
            </w:r>
            <w:r w:rsidRPr="001835A7">
              <w:rPr>
                <w:rFonts w:ascii="Times New Roman" w:hAnsi="Times New Roman"/>
                <w:color w:val="000000" w:themeColor="text1"/>
                <w:sz w:val="20"/>
                <w:szCs w:val="20"/>
                <w:lang w:val="en-US"/>
              </w:rPr>
              <w:t>.</w:t>
            </w:r>
            <w:r w:rsidRPr="001835A7">
              <w:rPr>
                <w:rFonts w:ascii="Times New Roman" w:hAnsi="Times New Roman"/>
                <w:sz w:val="20"/>
                <w:szCs w:val="20"/>
              </w:rPr>
              <w:t xml:space="preserve"> Data yang diperoleh dianalisis menggunakan ANOVA.</w:t>
            </w:r>
            <w:r w:rsidRPr="001835A7">
              <w:rPr>
                <w:rFonts w:ascii="Times New Roman" w:hAnsi="Times New Roman"/>
                <w:sz w:val="20"/>
                <w:szCs w:val="20"/>
                <w:lang w:val="en-US"/>
              </w:rPr>
              <w:t xml:space="preserve"> </w:t>
            </w:r>
            <w:r w:rsidRPr="001835A7">
              <w:rPr>
                <w:rFonts w:ascii="Times New Roman" w:hAnsi="Times New Roman"/>
                <w:sz w:val="20"/>
                <w:szCs w:val="20"/>
              </w:rPr>
              <w:t>Hasil penelitian menunjukkan bahwa</w:t>
            </w:r>
            <w:r w:rsidRPr="001835A7">
              <w:rPr>
                <w:rFonts w:ascii="Times New Roman" w:hAnsi="Times New Roman"/>
                <w:sz w:val="20"/>
                <w:szCs w:val="20"/>
                <w:lang w:val="en-US"/>
              </w:rPr>
              <w:t xml:space="preserve"> </w:t>
            </w:r>
            <w:r w:rsidRPr="001835A7">
              <w:rPr>
                <w:rFonts w:ascii="Times New Roman" w:hAnsi="Times New Roman"/>
                <w:sz w:val="20"/>
                <w:szCs w:val="20"/>
              </w:rPr>
              <w:t xml:space="preserve">siswa dengan tingkatan KBI </w:t>
            </w:r>
            <w:r w:rsidRPr="001835A7">
              <w:rPr>
                <w:rFonts w:ascii="Times New Roman" w:hAnsi="Times New Roman"/>
                <w:i/>
                <w:sz w:val="20"/>
                <w:szCs w:val="20"/>
              </w:rPr>
              <w:t xml:space="preserve">upper formal </w:t>
            </w:r>
            <w:r w:rsidRPr="001835A7">
              <w:rPr>
                <w:rFonts w:ascii="Times New Roman" w:hAnsi="Times New Roman"/>
                <w:sz w:val="20"/>
                <w:szCs w:val="20"/>
              </w:rPr>
              <w:t xml:space="preserve">memiliki hasil belajar lebih tinggi dibandingkan siswa dengan tingkatan KBI </w:t>
            </w:r>
            <w:r w:rsidRPr="001835A7">
              <w:rPr>
                <w:rFonts w:ascii="Times New Roman" w:hAnsi="Times New Roman"/>
                <w:i/>
                <w:sz w:val="20"/>
                <w:szCs w:val="20"/>
              </w:rPr>
              <w:t xml:space="preserve">low formal </w:t>
            </w:r>
            <w:r w:rsidRPr="001835A7">
              <w:rPr>
                <w:rFonts w:ascii="Times New Roman" w:hAnsi="Times New Roman"/>
                <w:sz w:val="20"/>
                <w:szCs w:val="20"/>
              </w:rPr>
              <w:t>dan</w:t>
            </w:r>
            <w:r w:rsidRPr="001835A7">
              <w:rPr>
                <w:rFonts w:ascii="Times New Roman" w:hAnsi="Times New Roman"/>
                <w:i/>
                <w:sz w:val="20"/>
                <w:szCs w:val="20"/>
              </w:rPr>
              <w:t xml:space="preserve"> concrete</w:t>
            </w:r>
            <w:r w:rsidRPr="001835A7">
              <w:rPr>
                <w:rFonts w:ascii="Times New Roman" w:hAnsi="Times New Roman"/>
                <w:i/>
                <w:sz w:val="20"/>
                <w:szCs w:val="20"/>
                <w:lang w:val="en-US"/>
              </w:rPr>
              <w:t>.</w:t>
            </w:r>
          </w:p>
          <w:p w:rsidR="00A5610F" w:rsidRPr="003E3375" w:rsidRDefault="00A5610F" w:rsidP="003C3F17">
            <w:pPr>
              <w:shd w:val="clear" w:color="auto" w:fill="FFFFFF"/>
              <w:jc w:val="both"/>
              <w:textAlignment w:val="baseline"/>
              <w:rPr>
                <w:rFonts w:ascii="Times New Roman" w:eastAsia="Times New Roman" w:hAnsi="Times New Roman" w:cs="Times New Roman"/>
                <w:color w:val="000000"/>
                <w:sz w:val="20"/>
                <w:szCs w:val="20"/>
              </w:rPr>
            </w:pPr>
          </w:p>
          <w:p w:rsidR="001956B6" w:rsidRPr="001956B6" w:rsidRDefault="00A5610F" w:rsidP="001956B6">
            <w:pPr>
              <w:pStyle w:val="keywordkatakunci"/>
              <w:rPr>
                <w:rFonts w:ascii="Times New Roman" w:hAnsi="Times New Roman"/>
                <w:szCs w:val="20"/>
                <w:lang w:val="en-US"/>
              </w:rPr>
            </w:pPr>
            <w:r w:rsidRPr="003E3375">
              <w:rPr>
                <w:rFonts w:ascii="Times New Roman" w:hAnsi="Times New Roman"/>
                <w:b/>
                <w:color w:val="000000"/>
                <w:szCs w:val="20"/>
                <w:bdr w:val="none" w:sz="0" w:space="0" w:color="auto" w:frame="1"/>
              </w:rPr>
              <w:t>Kata kunci:</w:t>
            </w:r>
            <w:r w:rsidRPr="003E3375">
              <w:rPr>
                <w:rFonts w:ascii="Times New Roman" w:hAnsi="Times New Roman"/>
                <w:color w:val="000000"/>
                <w:szCs w:val="20"/>
              </w:rPr>
              <w:t> </w:t>
            </w:r>
            <w:r w:rsidR="001956B6" w:rsidRPr="00B37D32">
              <w:rPr>
                <w:rFonts w:ascii="Times New Roman" w:hAnsi="Times New Roman"/>
                <w:szCs w:val="20"/>
              </w:rPr>
              <w:t>kemampuan berpikir ilmiah</w:t>
            </w:r>
            <w:r w:rsidR="001956B6">
              <w:rPr>
                <w:rFonts w:ascii="Times New Roman" w:hAnsi="Times New Roman"/>
                <w:szCs w:val="20"/>
                <w:lang w:val="en-US"/>
              </w:rPr>
              <w:t xml:space="preserve">; </w:t>
            </w:r>
            <w:r w:rsidR="001956B6" w:rsidRPr="00B37D32">
              <w:rPr>
                <w:rFonts w:ascii="Times New Roman" w:hAnsi="Times New Roman"/>
                <w:szCs w:val="20"/>
              </w:rPr>
              <w:t>inkuiri terbimbing</w:t>
            </w:r>
            <w:r w:rsidR="001956B6">
              <w:rPr>
                <w:rFonts w:ascii="Times New Roman" w:hAnsi="Times New Roman"/>
                <w:szCs w:val="20"/>
                <w:lang w:val="en-US"/>
              </w:rPr>
              <w:t xml:space="preserve">; </w:t>
            </w:r>
            <w:r w:rsidR="001956B6" w:rsidRPr="00B37D32">
              <w:rPr>
                <w:rFonts w:ascii="Times New Roman" w:hAnsi="Times New Roman"/>
                <w:szCs w:val="20"/>
              </w:rPr>
              <w:t>hasil belajar</w:t>
            </w:r>
            <w:r w:rsidR="001956B6" w:rsidRPr="00140464">
              <w:rPr>
                <w:rFonts w:ascii="Times New Roman" w:hAnsi="Times New Roman"/>
                <w:lang w:eastAsia="en-US"/>
              </w:rPr>
              <w:t xml:space="preserve"> </w:t>
            </w:r>
          </w:p>
          <w:p w:rsidR="00A5610F" w:rsidRPr="00242190" w:rsidRDefault="00A5610F" w:rsidP="003C3F17">
            <w:pPr>
              <w:jc w:val="both"/>
              <w:rPr>
                <w:rFonts w:ascii="Times New Roman" w:hAnsi="Times New Roman" w:cs="Times New Roman"/>
                <w:i/>
                <w:color w:val="000000" w:themeColor="text1"/>
                <w:sz w:val="20"/>
                <w:szCs w:val="20"/>
              </w:rPr>
            </w:pPr>
          </w:p>
        </w:tc>
      </w:tr>
    </w:tbl>
    <w:p w:rsidR="00A5610F" w:rsidRDefault="00A5610F" w:rsidP="00A5610F">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A5610F" w:rsidRDefault="00A5610F" w:rsidP="00A5610F">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A5610F" w:rsidRPr="003E3375" w:rsidRDefault="00A5610F" w:rsidP="00A5610F">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PENDAHULUAN</w:t>
      </w:r>
      <w:r w:rsidR="006F2987">
        <w:rPr>
          <w:rFonts w:ascii="Times New Roman" w:eastAsia="Times New Roman" w:hAnsi="Times New Roman" w:cs="Times New Roman"/>
          <w:b/>
          <w:bCs/>
          <w:color w:val="000000"/>
          <w:sz w:val="24"/>
          <w:szCs w:val="24"/>
          <w:bdr w:val="none" w:sz="0" w:space="0" w:color="auto" w:frame="1"/>
          <w:lang w:val="en-US"/>
        </w:rPr>
        <w:t xml:space="preserve"> </w:t>
      </w:r>
    </w:p>
    <w:p w:rsidR="002B5179" w:rsidRPr="006F2987" w:rsidRDefault="002B5179" w:rsidP="00AA5B5E">
      <w:pPr>
        <w:pStyle w:val="kontenutama"/>
        <w:rPr>
          <w:rFonts w:ascii="Times New Roman" w:hAnsi="Times New Roman"/>
          <w:sz w:val="24"/>
          <w:szCs w:val="24"/>
          <w:lang w:val="en-US"/>
        </w:rPr>
      </w:pPr>
      <w:r w:rsidRPr="006F2987">
        <w:rPr>
          <w:rFonts w:ascii="Times New Roman" w:hAnsi="Times New Roman"/>
          <w:sz w:val="24"/>
          <w:szCs w:val="24"/>
        </w:rPr>
        <w:t xml:space="preserve">Pembelajaran kimia mencakup tiga level representasi yaitu makroskopik, mikroskopik, </w:t>
      </w:r>
      <w:r w:rsidR="00163A51">
        <w:rPr>
          <w:rFonts w:ascii="Times New Roman" w:hAnsi="Times New Roman"/>
          <w:sz w:val="24"/>
          <w:szCs w:val="24"/>
        </w:rPr>
        <w:t>dan simbolik</w:t>
      </w:r>
      <w:r w:rsidR="00163A51">
        <w:rPr>
          <w:rFonts w:ascii="Times New Roman" w:hAnsi="Times New Roman"/>
          <w:sz w:val="24"/>
          <w:szCs w:val="24"/>
          <w:lang w:val="en-US"/>
        </w:rPr>
        <w:t xml:space="preserve">. </w:t>
      </w:r>
      <w:r w:rsidRPr="006F2987">
        <w:rPr>
          <w:rFonts w:ascii="Times New Roman" w:hAnsi="Times New Roman"/>
          <w:sz w:val="24"/>
          <w:szCs w:val="24"/>
        </w:rPr>
        <w:t xml:space="preserve">Representasi makroskopik </w:t>
      </w:r>
      <w:proofErr w:type="spellStart"/>
      <w:r w:rsidRPr="006F2987">
        <w:rPr>
          <w:rFonts w:ascii="Times New Roman" w:hAnsi="Times New Roman"/>
          <w:sz w:val="24"/>
          <w:szCs w:val="24"/>
          <w:lang w:val="en-US"/>
        </w:rPr>
        <w:t>yaitu</w:t>
      </w:r>
      <w:proofErr w:type="spellEnd"/>
      <w:r w:rsidRPr="006F2987">
        <w:rPr>
          <w:rFonts w:ascii="Times New Roman" w:hAnsi="Times New Roman"/>
          <w:sz w:val="24"/>
          <w:szCs w:val="24"/>
          <w:lang w:val="en-US"/>
        </w:rPr>
        <w:t xml:space="preserve"> </w:t>
      </w:r>
      <w:r w:rsidRPr="006F2987">
        <w:rPr>
          <w:rFonts w:ascii="Times New Roman" w:hAnsi="Times New Roman"/>
          <w:sz w:val="24"/>
          <w:szCs w:val="24"/>
        </w:rPr>
        <w:t xml:space="preserve">level konkrit yang </w:t>
      </w:r>
      <w:proofErr w:type="spellStart"/>
      <w:r w:rsidRPr="006F2987">
        <w:rPr>
          <w:rFonts w:ascii="Times New Roman" w:hAnsi="Times New Roman"/>
          <w:sz w:val="24"/>
          <w:szCs w:val="24"/>
          <w:lang w:val="en-US"/>
        </w:rPr>
        <w:t>menjelaskan</w:t>
      </w:r>
      <w:proofErr w:type="spellEnd"/>
      <w:r w:rsidRPr="006F2987">
        <w:rPr>
          <w:rFonts w:ascii="Times New Roman" w:hAnsi="Times New Roman"/>
          <w:sz w:val="24"/>
          <w:szCs w:val="24"/>
        </w:rPr>
        <w:t xml:space="preserve"> pengamatan terhadap fenomena kimia yang terjadi</w:t>
      </w:r>
      <w:r w:rsidRPr="006F2987">
        <w:rPr>
          <w:rFonts w:ascii="Times New Roman" w:hAnsi="Times New Roman"/>
          <w:sz w:val="24"/>
          <w:szCs w:val="24"/>
          <w:lang w:val="en-US"/>
        </w:rPr>
        <w:t xml:space="preserve"> </w:t>
      </w:r>
      <w:proofErr w:type="spellStart"/>
      <w:r w:rsidRPr="006F2987">
        <w:rPr>
          <w:rFonts w:ascii="Times New Roman" w:hAnsi="Times New Roman"/>
          <w:sz w:val="24"/>
          <w:szCs w:val="24"/>
          <w:lang w:val="en-US"/>
        </w:rPr>
        <w:t>saat</w:t>
      </w:r>
      <w:proofErr w:type="spellEnd"/>
      <w:r w:rsidRPr="006F2987">
        <w:rPr>
          <w:rFonts w:ascii="Times New Roman" w:hAnsi="Times New Roman"/>
          <w:sz w:val="24"/>
          <w:szCs w:val="24"/>
          <w:lang w:val="en-US"/>
        </w:rPr>
        <w:t xml:space="preserve"> </w:t>
      </w:r>
      <w:proofErr w:type="spellStart"/>
      <w:r w:rsidRPr="006F2987">
        <w:rPr>
          <w:rFonts w:ascii="Times New Roman" w:hAnsi="Times New Roman"/>
          <w:sz w:val="24"/>
          <w:szCs w:val="24"/>
          <w:lang w:val="en-US"/>
        </w:rPr>
        <w:t>praktikum</w:t>
      </w:r>
      <w:proofErr w:type="spellEnd"/>
      <w:r w:rsidRPr="006F2987">
        <w:rPr>
          <w:rFonts w:ascii="Times New Roman" w:hAnsi="Times New Roman"/>
          <w:sz w:val="24"/>
          <w:szCs w:val="24"/>
        </w:rPr>
        <w:t xml:space="preserve"> atau fenomena pada kehidupan sehari-hari</w:t>
      </w:r>
      <w:r w:rsidRPr="006F2987">
        <w:rPr>
          <w:rFonts w:ascii="Times New Roman" w:hAnsi="Times New Roman"/>
          <w:sz w:val="24"/>
          <w:szCs w:val="24"/>
          <w:lang w:val="en-US"/>
        </w:rPr>
        <w:t xml:space="preserve">, </w:t>
      </w:r>
      <w:proofErr w:type="spellStart"/>
      <w:r w:rsidRPr="006F2987">
        <w:rPr>
          <w:rFonts w:ascii="Times New Roman" w:hAnsi="Times New Roman"/>
          <w:sz w:val="24"/>
          <w:szCs w:val="24"/>
          <w:lang w:val="en-US"/>
        </w:rPr>
        <w:t>antara</w:t>
      </w:r>
      <w:proofErr w:type="spellEnd"/>
      <w:r w:rsidRPr="006F2987">
        <w:rPr>
          <w:rFonts w:ascii="Times New Roman" w:hAnsi="Times New Roman"/>
          <w:sz w:val="24"/>
          <w:szCs w:val="24"/>
          <w:lang w:val="en-US"/>
        </w:rPr>
        <w:t xml:space="preserve"> lain</w:t>
      </w:r>
      <w:r w:rsidRPr="006F2987">
        <w:rPr>
          <w:rFonts w:ascii="Times New Roman" w:hAnsi="Times New Roman"/>
          <w:sz w:val="24"/>
          <w:szCs w:val="24"/>
        </w:rPr>
        <w:t xml:space="preserve"> perubahan warna, timbulnya bau, pembentukan gas, dan terbentuknya endapan. Representasi mikroskopik </w:t>
      </w:r>
      <w:proofErr w:type="spellStart"/>
      <w:r w:rsidRPr="006F2987">
        <w:rPr>
          <w:rFonts w:ascii="Times New Roman" w:hAnsi="Times New Roman"/>
          <w:sz w:val="24"/>
          <w:szCs w:val="24"/>
          <w:lang w:val="en-US"/>
        </w:rPr>
        <w:t>yaitu</w:t>
      </w:r>
      <w:proofErr w:type="spellEnd"/>
      <w:r w:rsidRPr="006F2987">
        <w:rPr>
          <w:rFonts w:ascii="Times New Roman" w:hAnsi="Times New Roman"/>
          <w:sz w:val="24"/>
          <w:szCs w:val="24"/>
        </w:rPr>
        <w:t xml:space="preserve"> level abstrak yang </w:t>
      </w:r>
      <w:proofErr w:type="spellStart"/>
      <w:r w:rsidRPr="006F2987">
        <w:rPr>
          <w:rFonts w:ascii="Times New Roman" w:hAnsi="Times New Roman"/>
          <w:sz w:val="24"/>
          <w:szCs w:val="24"/>
          <w:lang w:val="en-US"/>
        </w:rPr>
        <w:t>mendeskripsikan</w:t>
      </w:r>
      <w:proofErr w:type="spellEnd"/>
      <w:r w:rsidRPr="006F2987">
        <w:rPr>
          <w:rFonts w:ascii="Times New Roman" w:hAnsi="Times New Roman"/>
          <w:sz w:val="24"/>
          <w:szCs w:val="24"/>
        </w:rPr>
        <w:t xml:space="preserve"> fenomena makroskopik yang  digambarkan </w:t>
      </w:r>
      <w:proofErr w:type="spellStart"/>
      <w:r w:rsidRPr="006F2987">
        <w:rPr>
          <w:rFonts w:ascii="Times New Roman" w:hAnsi="Times New Roman"/>
          <w:sz w:val="24"/>
          <w:szCs w:val="24"/>
          <w:lang w:val="en-US"/>
        </w:rPr>
        <w:t>dengan</w:t>
      </w:r>
      <w:proofErr w:type="spellEnd"/>
      <w:r w:rsidRPr="006F2987">
        <w:rPr>
          <w:rFonts w:ascii="Times New Roman" w:hAnsi="Times New Roman"/>
          <w:sz w:val="24"/>
          <w:szCs w:val="24"/>
        </w:rPr>
        <w:t xml:space="preserve"> susunan atom-atom, molekul-molekul, dan ion-ion. Representasi simbolik untuk merepresentasikan fenomena makroskopik menggunakan persamaan kimia, </w:t>
      </w:r>
      <w:proofErr w:type="spellStart"/>
      <w:r w:rsidRPr="006F2987">
        <w:rPr>
          <w:rFonts w:ascii="Times New Roman" w:hAnsi="Times New Roman"/>
          <w:sz w:val="24"/>
          <w:szCs w:val="24"/>
          <w:lang w:val="en-US"/>
        </w:rPr>
        <w:t>perhitungan</w:t>
      </w:r>
      <w:proofErr w:type="spellEnd"/>
      <w:r w:rsidRPr="006F2987">
        <w:rPr>
          <w:rFonts w:ascii="Times New Roman" w:hAnsi="Times New Roman"/>
          <w:sz w:val="24"/>
          <w:szCs w:val="24"/>
        </w:rPr>
        <w:t xml:space="preserve"> matematika, grafik, mekanisme reaksi (Johnstone, 2010). </w:t>
      </w:r>
    </w:p>
    <w:p w:rsidR="002B5179" w:rsidRPr="006F2987" w:rsidRDefault="002B5179" w:rsidP="00475453">
      <w:pPr>
        <w:spacing w:after="0" w:line="240" w:lineRule="auto"/>
        <w:ind w:firstLine="720"/>
        <w:jc w:val="both"/>
        <w:rPr>
          <w:rFonts w:ascii="Times New Roman" w:hAnsi="Times New Roman"/>
          <w:sz w:val="24"/>
          <w:szCs w:val="24"/>
          <w:lang w:val="en-US"/>
        </w:rPr>
      </w:pPr>
      <w:r w:rsidRPr="006F2987">
        <w:rPr>
          <w:rFonts w:ascii="Times New Roman" w:hAnsi="Times New Roman"/>
          <w:sz w:val="24"/>
          <w:szCs w:val="24"/>
        </w:rPr>
        <w:t xml:space="preserve">Materi larutan elektrolit dan reaksi redoks merupakan materi kimia yang </w:t>
      </w:r>
      <w:proofErr w:type="spellStart"/>
      <w:r w:rsidRPr="006F2987">
        <w:rPr>
          <w:rFonts w:ascii="Times New Roman" w:hAnsi="Times New Roman"/>
          <w:sz w:val="24"/>
          <w:szCs w:val="24"/>
          <w:lang w:val="en-US"/>
        </w:rPr>
        <w:t>harus</w:t>
      </w:r>
      <w:proofErr w:type="spellEnd"/>
      <w:r w:rsidRPr="006F2987">
        <w:rPr>
          <w:rFonts w:ascii="Times New Roman" w:hAnsi="Times New Roman"/>
          <w:sz w:val="24"/>
          <w:szCs w:val="24"/>
          <w:lang w:val="en-US"/>
        </w:rPr>
        <w:t xml:space="preserve"> </w:t>
      </w:r>
      <w:proofErr w:type="spellStart"/>
      <w:r w:rsidRPr="006F2987">
        <w:rPr>
          <w:rFonts w:ascii="Times New Roman" w:hAnsi="Times New Roman"/>
          <w:sz w:val="24"/>
          <w:szCs w:val="24"/>
          <w:lang w:val="en-US"/>
        </w:rPr>
        <w:t>dipelajari</w:t>
      </w:r>
      <w:proofErr w:type="spellEnd"/>
      <w:r w:rsidRPr="006F2987">
        <w:rPr>
          <w:rFonts w:ascii="Times New Roman" w:hAnsi="Times New Roman"/>
          <w:sz w:val="24"/>
          <w:szCs w:val="24"/>
          <w:lang w:val="en-US"/>
        </w:rPr>
        <w:t xml:space="preserve"> </w:t>
      </w:r>
      <w:proofErr w:type="spellStart"/>
      <w:r w:rsidRPr="006F2987">
        <w:rPr>
          <w:rFonts w:ascii="Times New Roman" w:hAnsi="Times New Roman"/>
          <w:sz w:val="24"/>
          <w:szCs w:val="24"/>
          <w:lang w:val="en-US"/>
        </w:rPr>
        <w:t>dengan</w:t>
      </w:r>
      <w:proofErr w:type="spellEnd"/>
      <w:r w:rsidRPr="006F2987">
        <w:rPr>
          <w:rFonts w:ascii="Times New Roman" w:hAnsi="Times New Roman"/>
          <w:sz w:val="24"/>
          <w:szCs w:val="24"/>
          <w:lang w:val="en-US"/>
        </w:rPr>
        <w:t xml:space="preserve"> </w:t>
      </w:r>
      <w:proofErr w:type="spellStart"/>
      <w:r w:rsidRPr="006F2987">
        <w:rPr>
          <w:rFonts w:ascii="Times New Roman" w:hAnsi="Times New Roman"/>
          <w:sz w:val="24"/>
          <w:szCs w:val="24"/>
          <w:lang w:val="en-US"/>
        </w:rPr>
        <w:t>mencakup</w:t>
      </w:r>
      <w:proofErr w:type="spellEnd"/>
      <w:r w:rsidRPr="006F2987">
        <w:rPr>
          <w:rFonts w:ascii="Times New Roman" w:hAnsi="Times New Roman"/>
          <w:sz w:val="24"/>
          <w:szCs w:val="24"/>
        </w:rPr>
        <w:t xml:space="preserve"> ketiga representasi. Penyajian konsep larutan elektrolit dan reaksi redoks di sekolah </w:t>
      </w:r>
      <w:proofErr w:type="spellStart"/>
      <w:r w:rsidRPr="006F2987">
        <w:rPr>
          <w:rFonts w:ascii="Times New Roman" w:hAnsi="Times New Roman"/>
          <w:sz w:val="24"/>
          <w:szCs w:val="24"/>
          <w:lang w:val="en-US"/>
        </w:rPr>
        <w:t>biasanya</w:t>
      </w:r>
      <w:proofErr w:type="spellEnd"/>
      <w:r w:rsidRPr="006F2987">
        <w:rPr>
          <w:rFonts w:ascii="Times New Roman" w:hAnsi="Times New Roman"/>
          <w:sz w:val="24"/>
          <w:szCs w:val="24"/>
          <w:lang w:val="en-US"/>
        </w:rPr>
        <w:t xml:space="preserve"> </w:t>
      </w:r>
      <w:proofErr w:type="spellStart"/>
      <w:r w:rsidRPr="006F2987">
        <w:rPr>
          <w:rFonts w:ascii="Times New Roman" w:hAnsi="Times New Roman"/>
          <w:sz w:val="24"/>
          <w:szCs w:val="24"/>
          <w:lang w:val="en-US"/>
        </w:rPr>
        <w:t>hanya</w:t>
      </w:r>
      <w:proofErr w:type="spellEnd"/>
      <w:r w:rsidRPr="006F2987">
        <w:rPr>
          <w:rFonts w:ascii="Times New Roman" w:hAnsi="Times New Roman"/>
          <w:sz w:val="24"/>
          <w:szCs w:val="24"/>
        </w:rPr>
        <w:t xml:space="preserve"> melibatkan representasi makroskopik dan simbolik saja (Taber, 2013), </w:t>
      </w:r>
      <w:proofErr w:type="spellStart"/>
      <w:r w:rsidRPr="006F2987">
        <w:rPr>
          <w:rFonts w:ascii="Times New Roman" w:hAnsi="Times New Roman"/>
          <w:sz w:val="24"/>
          <w:szCs w:val="24"/>
          <w:lang w:val="en-US"/>
        </w:rPr>
        <w:t>dan</w:t>
      </w:r>
      <w:proofErr w:type="spellEnd"/>
      <w:r w:rsidRPr="006F2987">
        <w:rPr>
          <w:rFonts w:ascii="Times New Roman" w:hAnsi="Times New Roman"/>
          <w:sz w:val="24"/>
          <w:szCs w:val="24"/>
        </w:rPr>
        <w:t xml:space="preserve"> representasi mikroskopik cenderung diabaikan. Kondisi </w:t>
      </w:r>
      <w:proofErr w:type="spellStart"/>
      <w:r w:rsidRPr="006F2987">
        <w:rPr>
          <w:rFonts w:ascii="Times New Roman" w:hAnsi="Times New Roman"/>
          <w:sz w:val="24"/>
          <w:szCs w:val="24"/>
          <w:lang w:val="en-US"/>
        </w:rPr>
        <w:t>ini</w:t>
      </w:r>
      <w:proofErr w:type="spellEnd"/>
      <w:r w:rsidRPr="006F2987">
        <w:rPr>
          <w:rFonts w:ascii="Times New Roman" w:hAnsi="Times New Roman"/>
          <w:sz w:val="24"/>
          <w:szCs w:val="24"/>
        </w:rPr>
        <w:t xml:space="preserve"> menyebabkan siswa kesulitan dalam mempelajari larutan elektrolit dan reaksi redoks </w:t>
      </w:r>
      <w:proofErr w:type="spellStart"/>
      <w:r w:rsidRPr="006F2987">
        <w:rPr>
          <w:rFonts w:ascii="Times New Roman" w:hAnsi="Times New Roman"/>
          <w:sz w:val="24"/>
          <w:szCs w:val="24"/>
          <w:lang w:val="en-US"/>
        </w:rPr>
        <w:t>sampai</w:t>
      </w:r>
      <w:proofErr w:type="spellEnd"/>
      <w:r w:rsidRPr="006F2987">
        <w:rPr>
          <w:rFonts w:ascii="Times New Roman" w:hAnsi="Times New Roman"/>
          <w:sz w:val="24"/>
          <w:szCs w:val="24"/>
          <w:lang w:val="en-US"/>
        </w:rPr>
        <w:t xml:space="preserve"> </w:t>
      </w:r>
      <w:proofErr w:type="spellStart"/>
      <w:r w:rsidRPr="006F2987">
        <w:rPr>
          <w:rFonts w:ascii="Times New Roman" w:hAnsi="Times New Roman"/>
          <w:sz w:val="24"/>
          <w:szCs w:val="24"/>
          <w:lang w:val="en-US"/>
        </w:rPr>
        <w:t>pada</w:t>
      </w:r>
      <w:proofErr w:type="spellEnd"/>
      <w:r w:rsidRPr="006F2987">
        <w:rPr>
          <w:rFonts w:ascii="Times New Roman" w:hAnsi="Times New Roman"/>
          <w:sz w:val="24"/>
          <w:szCs w:val="24"/>
          <w:lang w:val="en-US"/>
        </w:rPr>
        <w:t xml:space="preserve"> </w:t>
      </w:r>
      <w:r w:rsidRPr="006F2987">
        <w:rPr>
          <w:rFonts w:ascii="Times New Roman" w:hAnsi="Times New Roman"/>
          <w:sz w:val="24"/>
          <w:szCs w:val="24"/>
        </w:rPr>
        <w:t xml:space="preserve"> representasi mikroskopik (Chittleborough &amp; Treagust, 2007).</w:t>
      </w:r>
      <w:r w:rsidRPr="006F2987">
        <w:rPr>
          <w:rFonts w:ascii="Times New Roman" w:hAnsi="Times New Roman"/>
          <w:sz w:val="24"/>
          <w:szCs w:val="24"/>
          <w:lang w:val="en-US"/>
        </w:rPr>
        <w:t xml:space="preserve"> </w:t>
      </w:r>
    </w:p>
    <w:p w:rsidR="002B5179" w:rsidRPr="006F2987" w:rsidRDefault="002B5179" w:rsidP="00475453">
      <w:pPr>
        <w:spacing w:after="0" w:line="240" w:lineRule="auto"/>
        <w:ind w:firstLine="720"/>
        <w:jc w:val="both"/>
        <w:rPr>
          <w:rFonts w:ascii="Times New Roman" w:hAnsi="Times New Roman"/>
          <w:sz w:val="24"/>
          <w:szCs w:val="24"/>
        </w:rPr>
      </w:pPr>
      <w:r w:rsidRPr="006F2987">
        <w:rPr>
          <w:rFonts w:ascii="Times New Roman" w:hAnsi="Times New Roman"/>
          <w:sz w:val="24"/>
          <w:szCs w:val="24"/>
        </w:rPr>
        <w:t>Nnorom (2013:2012) mengemukakan bahwa untuk memahami materi sains dibutuhkan kemampuan berpikir ilmiah. Oleh karena itu, untuk mempelajari kimia dibutuhkan kemampuan berpikir ilmiah (KBI). Lawson mengemukakan bahwa untuk mengembangkan kemampuan berpikir ilmiah diperlukan beberapa kemampuan, salah satunya yakni kemampuan berpikir formal (Lawson, 2014)</w:t>
      </w:r>
      <w:r w:rsidRPr="006F2987">
        <w:rPr>
          <w:rFonts w:ascii="Times New Roman" w:hAnsi="Times New Roman"/>
          <w:i/>
          <w:sz w:val="24"/>
          <w:szCs w:val="24"/>
        </w:rPr>
        <w:t xml:space="preserve">. </w:t>
      </w:r>
      <w:r w:rsidRPr="006F2987">
        <w:rPr>
          <w:rFonts w:ascii="Times New Roman" w:hAnsi="Times New Roman"/>
          <w:sz w:val="24"/>
          <w:szCs w:val="24"/>
        </w:rPr>
        <w:t xml:space="preserve">KBI merupakan kemampuan untuk menyelidiki masalah, merumuskan dan menguji hipotesis, mengontrol dan memanipulasi variabel, dan mengevaluasi hasil eksperimen (Zimmerman, 2007). Pengukuran KBI digunakan </w:t>
      </w:r>
      <w:r w:rsidRPr="006F2987">
        <w:rPr>
          <w:rFonts w:ascii="Times New Roman" w:hAnsi="Times New Roman"/>
          <w:i/>
          <w:sz w:val="24"/>
          <w:szCs w:val="24"/>
        </w:rPr>
        <w:t>Classroom Test of Scientific Reasoning</w:t>
      </w:r>
      <w:r w:rsidRPr="006F2987">
        <w:rPr>
          <w:rFonts w:ascii="Times New Roman" w:hAnsi="Times New Roman"/>
          <w:sz w:val="24"/>
          <w:szCs w:val="24"/>
        </w:rPr>
        <w:t xml:space="preserve"> (CTSR) yang dikembangkan oleh  Lawson. Lawson (2013) mengkategorikan skor CTSR menjadi empat  tingkatan, yaitu (1) </w:t>
      </w:r>
      <w:r w:rsidRPr="006F2987">
        <w:rPr>
          <w:rFonts w:ascii="Times New Roman" w:hAnsi="Times New Roman"/>
          <w:i/>
          <w:sz w:val="24"/>
          <w:szCs w:val="24"/>
        </w:rPr>
        <w:t>concrete, (</w:t>
      </w:r>
      <w:r w:rsidRPr="006F2987">
        <w:rPr>
          <w:rFonts w:ascii="Times New Roman" w:hAnsi="Times New Roman"/>
          <w:sz w:val="24"/>
          <w:szCs w:val="24"/>
        </w:rPr>
        <w:t xml:space="preserve">2) </w:t>
      </w:r>
      <w:r w:rsidRPr="006F2987">
        <w:rPr>
          <w:rFonts w:ascii="Times New Roman" w:hAnsi="Times New Roman"/>
          <w:i/>
          <w:sz w:val="24"/>
          <w:szCs w:val="24"/>
        </w:rPr>
        <w:t xml:space="preserve">low formal, (3) upper formal, </w:t>
      </w:r>
      <w:r w:rsidRPr="006F2987">
        <w:rPr>
          <w:rFonts w:ascii="Times New Roman" w:hAnsi="Times New Roman"/>
          <w:sz w:val="24"/>
          <w:szCs w:val="24"/>
        </w:rPr>
        <w:t xml:space="preserve">dan (4) </w:t>
      </w:r>
      <w:r w:rsidRPr="006F2987">
        <w:rPr>
          <w:rFonts w:ascii="Times New Roman" w:hAnsi="Times New Roman"/>
          <w:i/>
          <w:sz w:val="24"/>
          <w:szCs w:val="24"/>
        </w:rPr>
        <w:t>post formal.</w:t>
      </w:r>
    </w:p>
    <w:p w:rsidR="002B5179" w:rsidRPr="006F2987" w:rsidRDefault="002B5179" w:rsidP="00475453">
      <w:pPr>
        <w:pStyle w:val="kontenutama"/>
        <w:rPr>
          <w:rFonts w:ascii="Times New Roman" w:hAnsi="Times New Roman"/>
          <w:sz w:val="24"/>
          <w:szCs w:val="24"/>
          <w:lang w:val="en-US"/>
        </w:rPr>
      </w:pPr>
      <w:r w:rsidRPr="006F2987">
        <w:rPr>
          <w:rFonts w:ascii="Times New Roman" w:hAnsi="Times New Roman"/>
          <w:sz w:val="24"/>
          <w:szCs w:val="24"/>
        </w:rPr>
        <w:t>Kemampuan berpikir formal dikembangkan berdasarkan teori Piaget (Lawson, 2014). Perkembangan intelek individu menurut Piaget ada empat tingkatan yaitu(1) tingkat sensorimotor (0-2 tahun); (2) tingkat pra-operasi (2-7 tahun); (3) tingkat operasi konkrit (7-11 tahun); dan (4) tingkat operasi f</w:t>
      </w:r>
      <w:r w:rsidR="000B2E97">
        <w:rPr>
          <w:rFonts w:ascii="Times New Roman" w:hAnsi="Times New Roman"/>
          <w:sz w:val="24"/>
          <w:szCs w:val="24"/>
        </w:rPr>
        <w:t>ormal (12-15 tahun) (Slavin,</w:t>
      </w:r>
      <w:r w:rsidR="000B2E97">
        <w:rPr>
          <w:rFonts w:ascii="Times New Roman" w:hAnsi="Times New Roman"/>
          <w:sz w:val="24"/>
          <w:szCs w:val="24"/>
          <w:lang w:val="en-US"/>
        </w:rPr>
        <w:t xml:space="preserve"> 2006</w:t>
      </w:r>
      <w:r w:rsidRPr="006F2987">
        <w:rPr>
          <w:rFonts w:ascii="Times New Roman" w:hAnsi="Times New Roman"/>
          <w:sz w:val="24"/>
          <w:szCs w:val="24"/>
        </w:rPr>
        <w:t>:43). Siswa Sekolah Menengah seharusnya telah mengembangkan kemampuan berpikir formal (KBF), namun pada kenyataanya beberapa penelitian melaporkan bahwa sebagian besar siswa belum mencapai kemampuan berpikir formal. Wiseman (1981:484) memaparkan bahwa 50% siswa SMU di Greenville dan sebagian besar mahasiswa tingkat pertama Universitas Kentucky yang mempelajari kimia belum mencapai tingkat berpikir formal.</w:t>
      </w:r>
      <w:r w:rsidRPr="006F2987">
        <w:rPr>
          <w:rFonts w:ascii="Times New Roman" w:hAnsi="Times New Roman"/>
          <w:sz w:val="24"/>
          <w:szCs w:val="24"/>
          <w:lang w:val="en-US"/>
        </w:rPr>
        <w:t xml:space="preserve"> </w:t>
      </w:r>
      <w:r w:rsidRPr="006F2987">
        <w:rPr>
          <w:rFonts w:ascii="Times New Roman" w:hAnsi="Times New Roman"/>
          <w:sz w:val="24"/>
          <w:szCs w:val="24"/>
        </w:rPr>
        <w:t>Dapat disimpulkan bahwa tidak semua siswa yang mulai memasuki Sekolah Menengah Atas (SMA) mencapai kemampuan berpikir formal. Siswa yang telah memiliki kemampuan berpikir formal akan mampu memahami ko</w:t>
      </w:r>
      <w:r w:rsidR="000B2E97">
        <w:rPr>
          <w:rFonts w:ascii="Times New Roman" w:hAnsi="Times New Roman"/>
          <w:sz w:val="24"/>
          <w:szCs w:val="24"/>
        </w:rPr>
        <w:t>nsep yang abstrak. Lawson  (201</w:t>
      </w:r>
      <w:r w:rsidR="000B2E97">
        <w:rPr>
          <w:rFonts w:ascii="Times New Roman" w:hAnsi="Times New Roman"/>
          <w:sz w:val="24"/>
          <w:szCs w:val="24"/>
          <w:lang w:val="en-US"/>
        </w:rPr>
        <w:t>4</w:t>
      </w:r>
      <w:r w:rsidRPr="006F2987">
        <w:rPr>
          <w:rFonts w:ascii="Times New Roman" w:hAnsi="Times New Roman"/>
          <w:sz w:val="24"/>
          <w:szCs w:val="24"/>
        </w:rPr>
        <w:t xml:space="preserve">) mengemukakan kemampuan yang diukur dalam KBI yaitu memahami masalah yang berhubungan dengan (1) konservasi, (2) </w:t>
      </w:r>
      <w:r w:rsidRPr="006F2987">
        <w:rPr>
          <w:rFonts w:ascii="Times New Roman" w:hAnsi="Times New Roman"/>
          <w:sz w:val="24"/>
          <w:szCs w:val="24"/>
        </w:rPr>
        <w:lastRenderedPageBreak/>
        <w:t xml:space="preserve">penalaran proporsional, (3) pengontrolan variabel, (4) probabilitas, (5) korelasi, dan (6) </w:t>
      </w:r>
      <w:r w:rsidRPr="006F2987">
        <w:rPr>
          <w:rFonts w:ascii="Times New Roman" w:hAnsi="Times New Roman"/>
          <w:i/>
          <w:sz w:val="24"/>
          <w:szCs w:val="24"/>
        </w:rPr>
        <w:t>hypotetico-deductivo</w:t>
      </w:r>
      <w:r w:rsidRPr="006F2987">
        <w:rPr>
          <w:rFonts w:ascii="Times New Roman" w:hAnsi="Times New Roman"/>
          <w:sz w:val="24"/>
          <w:szCs w:val="24"/>
        </w:rPr>
        <w:t>.</w:t>
      </w:r>
    </w:p>
    <w:p w:rsidR="002B5179" w:rsidRPr="006F2987" w:rsidRDefault="002B5179" w:rsidP="00475453">
      <w:pPr>
        <w:spacing w:after="0" w:line="240" w:lineRule="auto"/>
        <w:ind w:firstLine="720"/>
        <w:jc w:val="both"/>
        <w:rPr>
          <w:rFonts w:ascii="Times New Roman" w:hAnsi="Times New Roman"/>
          <w:sz w:val="24"/>
          <w:szCs w:val="24"/>
        </w:rPr>
      </w:pPr>
      <w:r w:rsidRPr="006F2987">
        <w:rPr>
          <w:rFonts w:ascii="Times New Roman" w:hAnsi="Times New Roman"/>
          <w:sz w:val="24"/>
          <w:szCs w:val="24"/>
        </w:rPr>
        <w:t>Penelitian mengenai adanya hubungan antara kemampuan berpikir ilmiah dengan hasil belajar dalam pelajaran I</w:t>
      </w:r>
      <w:r w:rsidR="000B2E97">
        <w:rPr>
          <w:rFonts w:ascii="Times New Roman" w:hAnsi="Times New Roman"/>
          <w:sz w:val="24"/>
          <w:szCs w:val="24"/>
        </w:rPr>
        <w:t>PA yaitu bidang biologi</w:t>
      </w:r>
      <w:r w:rsidR="000B2E97">
        <w:rPr>
          <w:rFonts w:ascii="Times New Roman" w:hAnsi="Times New Roman"/>
          <w:sz w:val="24"/>
          <w:szCs w:val="24"/>
          <w:lang w:val="en-US"/>
        </w:rPr>
        <w:t xml:space="preserve"> </w:t>
      </w:r>
      <w:r w:rsidRPr="006F2987">
        <w:rPr>
          <w:rFonts w:ascii="Times New Roman" w:hAnsi="Times New Roman"/>
          <w:sz w:val="24"/>
          <w:szCs w:val="24"/>
        </w:rPr>
        <w:t>Nnorom (2013), fisika (Colleta &amp; Phillips (2005). Berdasarkan hasil dari beberapa penelitian, dapat diprediksi KBI menjadi prediktor dalam keberhasilan mempelajari kimia. Siswa yang memiliki KBI tingkatannya lebih tinggi akan memiliki hasil belajar lebih tinggi dibandingkan siswa yang memiliki KBI</w:t>
      </w:r>
      <w:r w:rsidR="000B2E97">
        <w:rPr>
          <w:rFonts w:ascii="Times New Roman" w:hAnsi="Times New Roman"/>
          <w:sz w:val="24"/>
          <w:szCs w:val="24"/>
        </w:rPr>
        <w:t xml:space="preserve"> tingkatan lebih rendah</w:t>
      </w:r>
      <w:r w:rsidRPr="006F2987">
        <w:rPr>
          <w:rFonts w:ascii="Times New Roman" w:hAnsi="Times New Roman"/>
          <w:sz w:val="24"/>
          <w:szCs w:val="24"/>
        </w:rPr>
        <w:t xml:space="preserve">. Siswa yang KBI telah mencapai </w:t>
      </w:r>
      <w:r w:rsidRPr="006F2987">
        <w:rPr>
          <w:rFonts w:ascii="Times New Roman" w:hAnsi="Times New Roman"/>
          <w:i/>
          <w:sz w:val="24"/>
          <w:szCs w:val="24"/>
        </w:rPr>
        <w:t>post formal</w:t>
      </w:r>
      <w:r w:rsidRPr="006F2987">
        <w:rPr>
          <w:rFonts w:ascii="Times New Roman" w:hAnsi="Times New Roman"/>
          <w:sz w:val="24"/>
          <w:szCs w:val="24"/>
        </w:rPr>
        <w:t xml:space="preserve"> diduga akan memiliki hasil belajar yang lebih tinggi dibandingkan tiga tingkatan dibawahnya, kemudian diikuti siswa yang memiliki KBI pada level </w:t>
      </w:r>
      <w:r w:rsidRPr="006F2987">
        <w:rPr>
          <w:rFonts w:ascii="Times New Roman" w:hAnsi="Times New Roman"/>
          <w:i/>
          <w:sz w:val="24"/>
          <w:szCs w:val="24"/>
        </w:rPr>
        <w:t xml:space="preserve">upper formal, low formal, </w:t>
      </w:r>
      <w:r w:rsidRPr="006F2987">
        <w:rPr>
          <w:rFonts w:ascii="Times New Roman" w:hAnsi="Times New Roman"/>
          <w:sz w:val="24"/>
          <w:szCs w:val="24"/>
        </w:rPr>
        <w:t xml:space="preserve">dan </w:t>
      </w:r>
      <w:r w:rsidRPr="006F2987">
        <w:rPr>
          <w:rFonts w:ascii="Times New Roman" w:hAnsi="Times New Roman"/>
          <w:i/>
          <w:sz w:val="24"/>
          <w:szCs w:val="24"/>
        </w:rPr>
        <w:t>concrete</w:t>
      </w:r>
      <w:r w:rsidRPr="006F2987">
        <w:rPr>
          <w:rFonts w:ascii="Times New Roman" w:hAnsi="Times New Roman"/>
          <w:sz w:val="24"/>
          <w:szCs w:val="24"/>
        </w:rPr>
        <w:t>.</w:t>
      </w:r>
    </w:p>
    <w:p w:rsidR="002B5179" w:rsidRPr="006F2987" w:rsidRDefault="002B5179" w:rsidP="00475453">
      <w:pPr>
        <w:spacing w:after="0" w:line="240" w:lineRule="auto"/>
        <w:ind w:firstLine="720"/>
        <w:jc w:val="both"/>
        <w:rPr>
          <w:rFonts w:ascii="Times New Roman" w:hAnsi="Times New Roman"/>
          <w:sz w:val="24"/>
          <w:szCs w:val="24"/>
          <w:lang w:val="en-US"/>
        </w:rPr>
      </w:pPr>
      <w:r w:rsidRPr="006F2987">
        <w:rPr>
          <w:rFonts w:ascii="Times New Roman" w:hAnsi="Times New Roman"/>
          <w:sz w:val="24"/>
          <w:szCs w:val="24"/>
        </w:rPr>
        <w:t>Beberapa alasan digunakan inkuiri yaitu (1) melibatkan siswa secara aktif dalam pembelajaran, (2) memberikan kesempatan sebesar-besarnya untuk memperoleh pemahaman, dan (3) siswa mampu menyelesaikan masalah secara mandiri (Tsaparlis, 2009).</w:t>
      </w:r>
    </w:p>
    <w:p w:rsidR="00A5610F" w:rsidRPr="00864572" w:rsidRDefault="00A5610F" w:rsidP="0047545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A5610F" w:rsidRDefault="00A5610F" w:rsidP="00475453">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r w:rsidR="001956B6">
        <w:rPr>
          <w:rFonts w:ascii="Times New Roman" w:eastAsia="Times New Roman" w:hAnsi="Times New Roman" w:cs="Times New Roman"/>
          <w:b/>
          <w:bCs/>
          <w:color w:val="000000"/>
          <w:sz w:val="24"/>
          <w:szCs w:val="24"/>
          <w:bdr w:val="none" w:sz="0" w:space="0" w:color="auto" w:frame="1"/>
          <w:lang w:val="en-US"/>
        </w:rPr>
        <w:t xml:space="preserve"> </w:t>
      </w:r>
    </w:p>
    <w:p w:rsidR="001956B6" w:rsidRPr="001956B6" w:rsidRDefault="001956B6" w:rsidP="00475453">
      <w:pPr>
        <w:spacing w:after="0" w:line="240" w:lineRule="auto"/>
        <w:ind w:firstLine="720"/>
        <w:jc w:val="both"/>
        <w:rPr>
          <w:rFonts w:ascii="Times New Roman" w:hAnsi="Times New Roman"/>
          <w:color w:val="000000" w:themeColor="text1"/>
          <w:sz w:val="24"/>
          <w:szCs w:val="24"/>
          <w:lang w:val="en-US"/>
        </w:rPr>
      </w:pPr>
      <w:proofErr w:type="spellStart"/>
      <w:proofErr w:type="gramStart"/>
      <w:r w:rsidRPr="001956B6">
        <w:rPr>
          <w:rFonts w:ascii="Times New Roman" w:hAnsi="Times New Roman"/>
          <w:sz w:val="24"/>
          <w:szCs w:val="24"/>
          <w:lang w:val="en-US"/>
        </w:rPr>
        <w:t>Jenis</w:t>
      </w:r>
      <w:proofErr w:type="spellEnd"/>
      <w:r w:rsidRPr="001956B6">
        <w:rPr>
          <w:rFonts w:ascii="Times New Roman" w:hAnsi="Times New Roman"/>
          <w:sz w:val="24"/>
          <w:szCs w:val="24"/>
          <w:lang w:val="en-US"/>
        </w:rPr>
        <w:t xml:space="preserve"> </w:t>
      </w:r>
      <w:proofErr w:type="spellStart"/>
      <w:r w:rsidRPr="001956B6">
        <w:rPr>
          <w:rFonts w:ascii="Times New Roman" w:hAnsi="Times New Roman"/>
          <w:sz w:val="24"/>
          <w:szCs w:val="24"/>
          <w:lang w:val="en-US"/>
        </w:rPr>
        <w:t>penelitian</w:t>
      </w:r>
      <w:proofErr w:type="spellEnd"/>
      <w:r w:rsidRPr="001956B6">
        <w:rPr>
          <w:rFonts w:ascii="Times New Roman" w:hAnsi="Times New Roman"/>
          <w:sz w:val="24"/>
          <w:szCs w:val="24"/>
          <w:lang w:val="en-US"/>
        </w:rPr>
        <w:t xml:space="preserve"> </w:t>
      </w:r>
      <w:proofErr w:type="spellStart"/>
      <w:r w:rsidRPr="001956B6">
        <w:rPr>
          <w:rFonts w:ascii="Times New Roman" w:hAnsi="Times New Roman"/>
          <w:sz w:val="24"/>
          <w:szCs w:val="24"/>
          <w:lang w:val="en-US"/>
        </w:rPr>
        <w:t>merupakan</w:t>
      </w:r>
      <w:proofErr w:type="spellEnd"/>
      <w:r w:rsidRPr="001956B6">
        <w:rPr>
          <w:rFonts w:ascii="Times New Roman" w:hAnsi="Times New Roman"/>
          <w:sz w:val="24"/>
          <w:szCs w:val="24"/>
          <w:lang w:val="en-US"/>
        </w:rPr>
        <w:t xml:space="preserve"> </w:t>
      </w:r>
      <w:proofErr w:type="spellStart"/>
      <w:r w:rsidRPr="001956B6">
        <w:rPr>
          <w:rFonts w:ascii="Times New Roman" w:hAnsi="Times New Roman"/>
          <w:sz w:val="24"/>
          <w:szCs w:val="24"/>
          <w:lang w:val="en-US"/>
        </w:rPr>
        <w:t>eksperimen</w:t>
      </w:r>
      <w:proofErr w:type="spellEnd"/>
      <w:r w:rsidRPr="001956B6">
        <w:rPr>
          <w:rFonts w:ascii="Times New Roman" w:hAnsi="Times New Roman"/>
          <w:sz w:val="24"/>
          <w:szCs w:val="24"/>
          <w:lang w:val="en-US"/>
        </w:rPr>
        <w:t xml:space="preserve"> </w:t>
      </w:r>
      <w:proofErr w:type="spellStart"/>
      <w:r w:rsidRPr="001956B6">
        <w:rPr>
          <w:rFonts w:ascii="Times New Roman" w:hAnsi="Times New Roman"/>
          <w:sz w:val="24"/>
          <w:szCs w:val="24"/>
          <w:lang w:val="en-US"/>
        </w:rPr>
        <w:t>semu</w:t>
      </w:r>
      <w:proofErr w:type="spellEnd"/>
      <w:r w:rsidRPr="001956B6">
        <w:rPr>
          <w:rFonts w:ascii="Times New Roman" w:hAnsi="Times New Roman"/>
          <w:sz w:val="24"/>
          <w:szCs w:val="24"/>
          <w:lang w:val="en-US"/>
        </w:rPr>
        <w:t>.</w:t>
      </w:r>
      <w:proofErr w:type="gramEnd"/>
      <w:r w:rsidRPr="001956B6">
        <w:rPr>
          <w:rFonts w:ascii="Times New Roman" w:hAnsi="Times New Roman"/>
          <w:sz w:val="24"/>
          <w:szCs w:val="24"/>
          <w:lang w:val="en-US"/>
        </w:rPr>
        <w:t xml:space="preserve"> </w:t>
      </w:r>
      <w:r w:rsidRPr="001956B6">
        <w:rPr>
          <w:rFonts w:ascii="Times New Roman" w:hAnsi="Times New Roman"/>
          <w:sz w:val="24"/>
          <w:szCs w:val="24"/>
        </w:rPr>
        <w:t>Subjek penelitian yang digunakan sebanyak dua kelas, yaitu siswa kelas X-MIA 1 dan X-MIA 3, masing-masing kelas berturut-t</w:t>
      </w:r>
      <w:r w:rsidR="000B2E97">
        <w:rPr>
          <w:rFonts w:ascii="Times New Roman" w:hAnsi="Times New Roman"/>
          <w:sz w:val="24"/>
          <w:szCs w:val="24"/>
        </w:rPr>
        <w:t>urut berjumlah 28 dan 27 siswa.</w:t>
      </w:r>
      <w:r w:rsidRPr="001956B6">
        <w:rPr>
          <w:rFonts w:ascii="Times New Roman" w:hAnsi="Times New Roman"/>
          <w:sz w:val="24"/>
          <w:szCs w:val="24"/>
        </w:rPr>
        <w:t xml:space="preserve"> </w:t>
      </w:r>
      <w:r w:rsidRPr="001956B6">
        <w:rPr>
          <w:rFonts w:ascii="Times New Roman" w:hAnsi="Times New Roman"/>
          <w:color w:val="000000" w:themeColor="text1"/>
          <w:sz w:val="24"/>
          <w:szCs w:val="24"/>
        </w:rPr>
        <w:t xml:space="preserve">Subjek penelitian merupakan pasangan siswa yang dipasangkan berdasarkan kesamaan skor </w:t>
      </w:r>
      <w:r w:rsidRPr="001956B6">
        <w:rPr>
          <w:rFonts w:ascii="Times New Roman" w:hAnsi="Times New Roman"/>
          <w:color w:val="000000" w:themeColor="text1"/>
          <w:sz w:val="24"/>
          <w:szCs w:val="24"/>
          <w:lang w:val="en-US"/>
        </w:rPr>
        <w:t>KBI</w:t>
      </w:r>
      <w:r w:rsidRPr="001956B6">
        <w:rPr>
          <w:rFonts w:ascii="Times New Roman" w:hAnsi="Times New Roman"/>
          <w:color w:val="000000" w:themeColor="text1"/>
          <w:sz w:val="24"/>
          <w:szCs w:val="24"/>
        </w:rPr>
        <w:t xml:space="preserve"> siswa.</w:t>
      </w:r>
    </w:p>
    <w:p w:rsidR="001956B6" w:rsidRPr="001956B6" w:rsidRDefault="001956B6" w:rsidP="00475453">
      <w:pPr>
        <w:spacing w:after="0" w:line="240" w:lineRule="auto"/>
        <w:ind w:firstLine="720"/>
        <w:jc w:val="both"/>
        <w:rPr>
          <w:rFonts w:ascii="Times New Roman" w:hAnsi="Times New Roman"/>
          <w:sz w:val="24"/>
          <w:szCs w:val="24"/>
          <w:lang w:val="en-US"/>
        </w:rPr>
      </w:pPr>
      <w:r w:rsidRPr="001956B6">
        <w:rPr>
          <w:rFonts w:ascii="Times New Roman" w:hAnsi="Times New Roman"/>
          <w:sz w:val="24"/>
          <w:szCs w:val="24"/>
        </w:rPr>
        <w:t>Data penelitian berupa skor KBI dan skor hasil belajar untuk topik larutan elektrolit dan reaksi redoks.</w:t>
      </w:r>
      <w:r w:rsidRPr="001956B6">
        <w:rPr>
          <w:rFonts w:ascii="Times New Roman" w:hAnsi="Times New Roman"/>
          <w:sz w:val="24"/>
          <w:szCs w:val="24"/>
          <w:lang w:val="en-US"/>
        </w:rPr>
        <w:t xml:space="preserve"> </w:t>
      </w:r>
      <w:r w:rsidRPr="001956B6">
        <w:rPr>
          <w:rFonts w:ascii="Times New Roman" w:hAnsi="Times New Roman"/>
          <w:sz w:val="24"/>
          <w:szCs w:val="24"/>
        </w:rPr>
        <w:t>Tes KBI berbentuk pilihan ganda terdiri 24 butir soal. Butir soal dengan jawaban benar mendapat skor 1, jika salah mendapatkan skor 0</w:t>
      </w:r>
      <w:r w:rsidRPr="001956B6">
        <w:rPr>
          <w:rFonts w:ascii="Times New Roman" w:hAnsi="Times New Roman"/>
          <w:sz w:val="24"/>
          <w:szCs w:val="24"/>
          <w:lang w:val="en-US"/>
        </w:rPr>
        <w:t xml:space="preserve">. </w:t>
      </w:r>
    </w:p>
    <w:p w:rsidR="001956B6" w:rsidRPr="001956B6" w:rsidRDefault="001956B6" w:rsidP="00475453">
      <w:pPr>
        <w:spacing w:after="0" w:line="240" w:lineRule="auto"/>
        <w:ind w:firstLine="720"/>
        <w:jc w:val="both"/>
        <w:rPr>
          <w:rFonts w:ascii="Times New Roman" w:hAnsi="Times New Roman"/>
          <w:color w:val="000000" w:themeColor="text1"/>
          <w:sz w:val="24"/>
          <w:szCs w:val="24"/>
          <w:lang w:val="en-US"/>
        </w:rPr>
      </w:pPr>
      <w:r w:rsidRPr="001956B6">
        <w:rPr>
          <w:rFonts w:ascii="Times New Roman" w:hAnsi="Times New Roman"/>
          <w:sz w:val="24"/>
          <w:szCs w:val="24"/>
        </w:rPr>
        <w:t>Skor hasil belajar dikumpulkan menggunakan tes materi larutan elektrolit dan tes materi reaksi redoks. Tes materi larutan elektrolit berbentuk esai yang terdiri dari 23 soal</w:t>
      </w:r>
      <w:r w:rsidRPr="001956B6">
        <w:rPr>
          <w:rFonts w:ascii="Times New Roman" w:hAnsi="Times New Roman"/>
          <w:sz w:val="24"/>
          <w:szCs w:val="24"/>
          <w:lang w:val="en-US"/>
        </w:rPr>
        <w:t>.</w:t>
      </w:r>
      <w:r w:rsidRPr="001956B6">
        <w:rPr>
          <w:rFonts w:ascii="Times New Roman" w:hAnsi="Times New Roman"/>
          <w:sz w:val="24"/>
          <w:szCs w:val="24"/>
        </w:rPr>
        <w:t xml:space="preserve"> Tes materi reaksi redoks berbentuk esai yang terdiri dari 10 soal dan pilihan ganda dengan tiga alternatif pilihan jawaban yang terdiri dari 2 soal. Data yang diperoleh dianalisis menggunakan ANOVA.</w:t>
      </w:r>
    </w:p>
    <w:p w:rsidR="00A5610F" w:rsidRPr="00864572" w:rsidRDefault="00A5610F" w:rsidP="0047545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A5610F" w:rsidRDefault="00A5610F" w:rsidP="00475453">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864572">
        <w:rPr>
          <w:rFonts w:ascii="Times New Roman" w:eastAsia="Times New Roman" w:hAnsi="Times New Roman" w:cs="Times New Roman"/>
          <w:b/>
          <w:bCs/>
          <w:color w:val="000000"/>
          <w:sz w:val="24"/>
          <w:szCs w:val="24"/>
          <w:bdr w:val="none" w:sz="0" w:space="0" w:color="auto" w:frame="1"/>
        </w:rPr>
        <w:t>HASIL DAN PEMBAHASAN</w:t>
      </w:r>
      <w:r w:rsidR="001956B6">
        <w:rPr>
          <w:rFonts w:ascii="Times New Roman" w:eastAsia="Times New Roman" w:hAnsi="Times New Roman" w:cs="Times New Roman"/>
          <w:b/>
          <w:bCs/>
          <w:color w:val="000000"/>
          <w:sz w:val="24"/>
          <w:szCs w:val="24"/>
          <w:bdr w:val="none" w:sz="0" w:space="0" w:color="auto" w:frame="1"/>
          <w:lang w:val="en-US"/>
        </w:rPr>
        <w:t xml:space="preserve"> </w:t>
      </w:r>
    </w:p>
    <w:p w:rsidR="001956B6" w:rsidRPr="001956B6" w:rsidRDefault="001956B6" w:rsidP="00475453">
      <w:pPr>
        <w:pStyle w:val="ListParagraph"/>
        <w:numPr>
          <w:ilvl w:val="0"/>
          <w:numId w:val="4"/>
        </w:numPr>
        <w:spacing w:after="0" w:line="240" w:lineRule="auto"/>
        <w:ind w:left="357" w:hanging="357"/>
        <w:rPr>
          <w:rFonts w:ascii="Times New Roman" w:hAnsi="Times New Roman" w:cs="Times New Roman"/>
          <w:b/>
          <w:sz w:val="24"/>
          <w:szCs w:val="24"/>
        </w:rPr>
      </w:pPr>
      <w:proofErr w:type="spellStart"/>
      <w:r w:rsidRPr="001956B6">
        <w:rPr>
          <w:rFonts w:ascii="Times New Roman" w:hAnsi="Times New Roman" w:cs="Times New Roman"/>
          <w:b/>
          <w:sz w:val="24"/>
          <w:szCs w:val="24"/>
        </w:rPr>
        <w:t>Kemampuan</w:t>
      </w:r>
      <w:proofErr w:type="spellEnd"/>
      <w:r w:rsidRPr="001956B6">
        <w:rPr>
          <w:rFonts w:ascii="Times New Roman" w:hAnsi="Times New Roman" w:cs="Times New Roman"/>
          <w:b/>
          <w:sz w:val="24"/>
          <w:szCs w:val="24"/>
        </w:rPr>
        <w:t xml:space="preserve"> </w:t>
      </w:r>
      <w:proofErr w:type="spellStart"/>
      <w:r w:rsidRPr="001956B6">
        <w:rPr>
          <w:rFonts w:ascii="Times New Roman" w:hAnsi="Times New Roman" w:cs="Times New Roman"/>
          <w:b/>
          <w:sz w:val="24"/>
          <w:szCs w:val="24"/>
        </w:rPr>
        <w:t>Berpikir</w:t>
      </w:r>
      <w:proofErr w:type="spellEnd"/>
      <w:r w:rsidRPr="001956B6">
        <w:rPr>
          <w:rFonts w:ascii="Times New Roman" w:hAnsi="Times New Roman" w:cs="Times New Roman"/>
          <w:b/>
          <w:sz w:val="24"/>
          <w:szCs w:val="24"/>
        </w:rPr>
        <w:t xml:space="preserve"> </w:t>
      </w:r>
      <w:proofErr w:type="spellStart"/>
      <w:r w:rsidRPr="001956B6">
        <w:rPr>
          <w:rFonts w:ascii="Times New Roman" w:hAnsi="Times New Roman" w:cs="Times New Roman"/>
          <w:b/>
          <w:sz w:val="24"/>
          <w:szCs w:val="24"/>
        </w:rPr>
        <w:t>Ilmiah</w:t>
      </w:r>
      <w:proofErr w:type="spellEnd"/>
      <w:r w:rsidRPr="001956B6">
        <w:rPr>
          <w:rFonts w:ascii="Times New Roman" w:hAnsi="Times New Roman" w:cs="Times New Roman"/>
          <w:b/>
          <w:sz w:val="24"/>
          <w:szCs w:val="24"/>
        </w:rPr>
        <w:t xml:space="preserve"> (KBI) </w:t>
      </w:r>
      <w:proofErr w:type="spellStart"/>
      <w:r w:rsidRPr="001956B6">
        <w:rPr>
          <w:rFonts w:ascii="Times New Roman" w:hAnsi="Times New Roman" w:cs="Times New Roman"/>
          <w:b/>
          <w:sz w:val="24"/>
          <w:szCs w:val="24"/>
        </w:rPr>
        <w:t>Siswa</w:t>
      </w:r>
      <w:proofErr w:type="spellEnd"/>
    </w:p>
    <w:p w:rsidR="001956B6" w:rsidRPr="001956B6" w:rsidRDefault="001956B6" w:rsidP="00475453">
      <w:pPr>
        <w:pStyle w:val="ListParagraph"/>
        <w:spacing w:after="0" w:line="240" w:lineRule="auto"/>
        <w:ind w:left="357"/>
        <w:rPr>
          <w:rFonts w:ascii="Times New Roman" w:hAnsi="Times New Roman" w:cs="Times New Roman"/>
          <w:b/>
          <w:sz w:val="24"/>
          <w:szCs w:val="24"/>
        </w:rPr>
      </w:pPr>
    </w:p>
    <w:p w:rsidR="00475453" w:rsidRDefault="001956B6" w:rsidP="000B2E97">
      <w:pPr>
        <w:spacing w:after="0" w:line="240" w:lineRule="auto"/>
        <w:ind w:firstLine="720"/>
        <w:jc w:val="both"/>
        <w:rPr>
          <w:rFonts w:ascii="Times New Roman" w:hAnsi="Times New Roman"/>
          <w:bCs/>
          <w:sz w:val="24"/>
          <w:szCs w:val="24"/>
          <w:lang w:val="en-US"/>
        </w:rPr>
      </w:pPr>
      <w:r w:rsidRPr="001956B6">
        <w:rPr>
          <w:rFonts w:ascii="Times New Roman" w:hAnsi="Times New Roman"/>
          <w:sz w:val="24"/>
          <w:szCs w:val="24"/>
        </w:rPr>
        <w:t xml:space="preserve">Berdasarkan skor tes KBI </w:t>
      </w:r>
      <w:r w:rsidRPr="001956B6">
        <w:rPr>
          <w:rFonts w:ascii="Times New Roman" w:hAnsi="Times New Roman"/>
          <w:bCs/>
          <w:sz w:val="24"/>
          <w:szCs w:val="24"/>
        </w:rPr>
        <w:t>yang diperoleh dari siswa sebelum diberikan perlakuan, maka dapat dipersentasekan KBI siswa berdasarkan kategorinya seperti pada Tabel 1.</w:t>
      </w:r>
    </w:p>
    <w:p w:rsidR="000B2E97" w:rsidRPr="00475453" w:rsidRDefault="000B2E97" w:rsidP="000B2E97">
      <w:pPr>
        <w:spacing w:after="0" w:line="240" w:lineRule="auto"/>
        <w:ind w:firstLine="720"/>
        <w:jc w:val="both"/>
        <w:rPr>
          <w:rFonts w:ascii="Times New Roman" w:hAnsi="Times New Roman"/>
          <w:bCs/>
          <w:sz w:val="24"/>
          <w:szCs w:val="24"/>
          <w:lang w:val="en-US"/>
        </w:rPr>
      </w:pPr>
    </w:p>
    <w:p w:rsidR="001956B6" w:rsidRPr="001956B6" w:rsidRDefault="001956B6" w:rsidP="00475453">
      <w:pPr>
        <w:spacing w:after="0" w:line="240" w:lineRule="auto"/>
        <w:rPr>
          <w:rFonts w:ascii="Times New Roman" w:hAnsi="Times New Roman"/>
          <w:b/>
          <w:bCs/>
          <w:sz w:val="24"/>
          <w:szCs w:val="24"/>
          <w:lang w:val="en-US"/>
        </w:rPr>
      </w:pPr>
      <w:r w:rsidRPr="001956B6">
        <w:rPr>
          <w:rFonts w:ascii="Times New Roman" w:hAnsi="Times New Roman"/>
          <w:b/>
          <w:bCs/>
          <w:sz w:val="24"/>
          <w:szCs w:val="24"/>
        </w:rPr>
        <w:t>Tabel 1</w:t>
      </w:r>
      <w:r w:rsidR="00475453">
        <w:rPr>
          <w:rFonts w:ascii="Times New Roman" w:hAnsi="Times New Roman"/>
          <w:b/>
          <w:bCs/>
          <w:sz w:val="24"/>
          <w:szCs w:val="24"/>
          <w:lang w:val="en-US"/>
        </w:rPr>
        <w:t>.</w:t>
      </w:r>
      <w:r w:rsidRPr="001956B6">
        <w:rPr>
          <w:rFonts w:ascii="Times New Roman" w:hAnsi="Times New Roman"/>
          <w:b/>
          <w:bCs/>
          <w:sz w:val="24"/>
          <w:szCs w:val="24"/>
        </w:rPr>
        <w:t xml:space="preserve"> Kategori Siswa berdasarkan KBI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559"/>
        <w:gridCol w:w="992"/>
        <w:gridCol w:w="2410"/>
      </w:tblGrid>
      <w:tr w:rsidR="001956B6" w:rsidRPr="001956B6" w:rsidTr="00E20577">
        <w:trPr>
          <w:trHeight w:val="189"/>
        </w:trPr>
        <w:tc>
          <w:tcPr>
            <w:tcW w:w="993" w:type="dxa"/>
            <w:tcBorders>
              <w:top w:val="single" w:sz="4" w:space="0" w:color="auto"/>
              <w:bottom w:val="single" w:sz="4" w:space="0" w:color="auto"/>
            </w:tcBorders>
            <w:vAlign w:val="center"/>
          </w:tcPr>
          <w:p w:rsidR="001956B6" w:rsidRPr="001956B6" w:rsidRDefault="001956B6" w:rsidP="00E20577">
            <w:pPr>
              <w:spacing w:after="0" w:line="240" w:lineRule="auto"/>
              <w:jc w:val="center"/>
              <w:rPr>
                <w:rFonts w:ascii="Times New Roman" w:hAnsi="Times New Roman"/>
                <w:b/>
                <w:bCs/>
                <w:sz w:val="24"/>
                <w:szCs w:val="24"/>
              </w:rPr>
            </w:pPr>
            <w:r w:rsidRPr="001956B6">
              <w:rPr>
                <w:rFonts w:ascii="Times New Roman" w:hAnsi="Times New Roman"/>
                <w:b/>
                <w:bCs/>
                <w:sz w:val="24"/>
                <w:szCs w:val="24"/>
              </w:rPr>
              <w:t>Skor</w:t>
            </w:r>
          </w:p>
        </w:tc>
        <w:tc>
          <w:tcPr>
            <w:tcW w:w="1559" w:type="dxa"/>
            <w:tcBorders>
              <w:top w:val="single" w:sz="4" w:space="0" w:color="auto"/>
              <w:bottom w:val="single" w:sz="4" w:space="0" w:color="auto"/>
            </w:tcBorders>
            <w:vAlign w:val="center"/>
          </w:tcPr>
          <w:p w:rsidR="001956B6" w:rsidRPr="001956B6" w:rsidRDefault="001956B6" w:rsidP="00E20577">
            <w:pPr>
              <w:spacing w:after="0" w:line="240" w:lineRule="auto"/>
              <w:jc w:val="center"/>
              <w:rPr>
                <w:rFonts w:ascii="Times New Roman" w:hAnsi="Times New Roman"/>
                <w:b/>
                <w:bCs/>
                <w:sz w:val="24"/>
                <w:szCs w:val="24"/>
              </w:rPr>
            </w:pPr>
            <w:r w:rsidRPr="001956B6">
              <w:rPr>
                <w:rFonts w:ascii="Times New Roman" w:hAnsi="Times New Roman"/>
                <w:b/>
                <w:bCs/>
                <w:sz w:val="24"/>
                <w:szCs w:val="24"/>
              </w:rPr>
              <w:t>Kategori</w:t>
            </w:r>
          </w:p>
        </w:tc>
        <w:tc>
          <w:tcPr>
            <w:tcW w:w="992" w:type="dxa"/>
            <w:tcBorders>
              <w:top w:val="single" w:sz="4" w:space="0" w:color="auto"/>
              <w:bottom w:val="single" w:sz="4" w:space="0" w:color="auto"/>
            </w:tcBorders>
          </w:tcPr>
          <w:p w:rsidR="001956B6" w:rsidRPr="001956B6" w:rsidRDefault="001956B6" w:rsidP="00E20577">
            <w:pPr>
              <w:spacing w:after="0" w:line="240" w:lineRule="auto"/>
              <w:jc w:val="center"/>
              <w:rPr>
                <w:rFonts w:ascii="Times New Roman" w:hAnsi="Times New Roman"/>
                <w:b/>
                <w:bCs/>
                <w:sz w:val="24"/>
                <w:szCs w:val="24"/>
              </w:rPr>
            </w:pPr>
            <w:r w:rsidRPr="001956B6">
              <w:rPr>
                <w:rFonts w:ascii="Times New Roman" w:hAnsi="Times New Roman"/>
                <w:b/>
                <w:bCs/>
                <w:sz w:val="24"/>
                <w:szCs w:val="24"/>
              </w:rPr>
              <w:t>N</w:t>
            </w:r>
          </w:p>
        </w:tc>
        <w:tc>
          <w:tcPr>
            <w:tcW w:w="2410" w:type="dxa"/>
            <w:tcBorders>
              <w:top w:val="single" w:sz="4" w:space="0" w:color="auto"/>
              <w:bottom w:val="single" w:sz="4" w:space="0" w:color="auto"/>
            </w:tcBorders>
          </w:tcPr>
          <w:p w:rsidR="001956B6" w:rsidRPr="001956B6" w:rsidRDefault="001956B6" w:rsidP="00E20577">
            <w:pPr>
              <w:spacing w:after="0" w:line="240" w:lineRule="auto"/>
              <w:jc w:val="center"/>
              <w:rPr>
                <w:rFonts w:ascii="Times New Roman" w:hAnsi="Times New Roman"/>
                <w:b/>
                <w:bCs/>
                <w:sz w:val="24"/>
                <w:szCs w:val="24"/>
              </w:rPr>
            </w:pPr>
            <w:r w:rsidRPr="001956B6">
              <w:rPr>
                <w:rFonts w:ascii="Times New Roman" w:hAnsi="Times New Roman"/>
                <w:b/>
                <w:bCs/>
                <w:sz w:val="24"/>
                <w:szCs w:val="24"/>
              </w:rPr>
              <w:t>Persentase Siswa</w:t>
            </w:r>
          </w:p>
        </w:tc>
      </w:tr>
      <w:tr w:rsidR="001956B6" w:rsidRPr="001956B6" w:rsidTr="00E20577">
        <w:tc>
          <w:tcPr>
            <w:tcW w:w="993" w:type="dxa"/>
            <w:tcBorders>
              <w:top w:val="single" w:sz="4" w:space="0" w:color="auto"/>
            </w:tcBorders>
          </w:tcPr>
          <w:p w:rsidR="001956B6" w:rsidRPr="001956B6" w:rsidRDefault="001956B6" w:rsidP="00E20577">
            <w:pPr>
              <w:spacing w:after="0" w:line="240" w:lineRule="auto"/>
              <w:jc w:val="center"/>
              <w:rPr>
                <w:rFonts w:ascii="Times New Roman" w:hAnsi="Times New Roman"/>
                <w:bCs/>
                <w:sz w:val="24"/>
                <w:szCs w:val="24"/>
              </w:rPr>
            </w:pPr>
            <w:r w:rsidRPr="001956B6">
              <w:rPr>
                <w:rFonts w:ascii="Times New Roman" w:hAnsi="Times New Roman"/>
                <w:bCs/>
                <w:sz w:val="24"/>
                <w:szCs w:val="24"/>
              </w:rPr>
              <w:t>15-19</w:t>
            </w:r>
          </w:p>
        </w:tc>
        <w:tc>
          <w:tcPr>
            <w:tcW w:w="1559" w:type="dxa"/>
            <w:tcBorders>
              <w:top w:val="single" w:sz="4" w:space="0" w:color="auto"/>
            </w:tcBorders>
          </w:tcPr>
          <w:p w:rsidR="001956B6" w:rsidRPr="001956B6" w:rsidRDefault="001956B6" w:rsidP="00E20577">
            <w:pPr>
              <w:spacing w:after="0" w:line="240" w:lineRule="auto"/>
              <w:jc w:val="center"/>
              <w:rPr>
                <w:rFonts w:ascii="Times New Roman" w:hAnsi="Times New Roman"/>
                <w:bCs/>
                <w:i/>
                <w:sz w:val="24"/>
                <w:szCs w:val="24"/>
              </w:rPr>
            </w:pPr>
            <w:r w:rsidRPr="001956B6">
              <w:rPr>
                <w:rFonts w:ascii="Times New Roman" w:hAnsi="Times New Roman"/>
                <w:bCs/>
                <w:i/>
                <w:sz w:val="24"/>
                <w:szCs w:val="24"/>
              </w:rPr>
              <w:t>Upper formal</w:t>
            </w:r>
          </w:p>
        </w:tc>
        <w:tc>
          <w:tcPr>
            <w:tcW w:w="992" w:type="dxa"/>
            <w:tcBorders>
              <w:top w:val="single" w:sz="4" w:space="0" w:color="auto"/>
            </w:tcBorders>
          </w:tcPr>
          <w:p w:rsidR="001956B6" w:rsidRPr="001956B6" w:rsidRDefault="001956B6" w:rsidP="00E20577">
            <w:pPr>
              <w:spacing w:after="0" w:line="240" w:lineRule="auto"/>
              <w:jc w:val="center"/>
              <w:rPr>
                <w:rFonts w:ascii="Times New Roman" w:hAnsi="Times New Roman"/>
                <w:bCs/>
                <w:sz w:val="24"/>
                <w:szCs w:val="24"/>
              </w:rPr>
            </w:pPr>
            <w:r w:rsidRPr="001956B6">
              <w:rPr>
                <w:rFonts w:ascii="Times New Roman" w:hAnsi="Times New Roman"/>
                <w:bCs/>
                <w:sz w:val="24"/>
                <w:szCs w:val="24"/>
              </w:rPr>
              <w:t>8</w:t>
            </w:r>
          </w:p>
        </w:tc>
        <w:tc>
          <w:tcPr>
            <w:tcW w:w="2410" w:type="dxa"/>
            <w:tcBorders>
              <w:top w:val="single" w:sz="4" w:space="0" w:color="auto"/>
            </w:tcBorders>
          </w:tcPr>
          <w:p w:rsidR="001956B6" w:rsidRPr="001956B6" w:rsidRDefault="001956B6" w:rsidP="00E20577">
            <w:pPr>
              <w:spacing w:after="0" w:line="240" w:lineRule="auto"/>
              <w:jc w:val="center"/>
              <w:rPr>
                <w:rFonts w:ascii="Times New Roman" w:hAnsi="Times New Roman"/>
                <w:bCs/>
                <w:sz w:val="24"/>
                <w:szCs w:val="24"/>
              </w:rPr>
            </w:pPr>
            <w:r w:rsidRPr="001956B6">
              <w:rPr>
                <w:rFonts w:ascii="Times New Roman" w:hAnsi="Times New Roman"/>
                <w:bCs/>
                <w:sz w:val="24"/>
                <w:szCs w:val="24"/>
              </w:rPr>
              <w:t>14,5</w:t>
            </w:r>
          </w:p>
        </w:tc>
      </w:tr>
      <w:tr w:rsidR="001956B6" w:rsidRPr="001956B6" w:rsidTr="00E20577">
        <w:tc>
          <w:tcPr>
            <w:tcW w:w="993" w:type="dxa"/>
          </w:tcPr>
          <w:p w:rsidR="001956B6" w:rsidRPr="001956B6" w:rsidRDefault="001956B6" w:rsidP="00E20577">
            <w:pPr>
              <w:spacing w:after="0" w:line="240" w:lineRule="auto"/>
              <w:jc w:val="center"/>
              <w:rPr>
                <w:rFonts w:ascii="Times New Roman" w:hAnsi="Times New Roman"/>
                <w:bCs/>
                <w:sz w:val="24"/>
                <w:szCs w:val="24"/>
              </w:rPr>
            </w:pPr>
            <w:r w:rsidRPr="001956B6">
              <w:rPr>
                <w:rFonts w:ascii="Times New Roman" w:hAnsi="Times New Roman"/>
                <w:bCs/>
                <w:sz w:val="24"/>
                <w:szCs w:val="24"/>
              </w:rPr>
              <w:t>10-14</w:t>
            </w:r>
          </w:p>
        </w:tc>
        <w:tc>
          <w:tcPr>
            <w:tcW w:w="1559" w:type="dxa"/>
          </w:tcPr>
          <w:p w:rsidR="001956B6" w:rsidRPr="001956B6" w:rsidRDefault="001956B6" w:rsidP="00E20577">
            <w:pPr>
              <w:spacing w:after="0" w:line="240" w:lineRule="auto"/>
              <w:jc w:val="center"/>
              <w:rPr>
                <w:rFonts w:ascii="Times New Roman" w:hAnsi="Times New Roman"/>
                <w:bCs/>
                <w:i/>
                <w:sz w:val="24"/>
                <w:szCs w:val="24"/>
              </w:rPr>
            </w:pPr>
            <w:r w:rsidRPr="001956B6">
              <w:rPr>
                <w:rFonts w:ascii="Times New Roman" w:hAnsi="Times New Roman"/>
                <w:bCs/>
                <w:i/>
                <w:sz w:val="24"/>
                <w:szCs w:val="24"/>
              </w:rPr>
              <w:t>Low formal</w:t>
            </w:r>
          </w:p>
        </w:tc>
        <w:tc>
          <w:tcPr>
            <w:tcW w:w="992" w:type="dxa"/>
          </w:tcPr>
          <w:p w:rsidR="001956B6" w:rsidRPr="001956B6" w:rsidRDefault="001956B6" w:rsidP="00E20577">
            <w:pPr>
              <w:spacing w:after="0" w:line="240" w:lineRule="auto"/>
              <w:jc w:val="center"/>
              <w:rPr>
                <w:rFonts w:ascii="Times New Roman" w:hAnsi="Times New Roman"/>
                <w:bCs/>
                <w:sz w:val="24"/>
                <w:szCs w:val="24"/>
              </w:rPr>
            </w:pPr>
            <w:r w:rsidRPr="001956B6">
              <w:rPr>
                <w:rFonts w:ascii="Times New Roman" w:hAnsi="Times New Roman"/>
                <w:bCs/>
                <w:sz w:val="24"/>
                <w:szCs w:val="24"/>
              </w:rPr>
              <w:t>20</w:t>
            </w:r>
          </w:p>
        </w:tc>
        <w:tc>
          <w:tcPr>
            <w:tcW w:w="2410" w:type="dxa"/>
          </w:tcPr>
          <w:p w:rsidR="001956B6" w:rsidRPr="001956B6" w:rsidRDefault="001956B6" w:rsidP="00E20577">
            <w:pPr>
              <w:spacing w:after="0" w:line="240" w:lineRule="auto"/>
              <w:jc w:val="center"/>
              <w:rPr>
                <w:rFonts w:ascii="Times New Roman" w:hAnsi="Times New Roman"/>
                <w:bCs/>
                <w:sz w:val="24"/>
                <w:szCs w:val="24"/>
              </w:rPr>
            </w:pPr>
            <w:r w:rsidRPr="001956B6">
              <w:rPr>
                <w:rFonts w:ascii="Times New Roman" w:hAnsi="Times New Roman"/>
                <w:bCs/>
                <w:sz w:val="24"/>
                <w:szCs w:val="24"/>
              </w:rPr>
              <w:t>36,4</w:t>
            </w:r>
          </w:p>
        </w:tc>
      </w:tr>
      <w:tr w:rsidR="001956B6" w:rsidRPr="001956B6" w:rsidTr="00E20577">
        <w:tc>
          <w:tcPr>
            <w:tcW w:w="993" w:type="dxa"/>
            <w:tcBorders>
              <w:bottom w:val="single" w:sz="4" w:space="0" w:color="auto"/>
            </w:tcBorders>
          </w:tcPr>
          <w:p w:rsidR="001956B6" w:rsidRPr="001956B6" w:rsidRDefault="001956B6" w:rsidP="00E20577">
            <w:pPr>
              <w:spacing w:after="0" w:line="240" w:lineRule="auto"/>
              <w:jc w:val="center"/>
              <w:rPr>
                <w:rFonts w:ascii="Times New Roman" w:hAnsi="Times New Roman"/>
                <w:bCs/>
                <w:sz w:val="24"/>
                <w:szCs w:val="24"/>
              </w:rPr>
            </w:pPr>
            <w:r w:rsidRPr="001956B6">
              <w:rPr>
                <w:rFonts w:ascii="Times New Roman" w:hAnsi="Times New Roman"/>
                <w:bCs/>
                <w:sz w:val="24"/>
                <w:szCs w:val="24"/>
              </w:rPr>
              <w:t>0-9</w:t>
            </w:r>
          </w:p>
        </w:tc>
        <w:tc>
          <w:tcPr>
            <w:tcW w:w="1559" w:type="dxa"/>
            <w:tcBorders>
              <w:bottom w:val="single" w:sz="4" w:space="0" w:color="auto"/>
            </w:tcBorders>
          </w:tcPr>
          <w:p w:rsidR="001956B6" w:rsidRPr="001956B6" w:rsidRDefault="001956B6" w:rsidP="00E20577">
            <w:pPr>
              <w:spacing w:after="0" w:line="240" w:lineRule="auto"/>
              <w:jc w:val="center"/>
              <w:rPr>
                <w:rFonts w:ascii="Times New Roman" w:hAnsi="Times New Roman"/>
                <w:bCs/>
                <w:i/>
                <w:sz w:val="24"/>
                <w:szCs w:val="24"/>
              </w:rPr>
            </w:pPr>
            <w:r w:rsidRPr="001956B6">
              <w:rPr>
                <w:rFonts w:ascii="Times New Roman" w:hAnsi="Times New Roman"/>
                <w:bCs/>
                <w:i/>
                <w:sz w:val="24"/>
                <w:szCs w:val="24"/>
              </w:rPr>
              <w:t>Concrete</w:t>
            </w:r>
          </w:p>
        </w:tc>
        <w:tc>
          <w:tcPr>
            <w:tcW w:w="992" w:type="dxa"/>
            <w:tcBorders>
              <w:bottom w:val="single" w:sz="4" w:space="0" w:color="auto"/>
            </w:tcBorders>
          </w:tcPr>
          <w:p w:rsidR="001956B6" w:rsidRPr="001956B6" w:rsidRDefault="001956B6" w:rsidP="00E20577">
            <w:pPr>
              <w:spacing w:after="0" w:line="240" w:lineRule="auto"/>
              <w:jc w:val="center"/>
              <w:rPr>
                <w:rFonts w:ascii="Times New Roman" w:hAnsi="Times New Roman"/>
                <w:bCs/>
                <w:sz w:val="24"/>
                <w:szCs w:val="24"/>
              </w:rPr>
            </w:pPr>
            <w:r w:rsidRPr="001956B6">
              <w:rPr>
                <w:rFonts w:ascii="Times New Roman" w:hAnsi="Times New Roman"/>
                <w:bCs/>
                <w:sz w:val="24"/>
                <w:szCs w:val="24"/>
              </w:rPr>
              <w:t>27</w:t>
            </w:r>
          </w:p>
        </w:tc>
        <w:tc>
          <w:tcPr>
            <w:tcW w:w="2410" w:type="dxa"/>
            <w:tcBorders>
              <w:bottom w:val="single" w:sz="4" w:space="0" w:color="auto"/>
            </w:tcBorders>
          </w:tcPr>
          <w:p w:rsidR="001956B6" w:rsidRPr="001956B6" w:rsidRDefault="001956B6" w:rsidP="00E20577">
            <w:pPr>
              <w:spacing w:after="0" w:line="240" w:lineRule="auto"/>
              <w:jc w:val="center"/>
              <w:rPr>
                <w:rFonts w:ascii="Times New Roman" w:hAnsi="Times New Roman"/>
                <w:bCs/>
                <w:sz w:val="24"/>
                <w:szCs w:val="24"/>
              </w:rPr>
            </w:pPr>
            <w:r w:rsidRPr="001956B6">
              <w:rPr>
                <w:rFonts w:ascii="Times New Roman" w:hAnsi="Times New Roman"/>
                <w:bCs/>
                <w:sz w:val="24"/>
                <w:szCs w:val="24"/>
              </w:rPr>
              <w:t>49,1</w:t>
            </w:r>
          </w:p>
        </w:tc>
      </w:tr>
      <w:tr w:rsidR="001956B6" w:rsidRPr="001956B6" w:rsidTr="00E20577">
        <w:tc>
          <w:tcPr>
            <w:tcW w:w="993" w:type="dxa"/>
            <w:tcBorders>
              <w:top w:val="single" w:sz="4" w:space="0" w:color="auto"/>
              <w:bottom w:val="single" w:sz="4" w:space="0" w:color="auto"/>
            </w:tcBorders>
          </w:tcPr>
          <w:p w:rsidR="001956B6" w:rsidRPr="001956B6" w:rsidRDefault="001956B6" w:rsidP="00E20577">
            <w:pPr>
              <w:spacing w:after="0" w:line="240" w:lineRule="auto"/>
              <w:jc w:val="center"/>
              <w:rPr>
                <w:rFonts w:ascii="Times New Roman" w:hAnsi="Times New Roman"/>
                <w:b/>
                <w:bCs/>
                <w:sz w:val="24"/>
                <w:szCs w:val="24"/>
              </w:rPr>
            </w:pPr>
            <w:r w:rsidRPr="001956B6">
              <w:rPr>
                <w:rFonts w:ascii="Times New Roman" w:hAnsi="Times New Roman"/>
                <w:b/>
                <w:bCs/>
                <w:sz w:val="24"/>
                <w:szCs w:val="24"/>
              </w:rPr>
              <w:t>∑ N</w:t>
            </w:r>
          </w:p>
        </w:tc>
        <w:tc>
          <w:tcPr>
            <w:tcW w:w="1559" w:type="dxa"/>
            <w:tcBorders>
              <w:top w:val="single" w:sz="4" w:space="0" w:color="auto"/>
              <w:bottom w:val="single" w:sz="4" w:space="0" w:color="auto"/>
            </w:tcBorders>
          </w:tcPr>
          <w:p w:rsidR="001956B6" w:rsidRPr="001956B6" w:rsidRDefault="001956B6" w:rsidP="00E20577">
            <w:pPr>
              <w:spacing w:after="0" w:line="240" w:lineRule="auto"/>
              <w:jc w:val="center"/>
              <w:rPr>
                <w:rFonts w:ascii="Times New Roman" w:hAnsi="Times New Roman"/>
                <w:b/>
                <w:bCs/>
                <w:i/>
                <w:sz w:val="24"/>
                <w:szCs w:val="24"/>
              </w:rPr>
            </w:pPr>
          </w:p>
        </w:tc>
        <w:tc>
          <w:tcPr>
            <w:tcW w:w="992" w:type="dxa"/>
            <w:tcBorders>
              <w:top w:val="single" w:sz="4" w:space="0" w:color="auto"/>
              <w:bottom w:val="single" w:sz="4" w:space="0" w:color="auto"/>
            </w:tcBorders>
          </w:tcPr>
          <w:p w:rsidR="001956B6" w:rsidRPr="001956B6" w:rsidRDefault="001956B6" w:rsidP="00E20577">
            <w:pPr>
              <w:spacing w:after="0" w:line="240" w:lineRule="auto"/>
              <w:jc w:val="center"/>
              <w:rPr>
                <w:rFonts w:ascii="Times New Roman" w:hAnsi="Times New Roman"/>
                <w:b/>
                <w:bCs/>
                <w:sz w:val="24"/>
                <w:szCs w:val="24"/>
              </w:rPr>
            </w:pPr>
            <w:r w:rsidRPr="001956B6">
              <w:rPr>
                <w:rFonts w:ascii="Times New Roman" w:hAnsi="Times New Roman"/>
                <w:b/>
                <w:bCs/>
                <w:sz w:val="24"/>
                <w:szCs w:val="24"/>
              </w:rPr>
              <w:t>55</w:t>
            </w:r>
          </w:p>
        </w:tc>
        <w:tc>
          <w:tcPr>
            <w:tcW w:w="2410" w:type="dxa"/>
            <w:tcBorders>
              <w:top w:val="single" w:sz="4" w:space="0" w:color="auto"/>
              <w:bottom w:val="single" w:sz="4" w:space="0" w:color="auto"/>
            </w:tcBorders>
          </w:tcPr>
          <w:p w:rsidR="001956B6" w:rsidRPr="001956B6" w:rsidRDefault="001956B6" w:rsidP="00E20577">
            <w:pPr>
              <w:spacing w:after="0" w:line="240" w:lineRule="auto"/>
              <w:jc w:val="center"/>
              <w:rPr>
                <w:rFonts w:ascii="Times New Roman" w:hAnsi="Times New Roman"/>
                <w:b/>
                <w:bCs/>
                <w:sz w:val="24"/>
                <w:szCs w:val="24"/>
              </w:rPr>
            </w:pPr>
          </w:p>
        </w:tc>
      </w:tr>
    </w:tbl>
    <w:p w:rsidR="001956B6" w:rsidRPr="001956B6" w:rsidRDefault="001956B6" w:rsidP="001956B6">
      <w:pPr>
        <w:pStyle w:val="ListParagraph"/>
        <w:spacing w:after="0" w:line="240" w:lineRule="auto"/>
        <w:rPr>
          <w:rFonts w:ascii="Times New Roman" w:hAnsi="Times New Roman" w:cs="Times New Roman"/>
          <w:bCs/>
          <w:sz w:val="24"/>
          <w:szCs w:val="24"/>
        </w:rPr>
      </w:pPr>
    </w:p>
    <w:p w:rsidR="001956B6" w:rsidRDefault="001956B6" w:rsidP="00DD7484">
      <w:pPr>
        <w:spacing w:after="0" w:line="240" w:lineRule="auto"/>
        <w:ind w:firstLine="720"/>
        <w:jc w:val="both"/>
        <w:rPr>
          <w:rFonts w:ascii="Times New Roman" w:hAnsi="Times New Roman"/>
          <w:sz w:val="24"/>
          <w:szCs w:val="24"/>
          <w:lang w:val="en-US"/>
        </w:rPr>
      </w:pPr>
      <w:r w:rsidRPr="001956B6">
        <w:rPr>
          <w:rFonts w:ascii="Times New Roman" w:hAnsi="Times New Roman"/>
          <w:sz w:val="24"/>
          <w:szCs w:val="24"/>
        </w:rPr>
        <w:t xml:space="preserve">Berdasarkan kategori tersebut  kemudian dilakukan </w:t>
      </w:r>
      <w:r w:rsidRPr="001956B6">
        <w:rPr>
          <w:rFonts w:ascii="Times New Roman" w:hAnsi="Times New Roman"/>
          <w:i/>
          <w:sz w:val="24"/>
          <w:szCs w:val="24"/>
        </w:rPr>
        <w:t xml:space="preserve">match sample </w:t>
      </w:r>
      <w:proofErr w:type="spellStart"/>
      <w:r w:rsidRPr="001956B6">
        <w:rPr>
          <w:rFonts w:ascii="Times New Roman" w:hAnsi="Times New Roman"/>
          <w:i/>
          <w:sz w:val="24"/>
          <w:szCs w:val="24"/>
          <w:lang w:val="en-US"/>
        </w:rPr>
        <w:t>dan</w:t>
      </w:r>
      <w:proofErr w:type="spellEnd"/>
      <w:r w:rsidRPr="001956B6">
        <w:rPr>
          <w:rFonts w:ascii="Times New Roman" w:hAnsi="Times New Roman"/>
          <w:i/>
          <w:sz w:val="24"/>
          <w:szCs w:val="24"/>
          <w:lang w:val="en-US"/>
        </w:rPr>
        <w:t xml:space="preserve"> </w:t>
      </w:r>
      <w:r w:rsidRPr="001956B6">
        <w:rPr>
          <w:rFonts w:ascii="Times New Roman" w:hAnsi="Times New Roman"/>
          <w:sz w:val="24"/>
          <w:szCs w:val="24"/>
        </w:rPr>
        <w:t xml:space="preserve">diperoleh  enam belas (16) pasangan KBI yang terdiri dari enam (6) pasangan siswa yang berada pada level </w:t>
      </w:r>
      <w:r w:rsidRPr="001956B6">
        <w:rPr>
          <w:rFonts w:ascii="Times New Roman" w:hAnsi="Times New Roman"/>
          <w:i/>
          <w:sz w:val="24"/>
          <w:szCs w:val="24"/>
        </w:rPr>
        <w:t>concrete</w:t>
      </w:r>
      <w:r w:rsidRPr="001956B6">
        <w:rPr>
          <w:rFonts w:ascii="Times New Roman" w:hAnsi="Times New Roman"/>
          <w:sz w:val="24"/>
          <w:szCs w:val="24"/>
        </w:rPr>
        <w:t xml:space="preserve">, enam (6) pasangan siswa berada pada level  </w:t>
      </w:r>
      <w:r w:rsidRPr="001956B6">
        <w:rPr>
          <w:rFonts w:ascii="Times New Roman" w:hAnsi="Times New Roman"/>
          <w:i/>
          <w:sz w:val="24"/>
          <w:szCs w:val="24"/>
        </w:rPr>
        <w:t>low formal</w:t>
      </w:r>
      <w:r w:rsidRPr="001956B6">
        <w:rPr>
          <w:rFonts w:ascii="Times New Roman" w:hAnsi="Times New Roman"/>
          <w:sz w:val="24"/>
          <w:szCs w:val="24"/>
        </w:rPr>
        <w:t xml:space="preserve">, dan empat (4) pasangan siswa berada </w:t>
      </w:r>
      <w:r w:rsidRPr="001956B6">
        <w:rPr>
          <w:rFonts w:ascii="Times New Roman" w:hAnsi="Times New Roman"/>
          <w:i/>
          <w:sz w:val="24"/>
          <w:szCs w:val="24"/>
        </w:rPr>
        <w:t>upper formal</w:t>
      </w:r>
      <w:r w:rsidRPr="001956B6">
        <w:rPr>
          <w:rFonts w:ascii="Times New Roman" w:hAnsi="Times New Roman"/>
          <w:sz w:val="24"/>
          <w:szCs w:val="24"/>
        </w:rPr>
        <w:t>.</w:t>
      </w:r>
    </w:p>
    <w:p w:rsidR="001956B6" w:rsidRPr="00766F54" w:rsidRDefault="001956B6" w:rsidP="00DD7484">
      <w:pPr>
        <w:spacing w:after="0" w:line="240" w:lineRule="auto"/>
        <w:ind w:firstLine="720"/>
        <w:jc w:val="both"/>
        <w:rPr>
          <w:rFonts w:ascii="Times New Roman" w:hAnsi="Times New Roman"/>
          <w:bCs/>
        </w:rPr>
      </w:pPr>
    </w:p>
    <w:p w:rsidR="001956B6" w:rsidRPr="00C90EBA" w:rsidRDefault="001956B6" w:rsidP="00DD7484">
      <w:pPr>
        <w:pStyle w:val="ListParagraph"/>
        <w:numPr>
          <w:ilvl w:val="0"/>
          <w:numId w:val="4"/>
        </w:numPr>
        <w:spacing w:after="0" w:line="240" w:lineRule="auto"/>
        <w:ind w:left="357" w:hanging="357"/>
        <w:jc w:val="both"/>
        <w:rPr>
          <w:rFonts w:ascii="Times New Roman" w:hAnsi="Times New Roman" w:cs="Times New Roman"/>
          <w:b/>
        </w:rPr>
      </w:pPr>
      <w:proofErr w:type="spellStart"/>
      <w:r w:rsidRPr="00527823">
        <w:rPr>
          <w:rFonts w:ascii="Times New Roman" w:hAnsi="Times New Roman" w:cs="Times New Roman"/>
          <w:b/>
        </w:rPr>
        <w:t>Rerata</w:t>
      </w:r>
      <w:proofErr w:type="spellEnd"/>
      <w:r w:rsidRPr="00527823">
        <w:rPr>
          <w:rFonts w:ascii="Times New Roman" w:hAnsi="Times New Roman" w:cs="Times New Roman"/>
          <w:b/>
        </w:rPr>
        <w:t xml:space="preserve">  </w:t>
      </w:r>
      <w:proofErr w:type="spellStart"/>
      <w:r w:rsidRPr="00527823">
        <w:rPr>
          <w:rFonts w:ascii="Times New Roman" w:hAnsi="Times New Roman" w:cs="Times New Roman"/>
          <w:b/>
        </w:rPr>
        <w:t>Skor</w:t>
      </w:r>
      <w:proofErr w:type="spellEnd"/>
      <w:r w:rsidRPr="00527823">
        <w:rPr>
          <w:rFonts w:ascii="Times New Roman" w:hAnsi="Times New Roman" w:cs="Times New Roman"/>
          <w:b/>
        </w:rPr>
        <w:t xml:space="preserve"> </w:t>
      </w:r>
      <w:proofErr w:type="spellStart"/>
      <w:r w:rsidRPr="00527823">
        <w:rPr>
          <w:rFonts w:ascii="Times New Roman" w:hAnsi="Times New Roman" w:cs="Times New Roman"/>
          <w:b/>
        </w:rPr>
        <w:t>Hasil</w:t>
      </w:r>
      <w:proofErr w:type="spellEnd"/>
      <w:r w:rsidRPr="00527823">
        <w:rPr>
          <w:rFonts w:ascii="Times New Roman" w:hAnsi="Times New Roman" w:cs="Times New Roman"/>
          <w:b/>
        </w:rPr>
        <w:t xml:space="preserve"> </w:t>
      </w:r>
      <w:proofErr w:type="spellStart"/>
      <w:r w:rsidRPr="00527823">
        <w:rPr>
          <w:rFonts w:ascii="Times New Roman" w:hAnsi="Times New Roman" w:cs="Times New Roman"/>
          <w:b/>
        </w:rPr>
        <w:t>Belajar</w:t>
      </w:r>
      <w:proofErr w:type="spellEnd"/>
      <w:r w:rsidRPr="00527823">
        <w:rPr>
          <w:rFonts w:ascii="Times New Roman" w:hAnsi="Times New Roman" w:cs="Times New Roman"/>
          <w:b/>
        </w:rPr>
        <w:t xml:space="preserve"> </w:t>
      </w:r>
      <w:proofErr w:type="spellStart"/>
      <w:r w:rsidRPr="00527823">
        <w:rPr>
          <w:rFonts w:ascii="Times New Roman" w:hAnsi="Times New Roman" w:cs="Times New Roman"/>
          <w:b/>
        </w:rPr>
        <w:t>Materi</w:t>
      </w:r>
      <w:proofErr w:type="spellEnd"/>
      <w:r w:rsidRPr="00527823">
        <w:rPr>
          <w:rFonts w:ascii="Times New Roman" w:hAnsi="Times New Roman" w:cs="Times New Roman"/>
          <w:b/>
        </w:rPr>
        <w:t xml:space="preserve"> </w:t>
      </w:r>
      <w:proofErr w:type="spellStart"/>
      <w:r w:rsidRPr="00527823">
        <w:rPr>
          <w:rFonts w:ascii="Times New Roman" w:hAnsi="Times New Roman" w:cs="Times New Roman"/>
          <w:b/>
        </w:rPr>
        <w:t>Larutan</w:t>
      </w:r>
      <w:proofErr w:type="spellEnd"/>
      <w:r w:rsidRPr="00527823">
        <w:rPr>
          <w:rFonts w:ascii="Times New Roman" w:hAnsi="Times New Roman" w:cs="Times New Roman"/>
          <w:b/>
        </w:rPr>
        <w:t xml:space="preserve"> </w:t>
      </w:r>
      <w:proofErr w:type="spellStart"/>
      <w:r w:rsidRPr="00527823">
        <w:rPr>
          <w:rFonts w:ascii="Times New Roman" w:hAnsi="Times New Roman" w:cs="Times New Roman"/>
          <w:b/>
        </w:rPr>
        <w:t>Elektrolit</w:t>
      </w:r>
      <w:proofErr w:type="spellEnd"/>
      <w:r w:rsidRPr="00527823">
        <w:rPr>
          <w:rFonts w:ascii="Times New Roman" w:hAnsi="Times New Roman" w:cs="Times New Roman"/>
          <w:b/>
        </w:rPr>
        <w:t xml:space="preserve"> </w:t>
      </w:r>
      <w:proofErr w:type="spellStart"/>
      <w:r w:rsidRPr="00527823">
        <w:rPr>
          <w:rFonts w:ascii="Times New Roman" w:hAnsi="Times New Roman" w:cs="Times New Roman"/>
          <w:b/>
        </w:rPr>
        <w:t>dan</w:t>
      </w:r>
      <w:proofErr w:type="spellEnd"/>
      <w:r w:rsidRPr="00527823">
        <w:rPr>
          <w:rFonts w:ascii="Times New Roman" w:hAnsi="Times New Roman" w:cs="Times New Roman"/>
          <w:b/>
        </w:rPr>
        <w:t xml:space="preserve"> </w:t>
      </w:r>
      <w:proofErr w:type="spellStart"/>
      <w:r w:rsidRPr="00527823">
        <w:rPr>
          <w:rFonts w:ascii="Times New Roman" w:hAnsi="Times New Roman" w:cs="Times New Roman"/>
          <w:b/>
        </w:rPr>
        <w:t>Reaksi</w:t>
      </w:r>
      <w:proofErr w:type="spellEnd"/>
      <w:r w:rsidRPr="00527823">
        <w:rPr>
          <w:rFonts w:ascii="Times New Roman" w:hAnsi="Times New Roman" w:cs="Times New Roman"/>
          <w:b/>
        </w:rPr>
        <w:t xml:space="preserve"> </w:t>
      </w:r>
      <w:proofErr w:type="spellStart"/>
      <w:r w:rsidRPr="00527823">
        <w:rPr>
          <w:rFonts w:ascii="Times New Roman" w:hAnsi="Times New Roman" w:cs="Times New Roman"/>
          <w:b/>
        </w:rPr>
        <w:t>Redoks</w:t>
      </w:r>
      <w:proofErr w:type="spellEnd"/>
      <w:r w:rsidRPr="00527823">
        <w:rPr>
          <w:rFonts w:ascii="Times New Roman" w:hAnsi="Times New Roman" w:cs="Times New Roman"/>
          <w:b/>
        </w:rPr>
        <w:t xml:space="preserve"> </w:t>
      </w:r>
    </w:p>
    <w:p w:rsidR="001956B6" w:rsidRPr="00C90EBA" w:rsidRDefault="001956B6" w:rsidP="00DD7484">
      <w:pPr>
        <w:pStyle w:val="ListParagraph"/>
        <w:spacing w:after="0" w:line="240" w:lineRule="auto"/>
        <w:ind w:left="357"/>
        <w:jc w:val="both"/>
        <w:rPr>
          <w:rFonts w:ascii="Times New Roman" w:hAnsi="Times New Roman" w:cs="Times New Roman"/>
          <w:b/>
        </w:rPr>
      </w:pPr>
    </w:p>
    <w:p w:rsidR="000B2E97" w:rsidRDefault="001956B6" w:rsidP="000B2E97">
      <w:pPr>
        <w:spacing w:after="0" w:line="240" w:lineRule="auto"/>
        <w:ind w:firstLine="720"/>
        <w:jc w:val="both"/>
        <w:rPr>
          <w:rFonts w:ascii="Times New Roman" w:hAnsi="Times New Roman"/>
          <w:sz w:val="24"/>
          <w:szCs w:val="24"/>
          <w:lang w:val="en-US"/>
        </w:rPr>
      </w:pPr>
      <w:r w:rsidRPr="00527823">
        <w:rPr>
          <w:rFonts w:ascii="Times New Roman" w:hAnsi="Times New Roman"/>
        </w:rPr>
        <w:t>Skor rata-rata hasil belajar siswa dalam materi larutan elektrolit dan reaksi redoks berdasarkan tingkatan</w:t>
      </w:r>
      <w:r w:rsidRPr="001331E1">
        <w:rPr>
          <w:rFonts w:ascii="Times New Roman" w:hAnsi="Times New Roman"/>
          <w:sz w:val="24"/>
          <w:szCs w:val="24"/>
        </w:rPr>
        <w:t xml:space="preserve"> KBI siswa </w:t>
      </w:r>
      <w:r>
        <w:rPr>
          <w:rFonts w:ascii="Times New Roman" w:hAnsi="Times New Roman"/>
          <w:sz w:val="24"/>
          <w:szCs w:val="24"/>
        </w:rPr>
        <w:t xml:space="preserve">disajikan pada Tabel </w:t>
      </w:r>
      <w:r w:rsidRPr="001331E1">
        <w:rPr>
          <w:rFonts w:ascii="Times New Roman" w:hAnsi="Times New Roman"/>
          <w:sz w:val="24"/>
          <w:szCs w:val="24"/>
        </w:rPr>
        <w:t>2.</w:t>
      </w:r>
    </w:p>
    <w:p w:rsidR="000B2E97" w:rsidRDefault="000B2E97" w:rsidP="000B2E97">
      <w:pPr>
        <w:spacing w:after="0" w:line="240" w:lineRule="auto"/>
        <w:ind w:firstLine="720"/>
        <w:jc w:val="both"/>
        <w:rPr>
          <w:rFonts w:ascii="Times New Roman" w:hAnsi="Times New Roman"/>
          <w:sz w:val="24"/>
          <w:szCs w:val="24"/>
          <w:lang w:val="en-US"/>
        </w:rPr>
      </w:pPr>
    </w:p>
    <w:p w:rsidR="001956B6" w:rsidRPr="00DD7484" w:rsidRDefault="001956B6" w:rsidP="000B2E97">
      <w:pPr>
        <w:spacing w:after="0" w:line="240" w:lineRule="auto"/>
        <w:ind w:firstLine="720"/>
        <w:jc w:val="both"/>
        <w:rPr>
          <w:rFonts w:ascii="Times New Roman" w:hAnsi="Times New Roman"/>
          <w:b/>
          <w:sz w:val="20"/>
          <w:szCs w:val="20"/>
          <w:lang w:val="en-US"/>
        </w:rPr>
      </w:pPr>
      <w:r>
        <w:rPr>
          <w:rFonts w:ascii="Times New Roman" w:hAnsi="Times New Roman"/>
          <w:b/>
          <w:sz w:val="20"/>
          <w:szCs w:val="20"/>
        </w:rPr>
        <w:lastRenderedPageBreak/>
        <w:t xml:space="preserve">Tabel </w:t>
      </w:r>
      <w:r w:rsidRPr="001331E1">
        <w:rPr>
          <w:rFonts w:ascii="Times New Roman" w:hAnsi="Times New Roman"/>
          <w:b/>
          <w:sz w:val="20"/>
          <w:szCs w:val="20"/>
        </w:rPr>
        <w:t>2</w:t>
      </w:r>
      <w:r w:rsidR="00475453">
        <w:rPr>
          <w:rFonts w:ascii="Times New Roman" w:hAnsi="Times New Roman"/>
          <w:b/>
          <w:sz w:val="20"/>
          <w:szCs w:val="20"/>
          <w:lang w:val="en-US"/>
        </w:rPr>
        <w:t>.</w:t>
      </w:r>
      <w:r w:rsidRPr="001331E1">
        <w:rPr>
          <w:rFonts w:ascii="Times New Roman" w:hAnsi="Times New Roman"/>
          <w:b/>
          <w:sz w:val="20"/>
          <w:szCs w:val="20"/>
        </w:rPr>
        <w:t xml:space="preserve"> Hasil Belajar  Larutan Elektrolit dan Reaksi Redoks Siswa berdasarkan Tingkatan KBI</w:t>
      </w:r>
    </w:p>
    <w:tbl>
      <w:tblPr>
        <w:tblStyle w:val="TableGrid"/>
        <w:tblW w:w="0" w:type="auto"/>
        <w:tblInd w:w="108" w:type="dxa"/>
        <w:tblLook w:val="04A0" w:firstRow="1" w:lastRow="0" w:firstColumn="1" w:lastColumn="0" w:noHBand="0" w:noVBand="1"/>
      </w:tblPr>
      <w:tblGrid>
        <w:gridCol w:w="1701"/>
        <w:gridCol w:w="1985"/>
        <w:gridCol w:w="1134"/>
        <w:gridCol w:w="1559"/>
        <w:gridCol w:w="1418"/>
      </w:tblGrid>
      <w:tr w:rsidR="001956B6" w:rsidRPr="001331E1" w:rsidTr="00E20577">
        <w:tc>
          <w:tcPr>
            <w:tcW w:w="1701" w:type="dxa"/>
            <w:vMerge w:val="restart"/>
            <w:tcBorders>
              <w:left w:val="nil"/>
              <w:right w:val="nil"/>
            </w:tcBorders>
            <w:vAlign w:val="center"/>
          </w:tcPr>
          <w:p w:rsidR="001956B6" w:rsidRPr="001331E1" w:rsidRDefault="001956B6" w:rsidP="00E20577">
            <w:pPr>
              <w:spacing w:after="0" w:line="240" w:lineRule="auto"/>
              <w:jc w:val="center"/>
              <w:rPr>
                <w:rFonts w:ascii="Times New Roman" w:hAnsi="Times New Roman"/>
                <w:b/>
                <w:sz w:val="20"/>
                <w:szCs w:val="20"/>
              </w:rPr>
            </w:pPr>
            <w:r w:rsidRPr="001331E1">
              <w:rPr>
                <w:rFonts w:ascii="Times New Roman" w:hAnsi="Times New Roman"/>
                <w:b/>
                <w:sz w:val="20"/>
                <w:szCs w:val="20"/>
              </w:rPr>
              <w:t>Materi</w:t>
            </w:r>
          </w:p>
        </w:tc>
        <w:tc>
          <w:tcPr>
            <w:tcW w:w="1985" w:type="dxa"/>
            <w:vMerge w:val="restart"/>
            <w:tcBorders>
              <w:left w:val="nil"/>
              <w:right w:val="nil"/>
            </w:tcBorders>
            <w:vAlign w:val="center"/>
          </w:tcPr>
          <w:p w:rsidR="001956B6" w:rsidRPr="001331E1" w:rsidRDefault="001956B6" w:rsidP="00E20577">
            <w:pPr>
              <w:spacing w:after="0" w:line="240" w:lineRule="auto"/>
              <w:jc w:val="center"/>
              <w:rPr>
                <w:rFonts w:ascii="Times New Roman" w:hAnsi="Times New Roman"/>
                <w:b/>
                <w:sz w:val="20"/>
                <w:szCs w:val="20"/>
              </w:rPr>
            </w:pPr>
            <w:r w:rsidRPr="001331E1">
              <w:rPr>
                <w:rFonts w:ascii="Times New Roman" w:hAnsi="Times New Roman"/>
                <w:b/>
                <w:sz w:val="20"/>
                <w:szCs w:val="20"/>
              </w:rPr>
              <w:t>Tingkatan KBI</w:t>
            </w:r>
          </w:p>
        </w:tc>
        <w:tc>
          <w:tcPr>
            <w:tcW w:w="1134" w:type="dxa"/>
            <w:vMerge w:val="restart"/>
            <w:tcBorders>
              <w:left w:val="nil"/>
              <w:right w:val="nil"/>
            </w:tcBorders>
            <w:vAlign w:val="center"/>
          </w:tcPr>
          <w:p w:rsidR="001956B6" w:rsidRPr="001331E1" w:rsidRDefault="001956B6" w:rsidP="00E20577">
            <w:pPr>
              <w:spacing w:after="0" w:line="240" w:lineRule="auto"/>
              <w:jc w:val="center"/>
              <w:rPr>
                <w:rFonts w:ascii="Times New Roman" w:hAnsi="Times New Roman"/>
                <w:b/>
                <w:sz w:val="20"/>
                <w:szCs w:val="20"/>
              </w:rPr>
            </w:pPr>
          </w:p>
        </w:tc>
        <w:tc>
          <w:tcPr>
            <w:tcW w:w="2977" w:type="dxa"/>
            <w:gridSpan w:val="2"/>
            <w:tcBorders>
              <w:left w:val="nil"/>
              <w:right w:val="nil"/>
            </w:tcBorders>
          </w:tcPr>
          <w:p w:rsidR="001956B6" w:rsidRPr="001331E1" w:rsidRDefault="001956B6" w:rsidP="00E20577">
            <w:pPr>
              <w:spacing w:after="0" w:line="240" w:lineRule="auto"/>
              <w:jc w:val="center"/>
              <w:rPr>
                <w:rFonts w:ascii="Times New Roman" w:hAnsi="Times New Roman"/>
                <w:b/>
                <w:sz w:val="20"/>
                <w:szCs w:val="20"/>
              </w:rPr>
            </w:pPr>
            <w:r w:rsidRPr="001331E1">
              <w:rPr>
                <w:rFonts w:ascii="Times New Roman" w:hAnsi="Times New Roman"/>
                <w:b/>
                <w:sz w:val="20"/>
                <w:szCs w:val="20"/>
              </w:rPr>
              <w:t>Kelas</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rPr>
                <w:rFonts w:ascii="Times New Roman" w:hAnsi="Times New Roman"/>
                <w:b/>
                <w:sz w:val="20"/>
                <w:szCs w:val="20"/>
              </w:rPr>
            </w:pPr>
          </w:p>
        </w:tc>
        <w:tc>
          <w:tcPr>
            <w:tcW w:w="1985" w:type="dxa"/>
            <w:vMerge/>
            <w:tcBorders>
              <w:left w:val="nil"/>
              <w:right w:val="nil"/>
            </w:tcBorders>
          </w:tcPr>
          <w:p w:rsidR="001956B6" w:rsidRPr="001331E1" w:rsidRDefault="001956B6" w:rsidP="00E20577">
            <w:pPr>
              <w:spacing w:after="0" w:line="240" w:lineRule="auto"/>
              <w:rPr>
                <w:rFonts w:ascii="Times New Roman" w:hAnsi="Times New Roman"/>
                <w:b/>
                <w:sz w:val="20"/>
                <w:szCs w:val="20"/>
              </w:rPr>
            </w:pPr>
          </w:p>
        </w:tc>
        <w:tc>
          <w:tcPr>
            <w:tcW w:w="1134" w:type="dxa"/>
            <w:vMerge/>
            <w:tcBorders>
              <w:left w:val="nil"/>
              <w:right w:val="nil"/>
            </w:tcBorders>
          </w:tcPr>
          <w:p w:rsidR="001956B6" w:rsidRPr="001331E1" w:rsidRDefault="001956B6" w:rsidP="00E20577">
            <w:pPr>
              <w:spacing w:after="0" w:line="240" w:lineRule="auto"/>
              <w:jc w:val="center"/>
              <w:rPr>
                <w:rFonts w:ascii="Times New Roman" w:hAnsi="Times New Roman"/>
                <w:b/>
                <w:sz w:val="20"/>
                <w:szCs w:val="20"/>
              </w:rPr>
            </w:pPr>
          </w:p>
        </w:tc>
        <w:tc>
          <w:tcPr>
            <w:tcW w:w="1559" w:type="dxa"/>
            <w:tcBorders>
              <w:left w:val="nil"/>
              <w:right w:val="nil"/>
            </w:tcBorders>
          </w:tcPr>
          <w:p w:rsidR="001956B6" w:rsidRPr="00527823" w:rsidRDefault="001956B6" w:rsidP="00E20577">
            <w:pPr>
              <w:spacing w:after="0" w:line="240" w:lineRule="auto"/>
              <w:jc w:val="center"/>
              <w:rPr>
                <w:rFonts w:ascii="Times New Roman" w:hAnsi="Times New Roman"/>
                <w:b/>
                <w:sz w:val="20"/>
                <w:szCs w:val="20"/>
                <w:lang w:val="en-US"/>
              </w:rPr>
            </w:pPr>
            <w:r>
              <w:rPr>
                <w:rFonts w:ascii="Times New Roman" w:hAnsi="Times New Roman"/>
                <w:b/>
                <w:sz w:val="20"/>
                <w:szCs w:val="20"/>
                <w:lang w:val="en-US"/>
              </w:rPr>
              <w:t>E1</w:t>
            </w:r>
          </w:p>
        </w:tc>
        <w:tc>
          <w:tcPr>
            <w:tcW w:w="1418" w:type="dxa"/>
            <w:tcBorders>
              <w:left w:val="nil"/>
              <w:right w:val="nil"/>
            </w:tcBorders>
          </w:tcPr>
          <w:p w:rsidR="001956B6" w:rsidRPr="00527823" w:rsidRDefault="001956B6" w:rsidP="00E20577">
            <w:pPr>
              <w:spacing w:after="0" w:line="240" w:lineRule="auto"/>
              <w:jc w:val="center"/>
              <w:rPr>
                <w:rFonts w:ascii="Times New Roman" w:hAnsi="Times New Roman"/>
                <w:b/>
                <w:sz w:val="20"/>
                <w:szCs w:val="20"/>
                <w:lang w:val="en-US"/>
              </w:rPr>
            </w:pPr>
            <w:r>
              <w:rPr>
                <w:rFonts w:ascii="Times New Roman" w:hAnsi="Times New Roman"/>
                <w:b/>
                <w:sz w:val="20"/>
                <w:szCs w:val="20"/>
                <w:lang w:val="en-US"/>
              </w:rPr>
              <w:t>E2</w:t>
            </w:r>
          </w:p>
        </w:tc>
      </w:tr>
      <w:tr w:rsidR="001956B6" w:rsidRPr="001331E1" w:rsidTr="00E20577">
        <w:tc>
          <w:tcPr>
            <w:tcW w:w="1701" w:type="dxa"/>
            <w:vMerge w:val="restart"/>
            <w:tcBorders>
              <w:top w:val="nil"/>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r w:rsidRPr="001331E1">
              <w:rPr>
                <w:rFonts w:ascii="Times New Roman" w:hAnsi="Times New Roman"/>
                <w:sz w:val="20"/>
                <w:szCs w:val="20"/>
              </w:rPr>
              <w:t>Larutan Elektrolit</w:t>
            </w:r>
          </w:p>
        </w:tc>
        <w:tc>
          <w:tcPr>
            <w:tcW w:w="1985" w:type="dxa"/>
            <w:vMerge w:val="restart"/>
            <w:tcBorders>
              <w:top w:val="nil"/>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r w:rsidRPr="001331E1">
              <w:rPr>
                <w:rFonts w:ascii="Times New Roman" w:hAnsi="Times New Roman"/>
                <w:i/>
                <w:sz w:val="20"/>
                <w:szCs w:val="20"/>
              </w:rPr>
              <w:t>Concrete</w:t>
            </w:r>
          </w:p>
        </w:tc>
        <w:tc>
          <w:tcPr>
            <w:tcW w:w="1134"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N</w:t>
            </w:r>
          </w:p>
        </w:tc>
        <w:tc>
          <w:tcPr>
            <w:tcW w:w="1559"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w:t>
            </w:r>
          </w:p>
        </w:tc>
        <w:tc>
          <w:tcPr>
            <w:tcW w:w="1418"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Rata-rata</w:t>
            </w:r>
          </w:p>
        </w:tc>
        <w:tc>
          <w:tcPr>
            <w:tcW w:w="1559"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57,8</w:t>
            </w:r>
          </w:p>
        </w:tc>
        <w:tc>
          <w:tcPr>
            <w:tcW w:w="1418"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59,1</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bottom w:val="single" w:sz="4" w:space="0" w:color="auto"/>
              <w:right w:val="nil"/>
            </w:tcBorders>
            <w:vAlign w:val="center"/>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SD</w:t>
            </w:r>
          </w:p>
        </w:tc>
        <w:tc>
          <w:tcPr>
            <w:tcW w:w="1559"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5,8</w:t>
            </w:r>
          </w:p>
        </w:tc>
        <w:tc>
          <w:tcPr>
            <w:tcW w:w="1418"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6,8</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val="restart"/>
            <w:tcBorders>
              <w:top w:val="single" w:sz="4" w:space="0" w:color="auto"/>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r w:rsidRPr="001331E1">
              <w:rPr>
                <w:rFonts w:ascii="Times New Roman" w:hAnsi="Times New Roman"/>
                <w:i/>
                <w:sz w:val="20"/>
                <w:szCs w:val="20"/>
              </w:rPr>
              <w:t>Low Formal</w:t>
            </w:r>
          </w:p>
        </w:tc>
        <w:tc>
          <w:tcPr>
            <w:tcW w:w="1134"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N</w:t>
            </w:r>
          </w:p>
        </w:tc>
        <w:tc>
          <w:tcPr>
            <w:tcW w:w="1559"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w:t>
            </w:r>
          </w:p>
        </w:tc>
        <w:tc>
          <w:tcPr>
            <w:tcW w:w="1418"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Rata-rata</w:t>
            </w:r>
          </w:p>
        </w:tc>
        <w:tc>
          <w:tcPr>
            <w:tcW w:w="1559"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79,2</w:t>
            </w:r>
          </w:p>
        </w:tc>
        <w:tc>
          <w:tcPr>
            <w:tcW w:w="1418"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81,1</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SD</w:t>
            </w:r>
          </w:p>
        </w:tc>
        <w:tc>
          <w:tcPr>
            <w:tcW w:w="1559"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6,7</w:t>
            </w:r>
          </w:p>
        </w:tc>
        <w:tc>
          <w:tcPr>
            <w:tcW w:w="1418"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4,5</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val="restart"/>
            <w:tcBorders>
              <w:top w:val="single" w:sz="4" w:space="0" w:color="auto"/>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r w:rsidRPr="001331E1">
              <w:rPr>
                <w:rFonts w:ascii="Times New Roman" w:hAnsi="Times New Roman"/>
                <w:i/>
                <w:sz w:val="20"/>
                <w:szCs w:val="20"/>
              </w:rPr>
              <w:t>Upper Formal</w:t>
            </w:r>
          </w:p>
        </w:tc>
        <w:tc>
          <w:tcPr>
            <w:tcW w:w="1134"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N</w:t>
            </w:r>
          </w:p>
        </w:tc>
        <w:tc>
          <w:tcPr>
            <w:tcW w:w="1559"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4</w:t>
            </w:r>
          </w:p>
        </w:tc>
        <w:tc>
          <w:tcPr>
            <w:tcW w:w="1418"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4</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Rata-rata</w:t>
            </w:r>
          </w:p>
        </w:tc>
        <w:tc>
          <w:tcPr>
            <w:tcW w:w="1559"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87,9</w:t>
            </w:r>
          </w:p>
        </w:tc>
        <w:tc>
          <w:tcPr>
            <w:tcW w:w="1418"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90,8</w:t>
            </w:r>
          </w:p>
        </w:tc>
      </w:tr>
      <w:tr w:rsidR="001956B6" w:rsidRPr="001331E1" w:rsidTr="00E20577">
        <w:tc>
          <w:tcPr>
            <w:tcW w:w="1701" w:type="dxa"/>
            <w:vMerge/>
            <w:tcBorders>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SD</w:t>
            </w:r>
          </w:p>
        </w:tc>
        <w:tc>
          <w:tcPr>
            <w:tcW w:w="1559"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7,5</w:t>
            </w:r>
          </w:p>
        </w:tc>
        <w:tc>
          <w:tcPr>
            <w:tcW w:w="1418"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7,8</w:t>
            </w:r>
          </w:p>
        </w:tc>
      </w:tr>
      <w:tr w:rsidR="001956B6" w:rsidRPr="001331E1" w:rsidTr="00E20577">
        <w:tc>
          <w:tcPr>
            <w:tcW w:w="1701" w:type="dxa"/>
            <w:vMerge w:val="restart"/>
            <w:tcBorders>
              <w:top w:val="nil"/>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r w:rsidRPr="001331E1">
              <w:rPr>
                <w:rFonts w:ascii="Times New Roman" w:hAnsi="Times New Roman"/>
                <w:sz w:val="20"/>
                <w:szCs w:val="20"/>
              </w:rPr>
              <w:t>Reaksi Redoks</w:t>
            </w:r>
          </w:p>
        </w:tc>
        <w:tc>
          <w:tcPr>
            <w:tcW w:w="1985" w:type="dxa"/>
            <w:vMerge w:val="restart"/>
            <w:tcBorders>
              <w:top w:val="nil"/>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r w:rsidRPr="001331E1">
              <w:rPr>
                <w:rFonts w:ascii="Times New Roman" w:hAnsi="Times New Roman"/>
                <w:i/>
                <w:sz w:val="20"/>
                <w:szCs w:val="20"/>
              </w:rPr>
              <w:t>Concrete</w:t>
            </w:r>
          </w:p>
        </w:tc>
        <w:tc>
          <w:tcPr>
            <w:tcW w:w="1134"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N</w:t>
            </w:r>
          </w:p>
        </w:tc>
        <w:tc>
          <w:tcPr>
            <w:tcW w:w="1559"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w:t>
            </w:r>
          </w:p>
        </w:tc>
        <w:tc>
          <w:tcPr>
            <w:tcW w:w="1418"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Rata-rata</w:t>
            </w:r>
          </w:p>
        </w:tc>
        <w:tc>
          <w:tcPr>
            <w:tcW w:w="1559"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65,8</w:t>
            </w:r>
          </w:p>
        </w:tc>
        <w:tc>
          <w:tcPr>
            <w:tcW w:w="1418"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68,0</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bottom w:val="single" w:sz="4" w:space="0" w:color="auto"/>
              <w:right w:val="nil"/>
            </w:tcBorders>
            <w:vAlign w:val="center"/>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SD</w:t>
            </w:r>
          </w:p>
        </w:tc>
        <w:tc>
          <w:tcPr>
            <w:tcW w:w="1559"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6,0</w:t>
            </w:r>
          </w:p>
        </w:tc>
        <w:tc>
          <w:tcPr>
            <w:tcW w:w="1418"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13,8</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val="restart"/>
            <w:tcBorders>
              <w:top w:val="single" w:sz="4" w:space="0" w:color="auto"/>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r w:rsidRPr="001331E1">
              <w:rPr>
                <w:rFonts w:ascii="Times New Roman" w:hAnsi="Times New Roman"/>
                <w:i/>
                <w:sz w:val="20"/>
                <w:szCs w:val="20"/>
              </w:rPr>
              <w:t>Low Formal</w:t>
            </w:r>
          </w:p>
        </w:tc>
        <w:tc>
          <w:tcPr>
            <w:tcW w:w="1134"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N</w:t>
            </w:r>
          </w:p>
        </w:tc>
        <w:tc>
          <w:tcPr>
            <w:tcW w:w="1559"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w:t>
            </w:r>
          </w:p>
        </w:tc>
        <w:tc>
          <w:tcPr>
            <w:tcW w:w="1418"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Rata-rata</w:t>
            </w:r>
          </w:p>
        </w:tc>
        <w:tc>
          <w:tcPr>
            <w:tcW w:w="1559"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82,0</w:t>
            </w:r>
          </w:p>
        </w:tc>
        <w:tc>
          <w:tcPr>
            <w:tcW w:w="1418"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84,6</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bottom w:val="single" w:sz="4" w:space="0" w:color="auto"/>
              <w:right w:val="nil"/>
            </w:tcBorders>
            <w:vAlign w:val="center"/>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SD</w:t>
            </w:r>
          </w:p>
        </w:tc>
        <w:tc>
          <w:tcPr>
            <w:tcW w:w="1559"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5,4</w:t>
            </w:r>
          </w:p>
        </w:tc>
        <w:tc>
          <w:tcPr>
            <w:tcW w:w="1418"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9,2</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val="restart"/>
            <w:tcBorders>
              <w:top w:val="single" w:sz="4" w:space="0" w:color="auto"/>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r w:rsidRPr="001331E1">
              <w:rPr>
                <w:rFonts w:ascii="Times New Roman" w:hAnsi="Times New Roman"/>
                <w:i/>
                <w:sz w:val="20"/>
                <w:szCs w:val="20"/>
              </w:rPr>
              <w:t>Upper Formal</w:t>
            </w:r>
          </w:p>
        </w:tc>
        <w:tc>
          <w:tcPr>
            <w:tcW w:w="1134"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N</w:t>
            </w:r>
          </w:p>
        </w:tc>
        <w:tc>
          <w:tcPr>
            <w:tcW w:w="1559"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4</w:t>
            </w:r>
          </w:p>
        </w:tc>
        <w:tc>
          <w:tcPr>
            <w:tcW w:w="1418" w:type="dxa"/>
            <w:tcBorders>
              <w:top w:val="single" w:sz="4" w:space="0" w:color="auto"/>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4</w:t>
            </w:r>
          </w:p>
        </w:tc>
      </w:tr>
      <w:tr w:rsidR="001956B6" w:rsidRPr="001331E1" w:rsidTr="00E20577">
        <w:tc>
          <w:tcPr>
            <w:tcW w:w="1701" w:type="dxa"/>
            <w:vMerge/>
            <w:tcBorders>
              <w:left w:val="nil"/>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right w:val="nil"/>
            </w:tcBorders>
            <w:vAlign w:val="center"/>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Rata-rata</w:t>
            </w:r>
          </w:p>
        </w:tc>
        <w:tc>
          <w:tcPr>
            <w:tcW w:w="1559"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91,4</w:t>
            </w:r>
          </w:p>
        </w:tc>
        <w:tc>
          <w:tcPr>
            <w:tcW w:w="1418" w:type="dxa"/>
            <w:tcBorders>
              <w:top w:val="nil"/>
              <w:left w:val="nil"/>
              <w:bottom w:val="nil"/>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92,1</w:t>
            </w:r>
          </w:p>
        </w:tc>
      </w:tr>
      <w:tr w:rsidR="001956B6" w:rsidRPr="001331E1" w:rsidTr="00E20577">
        <w:tc>
          <w:tcPr>
            <w:tcW w:w="1701" w:type="dxa"/>
            <w:vMerge/>
            <w:tcBorders>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i/>
                <w:sz w:val="20"/>
                <w:szCs w:val="20"/>
              </w:rPr>
            </w:pPr>
          </w:p>
        </w:tc>
        <w:tc>
          <w:tcPr>
            <w:tcW w:w="1985" w:type="dxa"/>
            <w:vMerge/>
            <w:tcBorders>
              <w:left w:val="nil"/>
              <w:bottom w:val="single" w:sz="4" w:space="0" w:color="auto"/>
              <w:right w:val="nil"/>
            </w:tcBorders>
            <w:vAlign w:val="center"/>
          </w:tcPr>
          <w:p w:rsidR="001956B6" w:rsidRPr="001331E1" w:rsidRDefault="001956B6" w:rsidP="00E20577">
            <w:pPr>
              <w:spacing w:after="0" w:line="240" w:lineRule="auto"/>
              <w:jc w:val="center"/>
              <w:rPr>
                <w:rFonts w:ascii="Times New Roman" w:hAnsi="Times New Roman"/>
                <w:i/>
                <w:sz w:val="20"/>
                <w:szCs w:val="20"/>
              </w:rPr>
            </w:pPr>
          </w:p>
        </w:tc>
        <w:tc>
          <w:tcPr>
            <w:tcW w:w="1134"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SD</w:t>
            </w:r>
          </w:p>
        </w:tc>
        <w:tc>
          <w:tcPr>
            <w:tcW w:w="1559"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6,6</w:t>
            </w:r>
          </w:p>
        </w:tc>
        <w:tc>
          <w:tcPr>
            <w:tcW w:w="1418" w:type="dxa"/>
            <w:tcBorders>
              <w:top w:val="nil"/>
              <w:left w:val="nil"/>
              <w:bottom w:val="single" w:sz="4" w:space="0" w:color="auto"/>
              <w:right w:val="nil"/>
            </w:tcBorders>
          </w:tcPr>
          <w:p w:rsidR="001956B6" w:rsidRPr="001331E1" w:rsidRDefault="001956B6" w:rsidP="00E20577">
            <w:pPr>
              <w:spacing w:after="0" w:line="240" w:lineRule="auto"/>
              <w:jc w:val="center"/>
              <w:rPr>
                <w:rFonts w:ascii="Times New Roman" w:hAnsi="Times New Roman"/>
                <w:sz w:val="20"/>
                <w:szCs w:val="20"/>
              </w:rPr>
            </w:pPr>
            <w:r w:rsidRPr="001331E1">
              <w:rPr>
                <w:rFonts w:ascii="Times New Roman" w:hAnsi="Times New Roman"/>
                <w:sz w:val="20"/>
                <w:szCs w:val="20"/>
              </w:rPr>
              <w:t>6,8</w:t>
            </w:r>
          </w:p>
        </w:tc>
      </w:tr>
    </w:tbl>
    <w:p w:rsidR="001956B6" w:rsidRPr="00AF5976" w:rsidRDefault="001956B6" w:rsidP="001956B6">
      <w:pPr>
        <w:spacing w:after="0" w:line="240" w:lineRule="auto"/>
        <w:rPr>
          <w:rFonts w:ascii="Times New Roman" w:hAnsi="Times New Roman"/>
          <w:color w:val="FF0000"/>
          <w:sz w:val="20"/>
          <w:szCs w:val="20"/>
          <w:lang w:val="en-US"/>
        </w:rPr>
      </w:pPr>
    </w:p>
    <w:p w:rsidR="001956B6" w:rsidRDefault="001956B6" w:rsidP="00DD7484">
      <w:pPr>
        <w:spacing w:after="0" w:line="240" w:lineRule="auto"/>
        <w:ind w:firstLine="709"/>
        <w:jc w:val="both"/>
        <w:rPr>
          <w:rFonts w:ascii="Times New Roman" w:hAnsi="Times New Roman"/>
          <w:lang w:val="en-US"/>
        </w:rPr>
      </w:pPr>
      <w:r w:rsidRPr="00AF5976">
        <w:rPr>
          <w:rFonts w:ascii="Times New Roman" w:hAnsi="Times New Roman"/>
        </w:rPr>
        <w:t xml:space="preserve">Berdasarkan tingkatan KBI, siswa dengan tingkatan KBI </w:t>
      </w:r>
      <w:r w:rsidRPr="00AF5976">
        <w:rPr>
          <w:rFonts w:ascii="Times New Roman" w:hAnsi="Times New Roman"/>
          <w:i/>
        </w:rPr>
        <w:t>upper formal</w:t>
      </w:r>
      <w:r w:rsidRPr="00AF5976">
        <w:rPr>
          <w:rFonts w:ascii="Times New Roman" w:hAnsi="Times New Roman"/>
        </w:rPr>
        <w:t xml:space="preserve"> memiliki skor hasil belajar larutan elektrolit dan reaksi redoks lebih tinggi dibanding tingkatan </w:t>
      </w:r>
      <w:r w:rsidRPr="00AF5976">
        <w:rPr>
          <w:rFonts w:ascii="Times New Roman" w:hAnsi="Times New Roman"/>
          <w:i/>
        </w:rPr>
        <w:t xml:space="preserve">low formal </w:t>
      </w:r>
      <w:r w:rsidRPr="00AF5976">
        <w:rPr>
          <w:rFonts w:ascii="Times New Roman" w:hAnsi="Times New Roman"/>
        </w:rPr>
        <w:t xml:space="preserve"> dan </w:t>
      </w:r>
      <w:r w:rsidRPr="00AF5976">
        <w:rPr>
          <w:rFonts w:ascii="Times New Roman" w:hAnsi="Times New Roman"/>
          <w:i/>
        </w:rPr>
        <w:t xml:space="preserve">concrete </w:t>
      </w:r>
      <w:r w:rsidRPr="00AF5976">
        <w:rPr>
          <w:rFonts w:ascii="Times New Roman" w:hAnsi="Times New Roman"/>
        </w:rPr>
        <w:t xml:space="preserve">baik pada </w:t>
      </w:r>
      <w:proofErr w:type="spellStart"/>
      <w:r>
        <w:rPr>
          <w:rFonts w:ascii="Times New Roman" w:hAnsi="Times New Roman"/>
          <w:lang w:val="en-US"/>
        </w:rPr>
        <w:t>kedua</w:t>
      </w:r>
      <w:proofErr w:type="spellEnd"/>
      <w:r>
        <w:rPr>
          <w:rFonts w:ascii="Times New Roman" w:hAnsi="Times New Roman"/>
          <w:lang w:val="en-US"/>
        </w:rPr>
        <w:t xml:space="preserve"> </w:t>
      </w:r>
      <w:r w:rsidRPr="00AF5976">
        <w:rPr>
          <w:rFonts w:ascii="Times New Roman" w:hAnsi="Times New Roman"/>
        </w:rPr>
        <w:t>kelas</w:t>
      </w:r>
      <w:r>
        <w:rPr>
          <w:rFonts w:ascii="Times New Roman" w:hAnsi="Times New Roman"/>
          <w:lang w:val="en-US"/>
        </w:rPr>
        <w:t>.</w:t>
      </w:r>
    </w:p>
    <w:p w:rsidR="00DD7484" w:rsidRPr="00AF5976" w:rsidRDefault="00DD7484" w:rsidP="00DD7484">
      <w:pPr>
        <w:spacing w:after="0" w:line="240" w:lineRule="auto"/>
        <w:ind w:firstLine="709"/>
        <w:jc w:val="both"/>
        <w:rPr>
          <w:rFonts w:ascii="Times New Roman" w:hAnsi="Times New Roman"/>
        </w:rPr>
      </w:pPr>
    </w:p>
    <w:p w:rsidR="001956B6" w:rsidRPr="00AF5976" w:rsidRDefault="001956B6" w:rsidP="00DD7484">
      <w:pPr>
        <w:pStyle w:val="ListParagraph"/>
        <w:numPr>
          <w:ilvl w:val="0"/>
          <w:numId w:val="4"/>
        </w:numPr>
        <w:spacing w:after="0" w:line="240" w:lineRule="auto"/>
        <w:ind w:left="357" w:hanging="357"/>
        <w:jc w:val="both"/>
        <w:rPr>
          <w:rFonts w:ascii="Times New Roman" w:hAnsi="Times New Roman" w:cs="Times New Roman"/>
          <w:b/>
        </w:rPr>
      </w:pPr>
      <w:proofErr w:type="spellStart"/>
      <w:r>
        <w:rPr>
          <w:rFonts w:ascii="Times New Roman" w:hAnsi="Times New Roman" w:cs="Times New Roman"/>
          <w:b/>
        </w:rPr>
        <w:t>Uji</w:t>
      </w:r>
      <w:proofErr w:type="spellEnd"/>
      <w:r>
        <w:rPr>
          <w:rFonts w:ascii="Times New Roman" w:hAnsi="Times New Roman" w:cs="Times New Roman"/>
          <w:b/>
        </w:rPr>
        <w:t xml:space="preserve"> </w:t>
      </w:r>
      <w:proofErr w:type="spellStart"/>
      <w:r>
        <w:rPr>
          <w:rFonts w:ascii="Times New Roman" w:hAnsi="Times New Roman" w:cs="Times New Roman"/>
          <w:b/>
        </w:rPr>
        <w:t>Hipotesis</w:t>
      </w:r>
      <w:proofErr w:type="spellEnd"/>
    </w:p>
    <w:p w:rsidR="00DD7484" w:rsidRDefault="001956B6" w:rsidP="00DD7484">
      <w:pPr>
        <w:spacing w:after="0" w:line="240" w:lineRule="auto"/>
        <w:ind w:firstLine="720"/>
        <w:jc w:val="both"/>
        <w:rPr>
          <w:rFonts w:ascii="Times New Roman" w:hAnsi="Times New Roman"/>
          <w:lang w:val="en-US"/>
        </w:rPr>
      </w:pPr>
      <w:r w:rsidRPr="00AF5976">
        <w:rPr>
          <w:rFonts w:ascii="Times New Roman" w:hAnsi="Times New Roman"/>
        </w:rPr>
        <w:t xml:space="preserve">Rangkuman hasil analisis pengaruh kemampuan berpikir ilmiah siswa terhadap hasil belajar disajikan pada Tabel </w:t>
      </w:r>
      <w:r>
        <w:rPr>
          <w:rFonts w:ascii="Times New Roman" w:hAnsi="Times New Roman"/>
          <w:lang w:val="en-US"/>
        </w:rPr>
        <w:t>3.</w:t>
      </w:r>
    </w:p>
    <w:p w:rsidR="001956B6" w:rsidRPr="00AF5976" w:rsidRDefault="001956B6" w:rsidP="00DD7484">
      <w:pPr>
        <w:spacing w:after="0" w:line="240" w:lineRule="auto"/>
        <w:ind w:firstLine="720"/>
        <w:jc w:val="both"/>
        <w:rPr>
          <w:rFonts w:ascii="Times New Roman" w:hAnsi="Times New Roman"/>
          <w:b/>
          <w:sz w:val="20"/>
          <w:szCs w:val="20"/>
        </w:rPr>
      </w:pPr>
      <w:r w:rsidRPr="00AF5976">
        <w:rPr>
          <w:rFonts w:ascii="Times New Roman" w:hAnsi="Times New Roman"/>
        </w:rPr>
        <w:t xml:space="preserve"> </w:t>
      </w:r>
    </w:p>
    <w:p w:rsidR="001956B6" w:rsidRPr="00DD7484" w:rsidRDefault="001956B6" w:rsidP="00DD7484">
      <w:pPr>
        <w:spacing w:after="0" w:line="240" w:lineRule="auto"/>
        <w:ind w:left="851" w:hanging="851"/>
        <w:rPr>
          <w:rFonts w:ascii="Times New Roman" w:hAnsi="Times New Roman"/>
          <w:b/>
          <w:lang w:val="en-US"/>
        </w:rPr>
      </w:pPr>
      <w:r>
        <w:rPr>
          <w:rFonts w:ascii="Times New Roman" w:hAnsi="Times New Roman"/>
          <w:b/>
        </w:rPr>
        <w:t xml:space="preserve">Tabel </w:t>
      </w:r>
      <w:r>
        <w:rPr>
          <w:rFonts w:ascii="Times New Roman" w:hAnsi="Times New Roman"/>
          <w:b/>
          <w:lang w:val="en-US"/>
        </w:rPr>
        <w:t>3</w:t>
      </w:r>
      <w:r w:rsidR="00475453">
        <w:rPr>
          <w:rFonts w:ascii="Times New Roman" w:hAnsi="Times New Roman"/>
          <w:b/>
          <w:lang w:val="en-US"/>
        </w:rPr>
        <w:t>.</w:t>
      </w:r>
      <w:r>
        <w:rPr>
          <w:rFonts w:ascii="Times New Roman" w:hAnsi="Times New Roman"/>
          <w:b/>
        </w:rPr>
        <w:t xml:space="preserve"> Pengaruh</w:t>
      </w:r>
      <w:r>
        <w:rPr>
          <w:rFonts w:ascii="Times New Roman" w:hAnsi="Times New Roman"/>
          <w:b/>
          <w:lang w:val="en-US"/>
        </w:rPr>
        <w:t xml:space="preserve"> </w:t>
      </w:r>
      <w:r w:rsidRPr="00490197">
        <w:rPr>
          <w:rFonts w:ascii="Times New Roman" w:hAnsi="Times New Roman"/>
          <w:b/>
        </w:rPr>
        <w:t>Kemampuan Berpikir Ilmiah terhadap Hasil Belajar  Siswa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1335"/>
        <w:gridCol w:w="1252"/>
      </w:tblGrid>
      <w:tr w:rsidR="001956B6" w:rsidRPr="001331E1" w:rsidTr="00E20577">
        <w:trPr>
          <w:trHeight w:val="698"/>
        </w:trPr>
        <w:tc>
          <w:tcPr>
            <w:tcW w:w="1880" w:type="dxa"/>
            <w:tcBorders>
              <w:top w:val="single" w:sz="4" w:space="0" w:color="auto"/>
              <w:bottom w:val="single" w:sz="4" w:space="0" w:color="auto"/>
            </w:tcBorders>
          </w:tcPr>
          <w:p w:rsidR="001956B6" w:rsidRPr="001331E1" w:rsidRDefault="001956B6" w:rsidP="00E20577">
            <w:pPr>
              <w:spacing w:after="0"/>
              <w:jc w:val="center"/>
              <w:rPr>
                <w:rFonts w:ascii="Times New Roman" w:hAnsi="Times New Roman"/>
                <w:b/>
                <w:i/>
                <w:sz w:val="20"/>
                <w:szCs w:val="20"/>
              </w:rPr>
            </w:pPr>
            <w:r w:rsidRPr="001331E1">
              <w:rPr>
                <w:rFonts w:ascii="Times New Roman" w:hAnsi="Times New Roman"/>
                <w:b/>
                <w:i/>
                <w:sz w:val="20"/>
                <w:szCs w:val="20"/>
              </w:rPr>
              <w:t>Source</w:t>
            </w:r>
          </w:p>
        </w:tc>
        <w:tc>
          <w:tcPr>
            <w:tcW w:w="1335" w:type="dxa"/>
            <w:tcBorders>
              <w:top w:val="single" w:sz="4" w:space="0" w:color="auto"/>
              <w:bottom w:val="single" w:sz="4" w:space="0" w:color="auto"/>
            </w:tcBorders>
          </w:tcPr>
          <w:p w:rsidR="001956B6" w:rsidRPr="001331E1" w:rsidRDefault="001956B6" w:rsidP="00E20577">
            <w:pPr>
              <w:spacing w:after="0"/>
              <w:jc w:val="center"/>
              <w:rPr>
                <w:rFonts w:ascii="Times New Roman" w:hAnsi="Times New Roman"/>
                <w:b/>
                <w:i/>
                <w:sz w:val="20"/>
                <w:szCs w:val="20"/>
              </w:rPr>
            </w:pPr>
            <w:r w:rsidRPr="001331E1">
              <w:rPr>
                <w:rFonts w:ascii="Times New Roman" w:hAnsi="Times New Roman"/>
                <w:b/>
                <w:i/>
                <w:sz w:val="20"/>
                <w:szCs w:val="20"/>
              </w:rPr>
              <w:t>Sig. Dependent Variable</w:t>
            </w:r>
          </w:p>
        </w:tc>
        <w:tc>
          <w:tcPr>
            <w:tcW w:w="1252" w:type="dxa"/>
            <w:tcBorders>
              <w:top w:val="single" w:sz="4" w:space="0" w:color="auto"/>
              <w:bottom w:val="single" w:sz="4" w:space="0" w:color="auto"/>
            </w:tcBorders>
          </w:tcPr>
          <w:p w:rsidR="001956B6" w:rsidRPr="001331E1" w:rsidRDefault="001956B6" w:rsidP="00E20577">
            <w:pPr>
              <w:spacing w:after="0"/>
              <w:jc w:val="center"/>
              <w:rPr>
                <w:rFonts w:ascii="Times New Roman" w:hAnsi="Times New Roman"/>
                <w:b/>
                <w:sz w:val="20"/>
                <w:szCs w:val="20"/>
              </w:rPr>
            </w:pPr>
            <w:r w:rsidRPr="001331E1">
              <w:rPr>
                <w:rFonts w:ascii="Times New Roman" w:hAnsi="Times New Roman"/>
                <w:b/>
                <w:sz w:val="20"/>
                <w:szCs w:val="20"/>
              </w:rPr>
              <w:t>Keputusan Ho</w:t>
            </w:r>
          </w:p>
        </w:tc>
      </w:tr>
      <w:tr w:rsidR="001956B6" w:rsidRPr="001331E1" w:rsidTr="00E20577">
        <w:tc>
          <w:tcPr>
            <w:tcW w:w="1880" w:type="dxa"/>
            <w:tcBorders>
              <w:top w:val="single" w:sz="4" w:space="0" w:color="auto"/>
              <w:bottom w:val="single" w:sz="4" w:space="0" w:color="auto"/>
            </w:tcBorders>
          </w:tcPr>
          <w:p w:rsidR="001956B6" w:rsidRPr="001331E1" w:rsidRDefault="001956B6" w:rsidP="00E20577">
            <w:pPr>
              <w:rPr>
                <w:rFonts w:ascii="Times New Roman" w:hAnsi="Times New Roman"/>
                <w:b/>
                <w:sz w:val="20"/>
                <w:szCs w:val="20"/>
              </w:rPr>
            </w:pPr>
            <w:r w:rsidRPr="001331E1">
              <w:rPr>
                <w:rFonts w:ascii="Times New Roman" w:hAnsi="Times New Roman"/>
                <w:color w:val="000000"/>
                <w:sz w:val="20"/>
                <w:szCs w:val="20"/>
              </w:rPr>
              <w:t>Kemampuan Berpikir Ilmiah</w:t>
            </w:r>
          </w:p>
        </w:tc>
        <w:tc>
          <w:tcPr>
            <w:tcW w:w="1335" w:type="dxa"/>
            <w:tcBorders>
              <w:top w:val="single" w:sz="4" w:space="0" w:color="auto"/>
              <w:bottom w:val="single" w:sz="4" w:space="0" w:color="auto"/>
            </w:tcBorders>
          </w:tcPr>
          <w:p w:rsidR="001956B6" w:rsidRPr="001331E1" w:rsidRDefault="001956B6" w:rsidP="00E20577">
            <w:pPr>
              <w:jc w:val="center"/>
              <w:rPr>
                <w:rFonts w:ascii="Times New Roman" w:hAnsi="Times New Roman"/>
                <w:sz w:val="20"/>
                <w:szCs w:val="20"/>
              </w:rPr>
            </w:pPr>
            <w:r w:rsidRPr="001331E1">
              <w:rPr>
                <w:rFonts w:ascii="Times New Roman" w:hAnsi="Times New Roman"/>
                <w:sz w:val="20"/>
                <w:szCs w:val="20"/>
              </w:rPr>
              <w:t>0,000</w:t>
            </w:r>
          </w:p>
        </w:tc>
        <w:tc>
          <w:tcPr>
            <w:tcW w:w="1252" w:type="dxa"/>
            <w:tcBorders>
              <w:top w:val="single" w:sz="4" w:space="0" w:color="auto"/>
              <w:bottom w:val="single" w:sz="4" w:space="0" w:color="auto"/>
            </w:tcBorders>
          </w:tcPr>
          <w:p w:rsidR="001956B6" w:rsidRPr="001331E1" w:rsidRDefault="001956B6" w:rsidP="00E20577">
            <w:pPr>
              <w:jc w:val="center"/>
              <w:rPr>
                <w:rFonts w:ascii="Times New Roman" w:hAnsi="Times New Roman"/>
                <w:b/>
                <w:sz w:val="20"/>
                <w:szCs w:val="20"/>
              </w:rPr>
            </w:pPr>
            <w:r w:rsidRPr="001331E1">
              <w:rPr>
                <w:rFonts w:ascii="Times New Roman" w:hAnsi="Times New Roman"/>
                <w:color w:val="000000"/>
                <w:sz w:val="20"/>
                <w:szCs w:val="20"/>
              </w:rPr>
              <w:t>Ditolak</w:t>
            </w:r>
          </w:p>
        </w:tc>
      </w:tr>
    </w:tbl>
    <w:p w:rsidR="001956B6" w:rsidRDefault="001956B6" w:rsidP="001956B6">
      <w:pPr>
        <w:pStyle w:val="kontenutama"/>
        <w:spacing w:line="276" w:lineRule="auto"/>
        <w:rPr>
          <w:rFonts w:ascii="Times New Roman" w:hAnsi="Times New Roman"/>
          <w:lang w:val="en-US"/>
        </w:rPr>
      </w:pPr>
    </w:p>
    <w:p w:rsidR="001956B6" w:rsidRPr="001956B6" w:rsidRDefault="001956B6" w:rsidP="00DD7484">
      <w:pPr>
        <w:spacing w:after="0" w:line="240" w:lineRule="auto"/>
        <w:ind w:firstLine="709"/>
        <w:jc w:val="both"/>
        <w:rPr>
          <w:rFonts w:ascii="Times New Roman" w:hAnsi="Times New Roman"/>
          <w:sz w:val="24"/>
          <w:szCs w:val="24"/>
        </w:rPr>
      </w:pPr>
      <w:r w:rsidRPr="00490197">
        <w:rPr>
          <w:rFonts w:ascii="Times New Roman" w:hAnsi="Times New Roman"/>
        </w:rPr>
        <w:t>Hasil uji hipotesis menunjukkan ada pengaruh KBI terhadap hasil bel</w:t>
      </w:r>
      <w:r>
        <w:rPr>
          <w:rFonts w:ascii="Times New Roman" w:hAnsi="Times New Roman"/>
        </w:rPr>
        <w:t xml:space="preserve">ajar siswa. Berdasarkan Tabel </w:t>
      </w:r>
      <w:r w:rsidRPr="00490197">
        <w:rPr>
          <w:rFonts w:ascii="Times New Roman" w:hAnsi="Times New Roman"/>
        </w:rPr>
        <w:t xml:space="preserve">1,  diketahui bahwa 49,1% siswa kelas X MIA SMA Lab UM masih berada pada level </w:t>
      </w:r>
      <w:r w:rsidRPr="00490197">
        <w:rPr>
          <w:rFonts w:ascii="Times New Roman" w:hAnsi="Times New Roman"/>
          <w:i/>
        </w:rPr>
        <w:t xml:space="preserve">concrete </w:t>
      </w:r>
      <w:r w:rsidRPr="00490197">
        <w:rPr>
          <w:rFonts w:ascii="Times New Roman" w:hAnsi="Times New Roman"/>
        </w:rPr>
        <w:t xml:space="preserve">dan sisanya sudah berada pada level formal. Siswa kelas X MIA SMA Lab berada pada rentangan usia  16-17 tahun, pada kenyataannya belum sepenuhnya siswa mencapai tingkat berpikir formal. Hasil penelitian ini tidak sesuai dengan teori Piaget, yaitu siswa yang memasuki sekitar 12 tahun memasuki level formal dan perkembangan intelektual sempurna pada </w:t>
      </w:r>
      <w:r w:rsidR="000B2E97">
        <w:rPr>
          <w:rFonts w:ascii="Times New Roman" w:hAnsi="Times New Roman"/>
        </w:rPr>
        <w:t>usia 15 tahun</w:t>
      </w:r>
      <w:r w:rsidRPr="00490197">
        <w:rPr>
          <w:rFonts w:ascii="Times New Roman" w:hAnsi="Times New Roman"/>
        </w:rPr>
        <w:t>.</w:t>
      </w:r>
      <w:r w:rsidRPr="000A08F0">
        <w:rPr>
          <w:rFonts w:ascii="Times New Roman" w:hAnsi="Times New Roman"/>
          <w:b/>
          <w:sz w:val="24"/>
          <w:szCs w:val="24"/>
        </w:rPr>
        <w:t xml:space="preserve"> </w:t>
      </w:r>
      <w:r w:rsidRPr="00BC3F66">
        <w:rPr>
          <w:rFonts w:ascii="Times New Roman" w:hAnsi="Times New Roman"/>
          <w:sz w:val="24"/>
          <w:szCs w:val="24"/>
        </w:rPr>
        <w:t>Salah satu penyebab siswa kelas X belum berada pada level formal yaitu kurangnya pembelajaran melibatkan siswa untuk berpikir aktif, kritis, dan analisis (Sund &amp; Trowbridge, 1973:51).</w:t>
      </w:r>
      <w:r w:rsidRPr="000A08F0">
        <w:rPr>
          <w:rFonts w:ascii="Times New Roman" w:hAnsi="Times New Roman"/>
          <w:b/>
          <w:sz w:val="24"/>
          <w:szCs w:val="24"/>
        </w:rPr>
        <w:t xml:space="preserve"> </w:t>
      </w:r>
      <w:r w:rsidRPr="00BC3F66">
        <w:rPr>
          <w:rFonts w:ascii="Times New Roman" w:hAnsi="Times New Roman"/>
          <w:sz w:val="24"/>
          <w:szCs w:val="24"/>
        </w:rPr>
        <w:t>Pembelajaran di SMA Lab UM sering melibatkan percobaan di laboratorium atau di lingkungan sekitar, namun pada pembelajaran di laboratorium siswa terbiasa dengan modul yang berisi prosedur-prosedur percobaan,</w:t>
      </w:r>
      <w:r>
        <w:rPr>
          <w:rFonts w:ascii="Times New Roman" w:hAnsi="Times New Roman"/>
          <w:sz w:val="24"/>
          <w:szCs w:val="24"/>
          <w:lang w:val="en-US"/>
        </w:rPr>
        <w:t xml:space="preserve"> </w:t>
      </w:r>
      <w:r w:rsidRPr="001956B6">
        <w:rPr>
          <w:rFonts w:ascii="Times New Roman" w:hAnsi="Times New Roman"/>
          <w:sz w:val="24"/>
          <w:szCs w:val="24"/>
        </w:rPr>
        <w:t>jadi siswa hanya melaksanakan percobaan tersebut sesuai dengan prosedur. Pembelajaran seperti ini kurang melibatkan siswa secara aktif dan berpikir kritis.</w:t>
      </w:r>
      <w:r w:rsidRPr="001956B6">
        <w:rPr>
          <w:rFonts w:ascii="Times New Roman" w:hAnsi="Times New Roman"/>
          <w:sz w:val="24"/>
          <w:szCs w:val="24"/>
          <w:lang w:val="en-US"/>
        </w:rPr>
        <w:t xml:space="preserve"> </w:t>
      </w:r>
      <w:r w:rsidRPr="001956B6">
        <w:rPr>
          <w:rFonts w:ascii="Times New Roman" w:hAnsi="Times New Roman"/>
          <w:sz w:val="24"/>
          <w:szCs w:val="24"/>
        </w:rPr>
        <w:t xml:space="preserve">Piaget (dalam Sund &amp; Trowbridge, 1973:51) mengemukakan pendekatan inkuiri atau diskoveri mampu meningkatkan perkembangan kognitif siswa jika siswa dilibatkan secara aktif dalam praktikum tersebut yang memberikan kesempatan seluas-luasnya dan tantangan kepada siswa. Hal ini bisa dilakukan dengan inkuiri terbimbing dimana siswa yang harus menentukan alat-bahan, prosedur percobaan, membuat hipotesis dengan bantuan pertanyaan-pertanyaan yang menuntun dari guru. Proses pembelajaran </w:t>
      </w:r>
      <w:r w:rsidRPr="001956B6">
        <w:rPr>
          <w:rFonts w:ascii="Times New Roman" w:hAnsi="Times New Roman"/>
          <w:sz w:val="24"/>
          <w:szCs w:val="24"/>
        </w:rPr>
        <w:lastRenderedPageBreak/>
        <w:t>seperti ini membutuhkan keterampilan dan keterlibatan guru untuk merangsang aktivitas intelek siswa secara bertahap dari level kognitif  rendah ke level kognitif tinggi.</w:t>
      </w:r>
    </w:p>
    <w:p w:rsidR="001956B6" w:rsidRPr="001956B6" w:rsidRDefault="001956B6" w:rsidP="00DD7484">
      <w:pPr>
        <w:spacing w:after="0" w:line="240" w:lineRule="auto"/>
        <w:ind w:firstLine="720"/>
        <w:jc w:val="both"/>
        <w:rPr>
          <w:rFonts w:ascii="Times New Roman" w:hAnsi="Times New Roman"/>
          <w:sz w:val="24"/>
          <w:szCs w:val="24"/>
        </w:rPr>
      </w:pPr>
      <w:r w:rsidRPr="001956B6">
        <w:rPr>
          <w:rFonts w:ascii="Times New Roman" w:hAnsi="Times New Roman"/>
          <w:sz w:val="24"/>
          <w:szCs w:val="24"/>
        </w:rPr>
        <w:t xml:space="preserve">Sund &amp; Trowbridge (1973:77-78) mengemukakan beberapa cara untuk dapat mengembangkan struktur kognitif siswa melalui (a) membimbing siswa untuk membuat hipotesis sebelum melakukan percobaan, (b) membimbing siswa mendisain percobaan, menganalisis data percobaan yang diperoleh,  (c) memberikan kebebasan untuk kreatif  dan menemukan secara mandiri melalui </w:t>
      </w:r>
      <w:r w:rsidRPr="001956B6">
        <w:rPr>
          <w:rFonts w:ascii="Times New Roman" w:hAnsi="Times New Roman"/>
          <w:i/>
          <w:sz w:val="24"/>
          <w:szCs w:val="24"/>
        </w:rPr>
        <w:t>inquiry</w:t>
      </w:r>
      <w:r w:rsidRPr="001956B6">
        <w:rPr>
          <w:rFonts w:ascii="Times New Roman" w:hAnsi="Times New Roman"/>
          <w:sz w:val="24"/>
          <w:szCs w:val="24"/>
        </w:rPr>
        <w:t xml:space="preserve"> maupun </w:t>
      </w:r>
      <w:r w:rsidRPr="001956B6">
        <w:rPr>
          <w:rFonts w:ascii="Times New Roman" w:hAnsi="Times New Roman"/>
          <w:i/>
          <w:sz w:val="24"/>
          <w:szCs w:val="24"/>
        </w:rPr>
        <w:t>discovery</w:t>
      </w:r>
      <w:r w:rsidRPr="001956B6">
        <w:rPr>
          <w:rFonts w:ascii="Times New Roman" w:hAnsi="Times New Roman"/>
          <w:sz w:val="24"/>
          <w:szCs w:val="24"/>
        </w:rPr>
        <w:t xml:space="preserve">, dan (d) melibatkan siswa secara berkelompok untuk menyelesaikan masalah. </w:t>
      </w:r>
    </w:p>
    <w:p w:rsidR="001956B6" w:rsidRPr="001956B6" w:rsidRDefault="001956B6" w:rsidP="00DD7484">
      <w:pPr>
        <w:spacing w:after="0" w:line="240" w:lineRule="auto"/>
        <w:ind w:firstLine="720"/>
        <w:jc w:val="both"/>
        <w:rPr>
          <w:rFonts w:ascii="Times New Roman" w:hAnsi="Times New Roman"/>
          <w:sz w:val="24"/>
          <w:szCs w:val="24"/>
        </w:rPr>
      </w:pPr>
      <w:r w:rsidRPr="001956B6">
        <w:rPr>
          <w:rFonts w:ascii="Times New Roman" w:hAnsi="Times New Roman"/>
          <w:sz w:val="24"/>
          <w:szCs w:val="24"/>
        </w:rPr>
        <w:t>Hasil penelitian ini yang menunjukkan bahwa sebagian siswa kelas X belum mengembangkan tingkat berpikir formal</w:t>
      </w:r>
      <w:r w:rsidR="000B2E97">
        <w:rPr>
          <w:rFonts w:ascii="Times New Roman" w:hAnsi="Times New Roman"/>
          <w:sz w:val="24"/>
          <w:szCs w:val="24"/>
          <w:lang w:val="en-US"/>
        </w:rPr>
        <w:t>.</w:t>
      </w:r>
      <w:r w:rsidRPr="001956B6">
        <w:rPr>
          <w:rFonts w:ascii="Times New Roman" w:hAnsi="Times New Roman"/>
          <w:sz w:val="24"/>
          <w:szCs w:val="24"/>
        </w:rPr>
        <w:t xml:space="preserve"> Wiseman (1981:484) melaporkan bahwa 50% siswa SMU di Greenville dan sebagian besar mahasiswa tingkat pertama Universitas Kentucky yang mempelajari kimia belum mencapai tingkat berpikir formal. Ardhana (1983) melaporkan bahwa 22,5-47,5% siswa sekolah menengah Kodya Malang belum mencapai tingkat berpikir formal. Esnawi (2006) melaporkan bahwa 33,3% mahasiswa yang berada pada tingkat berpikir formal dan 66,7% masih berada pada tingkat peralihan. </w:t>
      </w:r>
    </w:p>
    <w:p w:rsidR="001956B6" w:rsidRPr="001956B6" w:rsidRDefault="001956B6" w:rsidP="00DD7484">
      <w:pPr>
        <w:spacing w:after="0" w:line="240" w:lineRule="auto"/>
        <w:ind w:firstLine="720"/>
        <w:jc w:val="both"/>
        <w:rPr>
          <w:rFonts w:ascii="Times New Roman" w:hAnsi="Times New Roman"/>
          <w:sz w:val="24"/>
          <w:szCs w:val="24"/>
        </w:rPr>
      </w:pPr>
      <w:r w:rsidRPr="001956B6">
        <w:rPr>
          <w:rFonts w:ascii="Times New Roman" w:hAnsi="Times New Roman"/>
          <w:sz w:val="24"/>
          <w:szCs w:val="24"/>
        </w:rPr>
        <w:t>Pengaruh KBI terhadap hasil belajar s</w:t>
      </w:r>
      <w:r w:rsidR="000B2E97">
        <w:rPr>
          <w:rFonts w:ascii="Times New Roman" w:hAnsi="Times New Roman"/>
          <w:sz w:val="24"/>
          <w:szCs w:val="24"/>
        </w:rPr>
        <w:t>iswa didukung data pada Tabel</w:t>
      </w:r>
      <w:r w:rsidR="000B2E97">
        <w:rPr>
          <w:rFonts w:ascii="Times New Roman" w:hAnsi="Times New Roman"/>
          <w:sz w:val="24"/>
          <w:szCs w:val="24"/>
          <w:lang w:val="en-US"/>
        </w:rPr>
        <w:t xml:space="preserve"> </w:t>
      </w:r>
      <w:r w:rsidRPr="001956B6">
        <w:rPr>
          <w:rFonts w:ascii="Times New Roman" w:hAnsi="Times New Roman"/>
          <w:sz w:val="24"/>
          <w:szCs w:val="24"/>
        </w:rPr>
        <w:t>2, yang menunjukkan bahwa rata-rata skor hasil belajar siswa cenderung semakin meningkat sesuai dengan tingkatan KBI baik pada siswa kelas Ma-Sim-</w:t>
      </w:r>
      <w:r w:rsidR="000B2E97">
        <w:rPr>
          <w:rFonts w:ascii="Times New Roman" w:hAnsi="Times New Roman"/>
          <w:sz w:val="24"/>
          <w:szCs w:val="24"/>
        </w:rPr>
        <w:t xml:space="preserve">Mi dan Ma-Mi-Sim. Dari Tabel </w:t>
      </w:r>
      <w:r w:rsidR="000B2E97">
        <w:rPr>
          <w:rFonts w:ascii="Times New Roman" w:hAnsi="Times New Roman"/>
          <w:sz w:val="24"/>
          <w:szCs w:val="24"/>
          <w:lang w:val="en-US"/>
        </w:rPr>
        <w:t>2</w:t>
      </w:r>
      <w:r w:rsidRPr="001956B6">
        <w:rPr>
          <w:rFonts w:ascii="Times New Roman" w:hAnsi="Times New Roman"/>
          <w:sz w:val="24"/>
          <w:szCs w:val="24"/>
        </w:rPr>
        <w:t xml:space="preserve">, diketahui bahwa siswa dengan tingkatan KBI </w:t>
      </w:r>
      <w:r w:rsidRPr="001956B6">
        <w:rPr>
          <w:rFonts w:ascii="Times New Roman" w:hAnsi="Times New Roman"/>
          <w:i/>
          <w:sz w:val="24"/>
          <w:szCs w:val="24"/>
        </w:rPr>
        <w:t xml:space="preserve">upper formal </w:t>
      </w:r>
      <w:r w:rsidRPr="001956B6">
        <w:rPr>
          <w:rFonts w:ascii="Times New Roman" w:hAnsi="Times New Roman"/>
          <w:sz w:val="24"/>
          <w:szCs w:val="24"/>
        </w:rPr>
        <w:t xml:space="preserve">memiliki rata-rata skor hasil belajar tertinggi. Kecenderungan rendahnya rata-rata skor hasil belajar pada tingkatan KBI </w:t>
      </w:r>
      <w:r w:rsidRPr="001956B6">
        <w:rPr>
          <w:rFonts w:ascii="Times New Roman" w:hAnsi="Times New Roman"/>
          <w:i/>
          <w:sz w:val="24"/>
          <w:szCs w:val="24"/>
        </w:rPr>
        <w:t>concrete</w:t>
      </w:r>
      <w:r w:rsidRPr="001956B6">
        <w:rPr>
          <w:rFonts w:ascii="Times New Roman" w:hAnsi="Times New Roman"/>
          <w:sz w:val="24"/>
          <w:szCs w:val="24"/>
        </w:rPr>
        <w:t xml:space="preserve"> disebabkan oleh perkembangan tingkat berpikir siswa yang belum mencapai tingkat formal sehingga  kesulitan mempelajari konsep-konsep yang abstrak (repesentasi simbolik dan mikroskopik). Pada umumnya siswa yang memiliki KBI tingkat </w:t>
      </w:r>
      <w:r w:rsidRPr="001956B6">
        <w:rPr>
          <w:rFonts w:ascii="Times New Roman" w:hAnsi="Times New Roman"/>
          <w:i/>
          <w:sz w:val="24"/>
          <w:szCs w:val="24"/>
        </w:rPr>
        <w:t xml:space="preserve">concrete </w:t>
      </w:r>
      <w:r w:rsidRPr="001956B6">
        <w:rPr>
          <w:rFonts w:ascii="Times New Roman" w:hAnsi="Times New Roman"/>
          <w:sz w:val="24"/>
          <w:szCs w:val="24"/>
        </w:rPr>
        <w:t xml:space="preserve">mampu menyelesaikan soal-soal yang berkaitan dengan representasi makroskopik berhubungan dengan konsep konkrit. Hal ini didukung pernyataan Bird </w:t>
      </w:r>
      <w:r w:rsidR="000B2E97">
        <w:rPr>
          <w:rFonts w:ascii="Times New Roman" w:hAnsi="Times New Roman"/>
          <w:sz w:val="24"/>
          <w:szCs w:val="24"/>
        </w:rPr>
        <w:t>(2010:541)</w:t>
      </w:r>
      <w:r w:rsidRPr="001956B6">
        <w:rPr>
          <w:rFonts w:ascii="Times New Roman" w:hAnsi="Times New Roman"/>
          <w:sz w:val="24"/>
          <w:szCs w:val="24"/>
        </w:rPr>
        <w:t xml:space="preserve"> yang memaparkan bahwa siswa yang mulai mencapai level </w:t>
      </w:r>
      <w:r w:rsidRPr="001956B6">
        <w:rPr>
          <w:rFonts w:ascii="Times New Roman" w:hAnsi="Times New Roman"/>
          <w:i/>
          <w:sz w:val="24"/>
          <w:szCs w:val="24"/>
        </w:rPr>
        <w:t xml:space="preserve">concrete </w:t>
      </w:r>
      <w:r w:rsidRPr="001956B6">
        <w:rPr>
          <w:rFonts w:ascii="Times New Roman" w:hAnsi="Times New Roman"/>
          <w:sz w:val="24"/>
          <w:szCs w:val="24"/>
        </w:rPr>
        <w:t>telah mampu memikirkan dan menyelesaikan soal yang bersifat konkrit.</w:t>
      </w:r>
    </w:p>
    <w:p w:rsidR="001956B6" w:rsidRPr="001956B6" w:rsidRDefault="001956B6" w:rsidP="00DD7484">
      <w:pPr>
        <w:spacing w:after="0" w:line="240" w:lineRule="auto"/>
        <w:ind w:firstLine="720"/>
        <w:contextualSpacing/>
        <w:jc w:val="both"/>
        <w:rPr>
          <w:rFonts w:ascii="Times New Roman" w:hAnsi="Times New Roman"/>
          <w:bCs/>
          <w:sz w:val="24"/>
          <w:szCs w:val="24"/>
          <w:lang w:val="en-US"/>
        </w:rPr>
      </w:pPr>
      <w:r w:rsidRPr="001956B6">
        <w:rPr>
          <w:rFonts w:ascii="Times New Roman" w:hAnsi="Times New Roman"/>
          <w:sz w:val="24"/>
          <w:szCs w:val="24"/>
        </w:rPr>
        <w:t>Hasil penelitian ini menunjukkan adanya hubungan sebab akibat antara kemampuan berpikir ilmiah siswa dengan hasil belajar.</w:t>
      </w:r>
      <w:r w:rsidR="0014400C">
        <w:rPr>
          <w:rFonts w:ascii="Times New Roman" w:hAnsi="Times New Roman"/>
          <w:sz w:val="24"/>
          <w:szCs w:val="24"/>
          <w:lang w:val="en-US"/>
        </w:rPr>
        <w:t xml:space="preserve"> </w:t>
      </w:r>
      <w:r w:rsidRPr="001956B6">
        <w:rPr>
          <w:rFonts w:ascii="Times New Roman" w:hAnsi="Times New Roman"/>
          <w:sz w:val="24"/>
          <w:szCs w:val="24"/>
        </w:rPr>
        <w:t>Ilmu kimia terdiri dari konsep-konsep</w:t>
      </w:r>
      <w:r w:rsidR="000B2E97">
        <w:rPr>
          <w:rFonts w:ascii="Times New Roman" w:hAnsi="Times New Roman"/>
          <w:sz w:val="24"/>
          <w:szCs w:val="24"/>
        </w:rPr>
        <w:t xml:space="preserve"> yang abstrak</w:t>
      </w:r>
      <w:r w:rsidR="000B2E97">
        <w:rPr>
          <w:rFonts w:ascii="Times New Roman" w:hAnsi="Times New Roman"/>
          <w:sz w:val="24"/>
          <w:szCs w:val="24"/>
          <w:lang w:val="en-US"/>
        </w:rPr>
        <w:t xml:space="preserve">, </w:t>
      </w:r>
      <w:r w:rsidRPr="001956B6">
        <w:rPr>
          <w:rFonts w:ascii="Times New Roman" w:hAnsi="Times New Roman"/>
          <w:sz w:val="24"/>
          <w:szCs w:val="24"/>
        </w:rPr>
        <w:t>maka untuk dapat mempelajari konsep-konsep tersebut dengan baik maka siswa harus mencapai kemampuan be</w:t>
      </w:r>
      <w:r w:rsidR="00F6058F">
        <w:rPr>
          <w:rFonts w:ascii="Times New Roman" w:hAnsi="Times New Roman"/>
          <w:sz w:val="24"/>
          <w:szCs w:val="24"/>
        </w:rPr>
        <w:t>rpikir forma</w:t>
      </w:r>
      <w:r w:rsidR="00F6058F">
        <w:rPr>
          <w:rFonts w:ascii="Times New Roman" w:hAnsi="Times New Roman"/>
          <w:sz w:val="24"/>
          <w:szCs w:val="24"/>
          <w:lang w:val="en-US"/>
        </w:rPr>
        <w:t>l</w:t>
      </w:r>
      <w:r w:rsidRPr="001956B6">
        <w:rPr>
          <w:rFonts w:ascii="Times New Roman" w:hAnsi="Times New Roman"/>
          <w:sz w:val="24"/>
          <w:szCs w:val="24"/>
        </w:rPr>
        <w:t>, sehingga siswa tidak mengalami kesulitan mempelajari kimia. Penelitian ini didukung penelitian yang dilakukan Budiasih (2011) melaporkan bahwa siswa yang telah mencapai kemampuan berpikir formal memiliki prestasi yang lebih tinggi dibandingkan siswa yang belum mencapai kemampuan berpikir formal pada ketiga kelas dengan variasi urutan fase LC.</w:t>
      </w:r>
    </w:p>
    <w:p w:rsidR="001956B6" w:rsidRPr="003E3375" w:rsidRDefault="001956B6" w:rsidP="00370A88">
      <w:pPr>
        <w:shd w:val="clear" w:color="auto" w:fill="FFFFFF"/>
        <w:spacing w:after="0" w:line="360" w:lineRule="auto"/>
        <w:jc w:val="both"/>
        <w:textAlignment w:val="baseline"/>
        <w:rPr>
          <w:rFonts w:ascii="Times New Roman" w:eastAsia="Times New Roman" w:hAnsi="Times New Roman" w:cs="Times New Roman"/>
          <w:color w:val="000000"/>
          <w:sz w:val="24"/>
          <w:szCs w:val="24"/>
          <w:lang w:val="en-US"/>
        </w:rPr>
      </w:pPr>
    </w:p>
    <w:p w:rsidR="00A5610F" w:rsidRPr="003E3375" w:rsidRDefault="00A5610F" w:rsidP="00A5610F">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KESIMPULAN</w:t>
      </w:r>
      <w:r w:rsidR="00370A88">
        <w:rPr>
          <w:rFonts w:ascii="Times New Roman" w:eastAsia="Times New Roman" w:hAnsi="Times New Roman" w:cs="Times New Roman"/>
          <w:b/>
          <w:bCs/>
          <w:color w:val="000000"/>
          <w:sz w:val="24"/>
          <w:szCs w:val="24"/>
          <w:bdr w:val="none" w:sz="0" w:space="0" w:color="auto" w:frame="1"/>
          <w:lang w:val="en-US"/>
        </w:rPr>
        <w:t xml:space="preserve"> </w:t>
      </w:r>
    </w:p>
    <w:p w:rsidR="004B0AB7" w:rsidRPr="004B0AB7" w:rsidRDefault="00370A88" w:rsidP="00DD7484">
      <w:pPr>
        <w:spacing w:after="0" w:line="240" w:lineRule="auto"/>
        <w:jc w:val="both"/>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lang w:val="en-US"/>
        </w:rPr>
        <w:t>Hasil</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penelitian</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menunjukkan</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bahwa</w:t>
      </w:r>
      <w:proofErr w:type="spellEnd"/>
      <w:r>
        <w:rPr>
          <w:rFonts w:ascii="Times New Roman" w:eastAsia="TimesNewRomanPSMT" w:hAnsi="Times New Roman" w:cs="Times New Roman"/>
          <w:sz w:val="24"/>
          <w:szCs w:val="24"/>
          <w:lang w:val="en-US"/>
        </w:rPr>
        <w:t xml:space="preserve"> </w:t>
      </w:r>
      <w:r w:rsidRPr="004B0AB7">
        <w:rPr>
          <w:rFonts w:ascii="Times New Roman" w:eastAsia="TimesNewRomanPSMT" w:hAnsi="Times New Roman" w:cs="Times New Roman"/>
          <w:sz w:val="24"/>
          <w:szCs w:val="24"/>
        </w:rPr>
        <w:t xml:space="preserve">siswa </w:t>
      </w:r>
      <w:r w:rsidR="004B0AB7" w:rsidRPr="004B0AB7">
        <w:rPr>
          <w:rFonts w:ascii="Times New Roman" w:eastAsia="TimesNewRomanPSMT" w:hAnsi="Times New Roman" w:cs="Times New Roman"/>
          <w:sz w:val="24"/>
          <w:szCs w:val="24"/>
        </w:rPr>
        <w:t xml:space="preserve">dengan tingkatan KBI </w:t>
      </w:r>
      <w:r w:rsidR="004B0AB7" w:rsidRPr="004B0AB7">
        <w:rPr>
          <w:rFonts w:ascii="Times New Roman" w:eastAsia="TimesNewRomanPSMT" w:hAnsi="Times New Roman" w:cs="Times New Roman"/>
          <w:i/>
          <w:sz w:val="24"/>
          <w:szCs w:val="24"/>
        </w:rPr>
        <w:t xml:space="preserve">upper formal </w:t>
      </w:r>
      <w:r w:rsidR="004B0AB7" w:rsidRPr="004B0AB7">
        <w:rPr>
          <w:rFonts w:ascii="Times New Roman" w:eastAsia="TimesNewRomanPSMT" w:hAnsi="Times New Roman" w:cs="Times New Roman"/>
          <w:sz w:val="24"/>
          <w:szCs w:val="24"/>
        </w:rPr>
        <w:t xml:space="preserve">memiliki hasil belajar lebih tinggi dibandingkan siswa dengan tingkatan </w:t>
      </w:r>
      <w:proofErr w:type="gramStart"/>
      <w:r w:rsidR="004B0AB7" w:rsidRPr="004B0AB7">
        <w:rPr>
          <w:rFonts w:ascii="Times New Roman" w:eastAsia="TimesNewRomanPSMT" w:hAnsi="Times New Roman" w:cs="Times New Roman"/>
          <w:sz w:val="24"/>
          <w:szCs w:val="24"/>
        </w:rPr>
        <w:t xml:space="preserve">KBI  </w:t>
      </w:r>
      <w:r w:rsidR="004B0AB7" w:rsidRPr="004B0AB7">
        <w:rPr>
          <w:rFonts w:ascii="Times New Roman" w:eastAsia="TimesNewRomanPSMT" w:hAnsi="Times New Roman" w:cs="Times New Roman"/>
          <w:i/>
          <w:sz w:val="24"/>
          <w:szCs w:val="24"/>
        </w:rPr>
        <w:t>low</w:t>
      </w:r>
      <w:proofErr w:type="gramEnd"/>
      <w:r w:rsidR="004B0AB7" w:rsidRPr="004B0AB7">
        <w:rPr>
          <w:rFonts w:ascii="Times New Roman" w:eastAsia="TimesNewRomanPSMT" w:hAnsi="Times New Roman" w:cs="Times New Roman"/>
          <w:i/>
          <w:sz w:val="24"/>
          <w:szCs w:val="24"/>
        </w:rPr>
        <w:t xml:space="preserve"> formal </w:t>
      </w:r>
      <w:r w:rsidR="004B0AB7" w:rsidRPr="004B0AB7">
        <w:rPr>
          <w:rFonts w:ascii="Times New Roman" w:eastAsia="TimesNewRomanPSMT" w:hAnsi="Times New Roman" w:cs="Times New Roman"/>
          <w:sz w:val="24"/>
          <w:szCs w:val="24"/>
        </w:rPr>
        <w:t xml:space="preserve">dan </w:t>
      </w:r>
      <w:r w:rsidR="004B0AB7" w:rsidRPr="004B0AB7">
        <w:rPr>
          <w:rFonts w:ascii="Times New Roman" w:eastAsia="TimesNewRomanPSMT" w:hAnsi="Times New Roman" w:cs="Times New Roman"/>
          <w:i/>
          <w:sz w:val="24"/>
          <w:szCs w:val="24"/>
        </w:rPr>
        <w:t>concrete.</w:t>
      </w:r>
    </w:p>
    <w:p w:rsidR="00A5610F" w:rsidRPr="00864572" w:rsidRDefault="00A5610F" w:rsidP="00A5610F">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DD7484" w:rsidRDefault="00A5610F" w:rsidP="00DD7484">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SARAN</w:t>
      </w:r>
      <w:r w:rsidR="00DD7484">
        <w:rPr>
          <w:rFonts w:ascii="Times New Roman" w:eastAsia="Times New Roman" w:hAnsi="Times New Roman" w:cs="Times New Roman"/>
          <w:b/>
          <w:bCs/>
          <w:color w:val="000000"/>
          <w:sz w:val="24"/>
          <w:szCs w:val="24"/>
          <w:bdr w:val="none" w:sz="0" w:space="0" w:color="auto" w:frame="1"/>
          <w:lang w:val="en-US"/>
        </w:rPr>
        <w:t xml:space="preserve"> </w:t>
      </w:r>
    </w:p>
    <w:p w:rsidR="00DD7484" w:rsidRPr="00DD7484" w:rsidRDefault="00DD7484" w:rsidP="00DD7484">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DD7484">
        <w:rPr>
          <w:rFonts w:ascii="Times New Roman" w:eastAsia="TimesNewRomanPSMT" w:hAnsi="Times New Roman" w:cs="Times New Roman"/>
          <w:sz w:val="24"/>
          <w:szCs w:val="24"/>
        </w:rPr>
        <w:t xml:space="preserve">Belum semua siswa SMA mencapai kemampuan berpikir formal, dalam pembelajaran hendaknya guru menyajikan pembelajaran dimulai dari fakta (representasi makroskopik) dan dilanjutkan konsep abstrak melalui pemberian animasi mikroskopik dan pertanyaan-pertanyaan representasi simbolik yang membimbing.   </w:t>
      </w:r>
    </w:p>
    <w:p w:rsidR="00A5610F" w:rsidRPr="00864572" w:rsidRDefault="00A5610F" w:rsidP="00A5610F">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A5610F" w:rsidRPr="003E3375" w:rsidRDefault="00A5610F" w:rsidP="00A5610F">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UCAPAN TERIMA KASIH</w:t>
      </w:r>
      <w:r w:rsidR="009A41C6">
        <w:rPr>
          <w:rFonts w:ascii="Times New Roman" w:eastAsia="Times New Roman" w:hAnsi="Times New Roman" w:cs="Times New Roman"/>
          <w:b/>
          <w:bCs/>
          <w:color w:val="000000"/>
          <w:sz w:val="24"/>
          <w:szCs w:val="24"/>
          <w:bdr w:val="none" w:sz="0" w:space="0" w:color="auto" w:frame="1"/>
          <w:lang w:val="en-US"/>
        </w:rPr>
        <w:t xml:space="preserve"> </w:t>
      </w:r>
    </w:p>
    <w:p w:rsidR="00A5610F" w:rsidRPr="00475453" w:rsidRDefault="00E503BA" w:rsidP="00A5610F">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Ucapan terima kasih </w:t>
      </w:r>
      <w:bookmarkStart w:id="0" w:name="_GoBack"/>
      <w:bookmarkEnd w:id="0"/>
      <w:r w:rsidR="00A5610F" w:rsidRPr="00864572">
        <w:rPr>
          <w:rFonts w:ascii="Times New Roman" w:eastAsia="Times New Roman" w:hAnsi="Times New Roman" w:cs="Times New Roman"/>
          <w:color w:val="000000"/>
          <w:sz w:val="24"/>
          <w:szCs w:val="24"/>
        </w:rPr>
        <w:t xml:space="preserve">kepada </w:t>
      </w:r>
      <w:proofErr w:type="spellStart"/>
      <w:r w:rsidR="00475453">
        <w:rPr>
          <w:rFonts w:ascii="Times New Roman" w:eastAsia="Times New Roman" w:hAnsi="Times New Roman" w:cs="Times New Roman"/>
          <w:color w:val="000000"/>
          <w:sz w:val="24"/>
          <w:szCs w:val="24"/>
          <w:lang w:val="en-US"/>
        </w:rPr>
        <w:t>siswa-siswa</w:t>
      </w:r>
      <w:proofErr w:type="spellEnd"/>
      <w:r w:rsidR="00475453">
        <w:rPr>
          <w:rFonts w:ascii="Times New Roman" w:eastAsia="Times New Roman" w:hAnsi="Times New Roman" w:cs="Times New Roman"/>
          <w:color w:val="000000"/>
          <w:sz w:val="24"/>
          <w:szCs w:val="24"/>
          <w:lang w:val="en-US"/>
        </w:rPr>
        <w:t xml:space="preserve"> </w:t>
      </w:r>
      <w:proofErr w:type="spellStart"/>
      <w:r w:rsidR="00475453">
        <w:rPr>
          <w:rFonts w:ascii="Times New Roman" w:eastAsia="Times New Roman" w:hAnsi="Times New Roman" w:cs="Times New Roman"/>
          <w:color w:val="000000"/>
          <w:sz w:val="24"/>
          <w:szCs w:val="24"/>
          <w:lang w:val="en-US"/>
        </w:rPr>
        <w:t>dan</w:t>
      </w:r>
      <w:proofErr w:type="spellEnd"/>
      <w:r w:rsidR="00475453">
        <w:rPr>
          <w:rFonts w:ascii="Times New Roman" w:eastAsia="Times New Roman" w:hAnsi="Times New Roman" w:cs="Times New Roman"/>
          <w:color w:val="000000"/>
          <w:sz w:val="24"/>
          <w:szCs w:val="24"/>
          <w:lang w:val="en-US"/>
        </w:rPr>
        <w:t xml:space="preserve"> Dewan Guru SMA </w:t>
      </w:r>
      <w:proofErr w:type="spellStart"/>
      <w:r w:rsidR="00475453">
        <w:rPr>
          <w:rFonts w:ascii="Times New Roman" w:eastAsia="Times New Roman" w:hAnsi="Times New Roman" w:cs="Times New Roman"/>
          <w:color w:val="000000"/>
          <w:sz w:val="24"/>
          <w:szCs w:val="24"/>
          <w:lang w:val="en-US"/>
        </w:rPr>
        <w:t>Laboratorium</w:t>
      </w:r>
      <w:proofErr w:type="spellEnd"/>
      <w:r w:rsidR="00475453">
        <w:rPr>
          <w:rFonts w:ascii="Times New Roman" w:eastAsia="Times New Roman" w:hAnsi="Times New Roman" w:cs="Times New Roman"/>
          <w:color w:val="000000"/>
          <w:sz w:val="24"/>
          <w:szCs w:val="24"/>
          <w:lang w:val="en-US"/>
        </w:rPr>
        <w:t xml:space="preserve"> </w:t>
      </w:r>
      <w:proofErr w:type="spellStart"/>
      <w:r w:rsidR="00475453">
        <w:rPr>
          <w:rFonts w:ascii="Times New Roman" w:eastAsia="Times New Roman" w:hAnsi="Times New Roman" w:cs="Times New Roman"/>
          <w:color w:val="000000"/>
          <w:sz w:val="24"/>
          <w:szCs w:val="24"/>
          <w:lang w:val="en-US"/>
        </w:rPr>
        <w:t>Universitas</w:t>
      </w:r>
      <w:proofErr w:type="spellEnd"/>
      <w:r w:rsidR="00475453">
        <w:rPr>
          <w:rFonts w:ascii="Times New Roman" w:eastAsia="Times New Roman" w:hAnsi="Times New Roman" w:cs="Times New Roman"/>
          <w:color w:val="000000"/>
          <w:sz w:val="24"/>
          <w:szCs w:val="24"/>
          <w:lang w:val="en-US"/>
        </w:rPr>
        <w:t xml:space="preserve"> </w:t>
      </w:r>
      <w:proofErr w:type="spellStart"/>
      <w:r w:rsidR="00475453">
        <w:rPr>
          <w:rFonts w:ascii="Times New Roman" w:eastAsia="Times New Roman" w:hAnsi="Times New Roman" w:cs="Times New Roman"/>
          <w:color w:val="000000"/>
          <w:sz w:val="24"/>
          <w:szCs w:val="24"/>
          <w:lang w:val="en-US"/>
        </w:rPr>
        <w:t>Negeri</w:t>
      </w:r>
      <w:proofErr w:type="spellEnd"/>
      <w:r w:rsidR="00475453">
        <w:rPr>
          <w:rFonts w:ascii="Times New Roman" w:eastAsia="Times New Roman" w:hAnsi="Times New Roman" w:cs="Times New Roman"/>
          <w:color w:val="000000"/>
          <w:sz w:val="24"/>
          <w:szCs w:val="24"/>
          <w:lang w:val="en-US"/>
        </w:rPr>
        <w:t xml:space="preserve"> Malang yang </w:t>
      </w:r>
      <w:proofErr w:type="spellStart"/>
      <w:r w:rsidR="00475453">
        <w:rPr>
          <w:rFonts w:ascii="Times New Roman" w:eastAsia="Times New Roman" w:hAnsi="Times New Roman" w:cs="Times New Roman"/>
          <w:color w:val="000000"/>
          <w:sz w:val="24"/>
          <w:szCs w:val="24"/>
          <w:lang w:val="en-US"/>
        </w:rPr>
        <w:t>telah</w:t>
      </w:r>
      <w:proofErr w:type="spellEnd"/>
      <w:r w:rsidR="00475453">
        <w:rPr>
          <w:rFonts w:ascii="Times New Roman" w:eastAsia="Times New Roman" w:hAnsi="Times New Roman" w:cs="Times New Roman"/>
          <w:color w:val="000000"/>
          <w:sz w:val="24"/>
          <w:szCs w:val="24"/>
          <w:lang w:val="en-US"/>
        </w:rPr>
        <w:t xml:space="preserve"> </w:t>
      </w:r>
      <w:proofErr w:type="spellStart"/>
      <w:r w:rsidR="00475453">
        <w:rPr>
          <w:rFonts w:ascii="Times New Roman" w:eastAsia="Times New Roman" w:hAnsi="Times New Roman" w:cs="Times New Roman"/>
          <w:color w:val="000000"/>
          <w:sz w:val="24"/>
          <w:szCs w:val="24"/>
          <w:lang w:val="en-US"/>
        </w:rPr>
        <w:t>membantu</w:t>
      </w:r>
      <w:proofErr w:type="spellEnd"/>
      <w:r w:rsidR="00475453">
        <w:rPr>
          <w:rFonts w:ascii="Times New Roman" w:eastAsia="Times New Roman" w:hAnsi="Times New Roman" w:cs="Times New Roman"/>
          <w:color w:val="000000"/>
          <w:sz w:val="24"/>
          <w:szCs w:val="24"/>
          <w:lang w:val="en-US"/>
        </w:rPr>
        <w:t xml:space="preserve"> proses </w:t>
      </w:r>
      <w:proofErr w:type="spellStart"/>
      <w:r w:rsidR="00475453">
        <w:rPr>
          <w:rFonts w:ascii="Times New Roman" w:eastAsia="Times New Roman" w:hAnsi="Times New Roman" w:cs="Times New Roman"/>
          <w:color w:val="000000"/>
          <w:sz w:val="24"/>
          <w:szCs w:val="24"/>
          <w:lang w:val="en-US"/>
        </w:rPr>
        <w:t>jalannya</w:t>
      </w:r>
      <w:proofErr w:type="spellEnd"/>
      <w:r w:rsidR="00475453">
        <w:rPr>
          <w:rFonts w:ascii="Times New Roman" w:eastAsia="Times New Roman" w:hAnsi="Times New Roman" w:cs="Times New Roman"/>
          <w:color w:val="000000"/>
          <w:sz w:val="24"/>
          <w:szCs w:val="24"/>
          <w:lang w:val="en-US"/>
        </w:rPr>
        <w:t xml:space="preserve"> </w:t>
      </w:r>
      <w:proofErr w:type="spellStart"/>
      <w:r w:rsidR="00475453">
        <w:rPr>
          <w:rFonts w:ascii="Times New Roman" w:eastAsia="Times New Roman" w:hAnsi="Times New Roman" w:cs="Times New Roman"/>
          <w:color w:val="000000"/>
          <w:sz w:val="24"/>
          <w:szCs w:val="24"/>
          <w:lang w:val="en-US"/>
        </w:rPr>
        <w:t>penelitian</w:t>
      </w:r>
      <w:proofErr w:type="spellEnd"/>
      <w:r w:rsidR="00475453">
        <w:rPr>
          <w:rFonts w:ascii="Times New Roman" w:eastAsia="Times New Roman" w:hAnsi="Times New Roman" w:cs="Times New Roman"/>
          <w:color w:val="000000"/>
          <w:sz w:val="24"/>
          <w:szCs w:val="24"/>
          <w:lang w:val="en-US"/>
        </w:rPr>
        <w:t>.</w:t>
      </w:r>
    </w:p>
    <w:p w:rsidR="00A5610F" w:rsidRPr="00864572" w:rsidRDefault="00A5610F" w:rsidP="00A5610F">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9A41C6" w:rsidRPr="00F6058F" w:rsidRDefault="00A5610F" w:rsidP="00F6058F">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lastRenderedPageBreak/>
        <w:t>DAFTAR PUSTAKA</w:t>
      </w:r>
      <w:r w:rsidR="009A41C6">
        <w:rPr>
          <w:rFonts w:ascii="Times New Roman" w:eastAsia="Times New Roman" w:hAnsi="Times New Roman" w:cs="Times New Roman"/>
          <w:b/>
          <w:bCs/>
          <w:color w:val="000000"/>
          <w:sz w:val="24"/>
          <w:szCs w:val="24"/>
          <w:bdr w:val="none" w:sz="0" w:space="0" w:color="auto" w:frame="1"/>
          <w:lang w:val="en-US"/>
        </w:rPr>
        <w:t xml:space="preserve"> </w:t>
      </w:r>
    </w:p>
    <w:p w:rsidR="009A41C6" w:rsidRPr="00F6058F" w:rsidRDefault="009A41C6" w:rsidP="00F6058F">
      <w:pPr>
        <w:spacing w:after="0" w:line="240" w:lineRule="auto"/>
        <w:rPr>
          <w:rFonts w:ascii="Times New Roman" w:hAnsi="Times New Roman" w:cs="Times New Roman"/>
          <w:sz w:val="24"/>
          <w:szCs w:val="24"/>
        </w:rPr>
      </w:pPr>
      <w:r w:rsidRPr="00F6058F">
        <w:rPr>
          <w:rFonts w:ascii="Times New Roman" w:hAnsi="Times New Roman" w:cs="Times New Roman"/>
          <w:sz w:val="24"/>
          <w:szCs w:val="24"/>
        </w:rPr>
        <w:t xml:space="preserve">Bird, L. </w:t>
      </w:r>
      <w:proofErr w:type="gramStart"/>
      <w:r w:rsidR="00F6058F">
        <w:rPr>
          <w:rFonts w:ascii="Times New Roman" w:hAnsi="Times New Roman" w:cs="Times New Roman"/>
          <w:sz w:val="24"/>
          <w:szCs w:val="24"/>
          <w:lang w:val="en-US"/>
        </w:rPr>
        <w:t>(</w:t>
      </w:r>
      <w:r w:rsidRPr="00F6058F">
        <w:rPr>
          <w:rFonts w:ascii="Times New Roman" w:hAnsi="Times New Roman" w:cs="Times New Roman"/>
          <w:sz w:val="24"/>
          <w:szCs w:val="24"/>
        </w:rPr>
        <w:t>2010</w:t>
      </w:r>
      <w:r w:rsidR="00F6058F">
        <w:rPr>
          <w:rFonts w:ascii="Times New Roman" w:hAnsi="Times New Roman" w:cs="Times New Roman"/>
          <w:sz w:val="24"/>
          <w:szCs w:val="24"/>
          <w:lang w:val="en-US"/>
        </w:rPr>
        <w:t>)</w:t>
      </w:r>
      <w:r w:rsidRPr="00F6058F">
        <w:rPr>
          <w:rFonts w:ascii="Times New Roman" w:hAnsi="Times New Roman" w:cs="Times New Roman"/>
          <w:sz w:val="24"/>
          <w:szCs w:val="24"/>
        </w:rPr>
        <w:t>. Logical Reasoning ability and Student Performance in General Chemistry.</w:t>
      </w:r>
      <w:proofErr w:type="gramEnd"/>
      <w:r w:rsidRPr="00F6058F">
        <w:rPr>
          <w:rFonts w:ascii="Times New Roman" w:hAnsi="Times New Roman" w:cs="Times New Roman"/>
          <w:sz w:val="24"/>
          <w:szCs w:val="24"/>
        </w:rPr>
        <w:t xml:space="preserve"> </w:t>
      </w:r>
      <w:r w:rsidRPr="00F6058F">
        <w:rPr>
          <w:rFonts w:ascii="Times New Roman" w:hAnsi="Times New Roman" w:cs="Times New Roman"/>
          <w:i/>
          <w:sz w:val="24"/>
          <w:szCs w:val="24"/>
        </w:rPr>
        <w:t xml:space="preserve">Journal of Chemical Education, </w:t>
      </w:r>
      <w:r w:rsidR="00F6058F">
        <w:rPr>
          <w:rFonts w:ascii="Times New Roman" w:hAnsi="Times New Roman" w:cs="Times New Roman"/>
          <w:sz w:val="24"/>
          <w:szCs w:val="24"/>
        </w:rPr>
        <w:t>87 (5)</w:t>
      </w:r>
      <w:r w:rsidR="00F6058F">
        <w:rPr>
          <w:rFonts w:ascii="Times New Roman" w:hAnsi="Times New Roman" w:cs="Times New Roman"/>
          <w:sz w:val="24"/>
          <w:szCs w:val="24"/>
          <w:lang w:val="en-US"/>
        </w:rPr>
        <w:t>,</w:t>
      </w:r>
      <w:r w:rsidRPr="00F6058F">
        <w:rPr>
          <w:rFonts w:ascii="Times New Roman" w:hAnsi="Times New Roman" w:cs="Times New Roman"/>
          <w:sz w:val="24"/>
          <w:szCs w:val="24"/>
        </w:rPr>
        <w:t>541-546.</w:t>
      </w:r>
    </w:p>
    <w:p w:rsidR="009A41C6" w:rsidRPr="00F6058F" w:rsidRDefault="009A41C6" w:rsidP="009A41C6">
      <w:pPr>
        <w:spacing w:after="0" w:line="240" w:lineRule="auto"/>
        <w:ind w:left="851" w:hanging="851"/>
        <w:rPr>
          <w:rFonts w:ascii="Times New Roman" w:hAnsi="Times New Roman" w:cs="Times New Roman"/>
          <w:sz w:val="24"/>
          <w:szCs w:val="24"/>
        </w:rPr>
      </w:pPr>
    </w:p>
    <w:p w:rsidR="009A41C6" w:rsidRPr="00F6058F" w:rsidRDefault="009A41C6" w:rsidP="00F6058F">
      <w:pPr>
        <w:spacing w:after="0" w:line="240" w:lineRule="auto"/>
        <w:rPr>
          <w:rFonts w:ascii="Times New Roman" w:hAnsi="Times New Roman" w:cs="Times New Roman"/>
          <w:sz w:val="24"/>
          <w:szCs w:val="24"/>
        </w:rPr>
      </w:pPr>
      <w:r w:rsidRPr="00F6058F">
        <w:rPr>
          <w:rFonts w:ascii="Times New Roman" w:hAnsi="Times New Roman" w:cs="Times New Roman"/>
          <w:sz w:val="24"/>
          <w:szCs w:val="24"/>
        </w:rPr>
        <w:t xml:space="preserve">Budiasih, E. </w:t>
      </w:r>
      <w:proofErr w:type="gramStart"/>
      <w:r w:rsidR="00F6058F">
        <w:rPr>
          <w:rFonts w:ascii="Times New Roman" w:hAnsi="Times New Roman" w:cs="Times New Roman"/>
          <w:sz w:val="24"/>
          <w:szCs w:val="24"/>
          <w:lang w:val="en-US"/>
        </w:rPr>
        <w:t>(</w:t>
      </w:r>
      <w:r w:rsidRPr="00F6058F">
        <w:rPr>
          <w:rFonts w:ascii="Times New Roman" w:hAnsi="Times New Roman" w:cs="Times New Roman"/>
          <w:sz w:val="24"/>
          <w:szCs w:val="24"/>
        </w:rPr>
        <w:t>2011</w:t>
      </w:r>
      <w:r w:rsidR="00F6058F">
        <w:rPr>
          <w:rFonts w:ascii="Times New Roman" w:hAnsi="Times New Roman" w:cs="Times New Roman"/>
          <w:sz w:val="24"/>
          <w:szCs w:val="24"/>
          <w:lang w:val="en-US"/>
        </w:rPr>
        <w:t>)</w:t>
      </w:r>
      <w:r w:rsidRPr="00F6058F">
        <w:rPr>
          <w:rFonts w:ascii="Times New Roman" w:hAnsi="Times New Roman" w:cs="Times New Roman"/>
          <w:sz w:val="24"/>
          <w:szCs w:val="24"/>
        </w:rPr>
        <w:t xml:space="preserve">. </w:t>
      </w:r>
      <w:r w:rsidRPr="00F6058F">
        <w:rPr>
          <w:rFonts w:ascii="Times New Roman" w:hAnsi="Times New Roman" w:cs="Times New Roman"/>
          <w:i/>
          <w:sz w:val="24"/>
          <w:szCs w:val="24"/>
        </w:rPr>
        <w:t>Pengaruh Urutan fase pada Model Pembelajaran Learning Cycle terhadap Hasil Belajar Siswa yang Memiliki Perkembangan Kognitif Berbeda.</w:t>
      </w:r>
      <w:proofErr w:type="gramEnd"/>
      <w:r w:rsidRPr="00F6058F">
        <w:rPr>
          <w:rFonts w:ascii="Times New Roman" w:hAnsi="Times New Roman" w:cs="Times New Roman"/>
          <w:i/>
          <w:sz w:val="24"/>
          <w:szCs w:val="24"/>
        </w:rPr>
        <w:t xml:space="preserve"> </w:t>
      </w:r>
      <w:r w:rsidRPr="00F6058F">
        <w:rPr>
          <w:rFonts w:ascii="Times New Roman" w:hAnsi="Times New Roman" w:cs="Times New Roman"/>
          <w:sz w:val="24"/>
          <w:szCs w:val="24"/>
        </w:rPr>
        <w:t>Diser</w:t>
      </w:r>
      <w:r w:rsidR="00E503BA">
        <w:rPr>
          <w:rFonts w:ascii="Times New Roman" w:hAnsi="Times New Roman" w:cs="Times New Roman"/>
          <w:sz w:val="24"/>
          <w:szCs w:val="24"/>
        </w:rPr>
        <w:t xml:space="preserve">tasi tidak diterbitkan. </w:t>
      </w:r>
      <w:r w:rsidRPr="00F6058F">
        <w:rPr>
          <w:rFonts w:ascii="Times New Roman" w:hAnsi="Times New Roman" w:cs="Times New Roman"/>
          <w:sz w:val="24"/>
          <w:szCs w:val="24"/>
        </w:rPr>
        <w:t>PPs UM.</w:t>
      </w:r>
    </w:p>
    <w:p w:rsidR="009A41C6" w:rsidRPr="00F6058F" w:rsidRDefault="009A41C6" w:rsidP="009A41C6">
      <w:pPr>
        <w:spacing w:after="0" w:line="240" w:lineRule="auto"/>
        <w:rPr>
          <w:rFonts w:ascii="Times New Roman" w:hAnsi="Times New Roman" w:cs="Times New Roman"/>
          <w:sz w:val="24"/>
          <w:szCs w:val="24"/>
        </w:rPr>
      </w:pPr>
    </w:p>
    <w:p w:rsidR="009A41C6" w:rsidRPr="00F6058F" w:rsidRDefault="009A41C6" w:rsidP="00F6058F">
      <w:pPr>
        <w:spacing w:after="0" w:line="240" w:lineRule="auto"/>
        <w:rPr>
          <w:rFonts w:ascii="Times New Roman" w:hAnsi="Times New Roman" w:cs="Times New Roman"/>
          <w:sz w:val="24"/>
          <w:szCs w:val="24"/>
          <w:lang w:val="en-US"/>
        </w:rPr>
      </w:pPr>
      <w:r w:rsidRPr="00F6058F">
        <w:rPr>
          <w:rFonts w:ascii="Times New Roman" w:hAnsi="Times New Roman" w:cs="Times New Roman"/>
          <w:sz w:val="24"/>
          <w:szCs w:val="24"/>
        </w:rPr>
        <w:t xml:space="preserve">Chittleborough, G., &amp; Teagust, D.F. </w:t>
      </w:r>
      <w:r w:rsidR="00F6058F">
        <w:rPr>
          <w:rFonts w:ascii="Times New Roman" w:hAnsi="Times New Roman" w:cs="Times New Roman"/>
          <w:sz w:val="24"/>
          <w:szCs w:val="24"/>
          <w:lang w:val="en-US"/>
        </w:rPr>
        <w:t>(</w:t>
      </w:r>
      <w:r w:rsidRPr="00F6058F">
        <w:rPr>
          <w:rFonts w:ascii="Times New Roman" w:hAnsi="Times New Roman" w:cs="Times New Roman"/>
          <w:sz w:val="24"/>
          <w:szCs w:val="24"/>
        </w:rPr>
        <w:t>2007</w:t>
      </w:r>
      <w:r w:rsidR="00F6058F">
        <w:rPr>
          <w:rFonts w:ascii="Times New Roman" w:hAnsi="Times New Roman" w:cs="Times New Roman"/>
          <w:sz w:val="24"/>
          <w:szCs w:val="24"/>
          <w:lang w:val="en-US"/>
        </w:rPr>
        <w:t>)</w:t>
      </w:r>
      <w:r w:rsidRPr="00F6058F">
        <w:rPr>
          <w:rFonts w:ascii="Times New Roman" w:hAnsi="Times New Roman" w:cs="Times New Roman"/>
          <w:sz w:val="24"/>
          <w:szCs w:val="24"/>
        </w:rPr>
        <w:t xml:space="preserve">. The Modelling Ability of Non-Major Chemistry Students and their Understanding of the Sub-Microscopic Level. </w:t>
      </w:r>
      <w:r w:rsidRPr="00F6058F">
        <w:rPr>
          <w:rFonts w:ascii="Times New Roman" w:hAnsi="Times New Roman" w:cs="Times New Roman"/>
          <w:i/>
          <w:sz w:val="24"/>
          <w:szCs w:val="24"/>
        </w:rPr>
        <w:t>Chemistry Education Research and Practice</w:t>
      </w:r>
      <w:r w:rsidR="00F6058F">
        <w:rPr>
          <w:rFonts w:ascii="Times New Roman" w:hAnsi="Times New Roman" w:cs="Times New Roman"/>
          <w:sz w:val="24"/>
          <w:szCs w:val="24"/>
        </w:rPr>
        <w:t>, 8(3)</w:t>
      </w:r>
      <w:r w:rsidR="00F6058F">
        <w:rPr>
          <w:rFonts w:ascii="Times New Roman" w:hAnsi="Times New Roman" w:cs="Times New Roman"/>
          <w:sz w:val="24"/>
          <w:szCs w:val="24"/>
          <w:lang w:val="en-US"/>
        </w:rPr>
        <w:t xml:space="preserve">, </w:t>
      </w:r>
      <w:r w:rsidRPr="00F6058F">
        <w:rPr>
          <w:rFonts w:ascii="Times New Roman" w:hAnsi="Times New Roman" w:cs="Times New Roman"/>
          <w:sz w:val="24"/>
          <w:szCs w:val="24"/>
        </w:rPr>
        <w:t>274-293.</w:t>
      </w:r>
    </w:p>
    <w:p w:rsidR="00F6058F" w:rsidRPr="00F6058F" w:rsidRDefault="00F6058F" w:rsidP="00F6058F">
      <w:pPr>
        <w:spacing w:after="0" w:line="240" w:lineRule="auto"/>
        <w:ind w:left="851" w:hanging="851"/>
        <w:rPr>
          <w:rFonts w:ascii="Times New Roman" w:hAnsi="Times New Roman" w:cs="Times New Roman"/>
          <w:sz w:val="24"/>
          <w:szCs w:val="24"/>
          <w:lang w:val="en-US"/>
        </w:rPr>
      </w:pPr>
    </w:p>
    <w:p w:rsidR="009A41C6" w:rsidRPr="00F6058F" w:rsidRDefault="009A41C6" w:rsidP="009A41C6">
      <w:pPr>
        <w:autoSpaceDE w:val="0"/>
        <w:autoSpaceDN w:val="0"/>
        <w:adjustRightInd w:val="0"/>
        <w:spacing w:after="0" w:line="240" w:lineRule="auto"/>
        <w:rPr>
          <w:rFonts w:ascii="Times New Roman" w:hAnsi="Times New Roman" w:cs="Times New Roman"/>
          <w:sz w:val="24"/>
          <w:szCs w:val="24"/>
        </w:rPr>
      </w:pPr>
      <w:r w:rsidRPr="00F6058F">
        <w:rPr>
          <w:rFonts w:ascii="Times New Roman" w:hAnsi="Times New Roman" w:cs="Times New Roman"/>
          <w:sz w:val="24"/>
          <w:szCs w:val="24"/>
        </w:rPr>
        <w:t xml:space="preserve">Coletta, V. P. &amp; Phillips, J. A. </w:t>
      </w:r>
      <w:r w:rsidR="00F6058F">
        <w:rPr>
          <w:rFonts w:ascii="Times New Roman" w:hAnsi="Times New Roman" w:cs="Times New Roman"/>
          <w:sz w:val="24"/>
          <w:szCs w:val="24"/>
          <w:lang w:val="en-US"/>
        </w:rPr>
        <w:t>(</w:t>
      </w:r>
      <w:r w:rsidRPr="00F6058F">
        <w:rPr>
          <w:rFonts w:ascii="Times New Roman" w:hAnsi="Times New Roman" w:cs="Times New Roman"/>
          <w:sz w:val="24"/>
          <w:szCs w:val="24"/>
        </w:rPr>
        <w:t>2005</w:t>
      </w:r>
      <w:r w:rsidR="00F6058F">
        <w:rPr>
          <w:rFonts w:ascii="Times New Roman" w:hAnsi="Times New Roman" w:cs="Times New Roman"/>
          <w:sz w:val="24"/>
          <w:szCs w:val="24"/>
          <w:lang w:val="en-US"/>
        </w:rPr>
        <w:t>)</w:t>
      </w:r>
      <w:r w:rsidRPr="00F6058F">
        <w:rPr>
          <w:rFonts w:ascii="Times New Roman" w:hAnsi="Times New Roman" w:cs="Times New Roman"/>
          <w:sz w:val="24"/>
          <w:szCs w:val="24"/>
        </w:rPr>
        <w:t>. Interpreting FCI Scores: Normalized Gain,</w:t>
      </w:r>
    </w:p>
    <w:p w:rsidR="009A41C6" w:rsidRPr="00F6058F" w:rsidRDefault="009A41C6" w:rsidP="00F6058F">
      <w:pPr>
        <w:autoSpaceDE w:val="0"/>
        <w:autoSpaceDN w:val="0"/>
        <w:adjustRightInd w:val="0"/>
        <w:spacing w:after="0" w:line="240" w:lineRule="auto"/>
        <w:rPr>
          <w:rFonts w:ascii="Times New Roman" w:hAnsi="Times New Roman" w:cs="Times New Roman"/>
          <w:i/>
          <w:iCs/>
          <w:sz w:val="24"/>
          <w:szCs w:val="24"/>
        </w:rPr>
      </w:pPr>
      <w:r w:rsidRPr="00F6058F">
        <w:rPr>
          <w:rFonts w:ascii="Times New Roman" w:hAnsi="Times New Roman" w:cs="Times New Roman"/>
          <w:sz w:val="24"/>
          <w:szCs w:val="24"/>
        </w:rPr>
        <w:t xml:space="preserve">Reinstruction Scores, and Scientific Reasoning Ability. </w:t>
      </w:r>
      <w:r w:rsidRPr="00F6058F">
        <w:rPr>
          <w:rFonts w:ascii="Times New Roman" w:hAnsi="Times New Roman" w:cs="Times New Roman"/>
          <w:i/>
          <w:iCs/>
          <w:sz w:val="24"/>
          <w:szCs w:val="24"/>
        </w:rPr>
        <w:t>American Journal of Physics,</w:t>
      </w:r>
      <w:r w:rsidRPr="00F6058F">
        <w:rPr>
          <w:rFonts w:ascii="Times New Roman" w:hAnsi="Times New Roman" w:cs="Times New Roman"/>
          <w:iCs/>
          <w:sz w:val="24"/>
          <w:szCs w:val="24"/>
        </w:rPr>
        <w:t>73</w:t>
      </w:r>
      <w:r w:rsidRPr="00F6058F">
        <w:rPr>
          <w:rFonts w:ascii="Times New Roman" w:hAnsi="Times New Roman" w:cs="Times New Roman"/>
          <w:sz w:val="24"/>
          <w:szCs w:val="24"/>
        </w:rPr>
        <w:t>(12), 1172-1179.</w:t>
      </w:r>
    </w:p>
    <w:p w:rsidR="009A41C6" w:rsidRPr="00F6058F" w:rsidRDefault="009A41C6" w:rsidP="00F6058F">
      <w:pPr>
        <w:spacing w:after="0" w:line="240" w:lineRule="auto"/>
        <w:rPr>
          <w:rFonts w:ascii="Times New Roman" w:hAnsi="Times New Roman" w:cs="Times New Roman"/>
          <w:sz w:val="24"/>
          <w:szCs w:val="24"/>
          <w:lang w:val="en-US"/>
        </w:rPr>
      </w:pPr>
    </w:p>
    <w:p w:rsidR="009A41C6" w:rsidRPr="00F6058F" w:rsidRDefault="009A41C6" w:rsidP="00F6058F">
      <w:pPr>
        <w:spacing w:after="0" w:line="240" w:lineRule="auto"/>
        <w:rPr>
          <w:rFonts w:ascii="Times New Roman" w:hAnsi="Times New Roman" w:cs="Times New Roman"/>
          <w:sz w:val="24"/>
          <w:szCs w:val="24"/>
        </w:rPr>
      </w:pPr>
      <w:r w:rsidRPr="00F6058F">
        <w:rPr>
          <w:rFonts w:ascii="Times New Roman" w:hAnsi="Times New Roman" w:cs="Times New Roman"/>
          <w:sz w:val="24"/>
          <w:szCs w:val="24"/>
        </w:rPr>
        <w:t xml:space="preserve">Johnstone, A.H. </w:t>
      </w:r>
      <w:r w:rsidR="00F6058F">
        <w:rPr>
          <w:rFonts w:ascii="Times New Roman" w:hAnsi="Times New Roman" w:cs="Times New Roman"/>
          <w:sz w:val="24"/>
          <w:szCs w:val="24"/>
          <w:lang w:val="en-US"/>
        </w:rPr>
        <w:t>(</w:t>
      </w:r>
      <w:r w:rsidRPr="00F6058F">
        <w:rPr>
          <w:rFonts w:ascii="Times New Roman" w:hAnsi="Times New Roman" w:cs="Times New Roman"/>
          <w:sz w:val="24"/>
          <w:szCs w:val="24"/>
        </w:rPr>
        <w:t>2010</w:t>
      </w:r>
      <w:r w:rsidR="00F6058F">
        <w:rPr>
          <w:rFonts w:ascii="Times New Roman" w:hAnsi="Times New Roman" w:cs="Times New Roman"/>
          <w:sz w:val="24"/>
          <w:szCs w:val="24"/>
          <w:lang w:val="en-US"/>
        </w:rPr>
        <w:t>)</w:t>
      </w:r>
      <w:r w:rsidRPr="00F6058F">
        <w:rPr>
          <w:rFonts w:ascii="Times New Roman" w:hAnsi="Times New Roman" w:cs="Times New Roman"/>
          <w:sz w:val="24"/>
          <w:szCs w:val="24"/>
        </w:rPr>
        <w:t xml:space="preserve">. You Can’t Get There from Here. </w:t>
      </w:r>
      <w:r w:rsidRPr="00F6058F">
        <w:rPr>
          <w:rFonts w:ascii="Times New Roman" w:hAnsi="Times New Roman" w:cs="Times New Roman"/>
          <w:i/>
          <w:sz w:val="24"/>
          <w:szCs w:val="24"/>
        </w:rPr>
        <w:t xml:space="preserve">Journal of Chemical Education. </w:t>
      </w:r>
      <w:r w:rsidR="00F6058F">
        <w:rPr>
          <w:rFonts w:ascii="Times New Roman" w:hAnsi="Times New Roman" w:cs="Times New Roman"/>
          <w:sz w:val="24"/>
          <w:szCs w:val="24"/>
        </w:rPr>
        <w:t>87 (1)</w:t>
      </w:r>
      <w:r w:rsidR="00F6058F">
        <w:rPr>
          <w:rFonts w:ascii="Times New Roman" w:hAnsi="Times New Roman" w:cs="Times New Roman"/>
          <w:sz w:val="24"/>
          <w:szCs w:val="24"/>
          <w:lang w:val="en-US"/>
        </w:rPr>
        <w:t xml:space="preserve">, </w:t>
      </w:r>
      <w:r w:rsidRPr="00F6058F">
        <w:rPr>
          <w:rFonts w:ascii="Times New Roman" w:hAnsi="Times New Roman" w:cs="Times New Roman"/>
          <w:sz w:val="24"/>
          <w:szCs w:val="24"/>
        </w:rPr>
        <w:t>22-29.</w:t>
      </w:r>
    </w:p>
    <w:p w:rsidR="009A41C6" w:rsidRPr="00F6058F" w:rsidRDefault="009A41C6" w:rsidP="009A41C6">
      <w:pPr>
        <w:spacing w:after="0" w:line="240" w:lineRule="auto"/>
        <w:rPr>
          <w:rFonts w:ascii="Times New Roman" w:hAnsi="Times New Roman" w:cs="Times New Roman"/>
          <w:sz w:val="24"/>
          <w:szCs w:val="24"/>
        </w:rPr>
      </w:pPr>
    </w:p>
    <w:p w:rsidR="009A41C6" w:rsidRPr="00F6058F" w:rsidRDefault="009A41C6" w:rsidP="00F6058F">
      <w:pPr>
        <w:spacing w:after="0" w:line="240" w:lineRule="auto"/>
        <w:rPr>
          <w:rFonts w:ascii="Times New Roman" w:hAnsi="Times New Roman" w:cs="Times New Roman"/>
          <w:sz w:val="24"/>
        </w:rPr>
      </w:pPr>
      <w:r w:rsidRPr="00F6058F">
        <w:rPr>
          <w:rFonts w:ascii="Times New Roman" w:hAnsi="Times New Roman" w:cs="Times New Roman"/>
          <w:sz w:val="24"/>
          <w:szCs w:val="24"/>
        </w:rPr>
        <w:t xml:space="preserve">Lawson, A.E. (anton.lawson@asu.edu). 14 November 2014. </w:t>
      </w:r>
      <w:r w:rsidRPr="00F6058F">
        <w:rPr>
          <w:rFonts w:ascii="Times New Roman" w:hAnsi="Times New Roman" w:cs="Times New Roman"/>
          <w:i/>
          <w:sz w:val="24"/>
          <w:szCs w:val="24"/>
        </w:rPr>
        <w:t>Scientific Reasoning</w:t>
      </w:r>
      <w:r w:rsidRPr="00F6058F">
        <w:rPr>
          <w:rFonts w:ascii="Times New Roman" w:hAnsi="Times New Roman" w:cs="Times New Roman"/>
          <w:sz w:val="24"/>
          <w:szCs w:val="24"/>
        </w:rPr>
        <w:t>. E-mail</w:t>
      </w:r>
      <w:r w:rsidRPr="00F6058F">
        <w:rPr>
          <w:rFonts w:ascii="Times New Roman" w:hAnsi="Times New Roman" w:cs="Times New Roman"/>
          <w:sz w:val="24"/>
        </w:rPr>
        <w:t xml:space="preserve"> kepada Trining Puji Astutik (</w:t>
      </w:r>
      <w:hyperlink r:id="rId8" w:history="1">
        <w:r w:rsidRPr="00F6058F">
          <w:rPr>
            <w:rStyle w:val="Hyperlink"/>
            <w:rFonts w:ascii="Times New Roman" w:hAnsi="Times New Roman" w:cs="Times New Roman"/>
            <w:sz w:val="24"/>
          </w:rPr>
          <w:t>ningtut@gmail.com</w:t>
        </w:r>
      </w:hyperlink>
      <w:r w:rsidRPr="00F6058F">
        <w:rPr>
          <w:rFonts w:ascii="Times New Roman" w:hAnsi="Times New Roman" w:cs="Times New Roman"/>
          <w:sz w:val="24"/>
        </w:rPr>
        <w:t>).</w:t>
      </w:r>
    </w:p>
    <w:p w:rsidR="009A41C6" w:rsidRPr="00F6058F" w:rsidRDefault="009A41C6" w:rsidP="009A41C6">
      <w:pPr>
        <w:spacing w:after="0" w:line="240" w:lineRule="auto"/>
        <w:rPr>
          <w:rFonts w:ascii="Times New Roman" w:hAnsi="Times New Roman" w:cs="Times New Roman"/>
          <w:sz w:val="24"/>
          <w:szCs w:val="24"/>
          <w:lang w:val="en-US"/>
        </w:rPr>
      </w:pPr>
    </w:p>
    <w:p w:rsidR="009A41C6" w:rsidRPr="00F6058F" w:rsidRDefault="009A41C6" w:rsidP="00F6058F">
      <w:pPr>
        <w:spacing w:after="0" w:line="240" w:lineRule="auto"/>
        <w:rPr>
          <w:rFonts w:ascii="Times New Roman" w:hAnsi="Times New Roman" w:cs="Times New Roman"/>
          <w:sz w:val="24"/>
          <w:szCs w:val="24"/>
        </w:rPr>
      </w:pPr>
      <w:r w:rsidRPr="00F6058F">
        <w:rPr>
          <w:rFonts w:ascii="Times New Roman" w:hAnsi="Times New Roman" w:cs="Times New Roman"/>
          <w:sz w:val="24"/>
          <w:szCs w:val="24"/>
        </w:rPr>
        <w:t xml:space="preserve">Nnorom, N.R. </w:t>
      </w:r>
      <w:r w:rsidR="00F6058F">
        <w:rPr>
          <w:rFonts w:ascii="Times New Roman" w:hAnsi="Times New Roman" w:cs="Times New Roman"/>
          <w:sz w:val="24"/>
          <w:szCs w:val="24"/>
          <w:lang w:val="en-US"/>
        </w:rPr>
        <w:t>(</w:t>
      </w:r>
      <w:r w:rsidRPr="00F6058F">
        <w:rPr>
          <w:rFonts w:ascii="Times New Roman" w:hAnsi="Times New Roman" w:cs="Times New Roman"/>
          <w:sz w:val="24"/>
          <w:szCs w:val="24"/>
        </w:rPr>
        <w:t>2013</w:t>
      </w:r>
      <w:r w:rsidR="00F6058F">
        <w:rPr>
          <w:rFonts w:ascii="Times New Roman" w:hAnsi="Times New Roman" w:cs="Times New Roman"/>
          <w:sz w:val="24"/>
          <w:szCs w:val="24"/>
          <w:lang w:val="en-US"/>
        </w:rPr>
        <w:t>)</w:t>
      </w:r>
      <w:r w:rsidRPr="00F6058F">
        <w:rPr>
          <w:rFonts w:ascii="Times New Roman" w:hAnsi="Times New Roman" w:cs="Times New Roman"/>
          <w:sz w:val="24"/>
          <w:szCs w:val="24"/>
        </w:rPr>
        <w:t xml:space="preserve">. The Effect of Reasoning Skill on Students Achievement in Biology in Anambra State. </w:t>
      </w:r>
      <w:r w:rsidRPr="00F6058F">
        <w:rPr>
          <w:rFonts w:ascii="Times New Roman" w:hAnsi="Times New Roman" w:cs="Times New Roman"/>
          <w:i/>
          <w:sz w:val="24"/>
          <w:szCs w:val="24"/>
        </w:rPr>
        <w:t xml:space="preserve">International Journal of Scientific &amp; Engineering Research,  </w:t>
      </w:r>
      <w:r w:rsidR="00F6058F">
        <w:rPr>
          <w:rFonts w:ascii="Times New Roman" w:hAnsi="Times New Roman" w:cs="Times New Roman"/>
          <w:sz w:val="24"/>
          <w:szCs w:val="24"/>
        </w:rPr>
        <w:t>4 (12)</w:t>
      </w:r>
      <w:r w:rsidR="00F6058F">
        <w:rPr>
          <w:rFonts w:ascii="Times New Roman" w:hAnsi="Times New Roman" w:cs="Times New Roman"/>
          <w:sz w:val="24"/>
          <w:szCs w:val="24"/>
          <w:lang w:val="en-US"/>
        </w:rPr>
        <w:t xml:space="preserve">, </w:t>
      </w:r>
      <w:r w:rsidRPr="00F6058F">
        <w:rPr>
          <w:rFonts w:ascii="Times New Roman" w:hAnsi="Times New Roman" w:cs="Times New Roman"/>
          <w:sz w:val="24"/>
          <w:szCs w:val="24"/>
        </w:rPr>
        <w:t xml:space="preserve">2102-2104. </w:t>
      </w:r>
    </w:p>
    <w:p w:rsidR="009A41C6" w:rsidRPr="00F6058F" w:rsidRDefault="009A41C6" w:rsidP="009A41C6">
      <w:pPr>
        <w:spacing w:after="0" w:line="240" w:lineRule="auto"/>
        <w:rPr>
          <w:rFonts w:ascii="Times New Roman" w:hAnsi="Times New Roman" w:cs="Times New Roman"/>
          <w:sz w:val="24"/>
          <w:szCs w:val="24"/>
        </w:rPr>
      </w:pPr>
    </w:p>
    <w:p w:rsidR="009A41C6" w:rsidRPr="00F6058F" w:rsidRDefault="009A41C6" w:rsidP="00E503BA">
      <w:pPr>
        <w:spacing w:after="0" w:line="240" w:lineRule="auto"/>
        <w:rPr>
          <w:rFonts w:ascii="Times New Roman" w:hAnsi="Times New Roman" w:cs="Times New Roman"/>
          <w:sz w:val="24"/>
          <w:szCs w:val="24"/>
        </w:rPr>
      </w:pPr>
      <w:r w:rsidRPr="00F6058F">
        <w:rPr>
          <w:rFonts w:ascii="Times New Roman" w:hAnsi="Times New Roman" w:cs="Times New Roman"/>
          <w:sz w:val="24"/>
          <w:szCs w:val="24"/>
        </w:rPr>
        <w:t xml:space="preserve">Slavin, R.E. </w:t>
      </w:r>
      <w:r w:rsidR="00F6058F">
        <w:rPr>
          <w:rFonts w:ascii="Times New Roman" w:hAnsi="Times New Roman" w:cs="Times New Roman"/>
          <w:sz w:val="24"/>
          <w:szCs w:val="24"/>
          <w:lang w:val="en-US"/>
        </w:rPr>
        <w:t>(</w:t>
      </w:r>
      <w:r w:rsidRPr="00F6058F">
        <w:rPr>
          <w:rFonts w:ascii="Times New Roman" w:hAnsi="Times New Roman" w:cs="Times New Roman"/>
          <w:sz w:val="24"/>
          <w:szCs w:val="24"/>
        </w:rPr>
        <w:t>2006</w:t>
      </w:r>
      <w:r w:rsidR="00F6058F">
        <w:rPr>
          <w:rFonts w:ascii="Times New Roman" w:hAnsi="Times New Roman" w:cs="Times New Roman"/>
          <w:sz w:val="24"/>
          <w:szCs w:val="24"/>
          <w:lang w:val="en-US"/>
        </w:rPr>
        <w:t>)</w:t>
      </w:r>
      <w:r w:rsidRPr="00F6058F">
        <w:rPr>
          <w:rFonts w:ascii="Times New Roman" w:hAnsi="Times New Roman" w:cs="Times New Roman"/>
          <w:sz w:val="24"/>
          <w:szCs w:val="24"/>
        </w:rPr>
        <w:t xml:space="preserve">. </w:t>
      </w:r>
      <w:r w:rsidRPr="00F6058F">
        <w:rPr>
          <w:rFonts w:ascii="Times New Roman" w:hAnsi="Times New Roman" w:cs="Times New Roman"/>
          <w:i/>
          <w:sz w:val="24"/>
          <w:szCs w:val="24"/>
        </w:rPr>
        <w:t>Education Psycology: Theory and Practice, 8</w:t>
      </w:r>
      <w:r w:rsidRPr="00F6058F">
        <w:rPr>
          <w:rFonts w:ascii="Times New Roman" w:hAnsi="Times New Roman" w:cs="Times New Roman"/>
          <w:i/>
          <w:sz w:val="24"/>
          <w:szCs w:val="24"/>
          <w:vertAlign w:val="superscript"/>
        </w:rPr>
        <w:t>th</w:t>
      </w:r>
      <w:r w:rsidRPr="00F6058F">
        <w:rPr>
          <w:rFonts w:ascii="Times New Roman" w:hAnsi="Times New Roman" w:cs="Times New Roman"/>
          <w:i/>
          <w:sz w:val="24"/>
          <w:szCs w:val="24"/>
        </w:rPr>
        <w:t xml:space="preserve"> ed</w:t>
      </w:r>
      <w:r w:rsidR="00E503BA">
        <w:rPr>
          <w:rFonts w:ascii="Times New Roman" w:hAnsi="Times New Roman" w:cs="Times New Roman"/>
          <w:i/>
          <w:sz w:val="24"/>
          <w:szCs w:val="24"/>
          <w:lang w:val="en-US"/>
        </w:rPr>
        <w:t xml:space="preserve"> </w:t>
      </w:r>
      <w:r w:rsidR="00E503BA" w:rsidRPr="00E503BA">
        <w:rPr>
          <w:rFonts w:ascii="Times New Roman" w:hAnsi="Times New Roman" w:cs="Times New Roman"/>
          <w:sz w:val="24"/>
          <w:szCs w:val="24"/>
          <w:lang w:val="en-US"/>
        </w:rPr>
        <w:t>(p.43)</w:t>
      </w:r>
      <w:r w:rsidRPr="00F6058F">
        <w:rPr>
          <w:rFonts w:ascii="Times New Roman" w:hAnsi="Times New Roman" w:cs="Times New Roman"/>
          <w:sz w:val="24"/>
          <w:szCs w:val="24"/>
        </w:rPr>
        <w:t>. Upper Saddle . New Jersey: Pearson Education, Inc.</w:t>
      </w:r>
    </w:p>
    <w:p w:rsidR="009A41C6" w:rsidRPr="00F6058F" w:rsidRDefault="009A41C6" w:rsidP="009A41C6">
      <w:pPr>
        <w:spacing w:after="0" w:line="240" w:lineRule="auto"/>
        <w:ind w:left="851" w:hanging="851"/>
        <w:rPr>
          <w:rFonts w:ascii="Times New Roman" w:hAnsi="Times New Roman" w:cs="Times New Roman"/>
          <w:sz w:val="24"/>
          <w:szCs w:val="24"/>
        </w:rPr>
      </w:pPr>
    </w:p>
    <w:p w:rsidR="009A41C6" w:rsidRPr="00F6058F" w:rsidRDefault="009A41C6" w:rsidP="00E503BA">
      <w:pPr>
        <w:spacing w:after="0" w:line="240" w:lineRule="auto"/>
        <w:rPr>
          <w:rFonts w:ascii="Times New Roman" w:hAnsi="Times New Roman" w:cs="Times New Roman"/>
          <w:sz w:val="24"/>
          <w:szCs w:val="24"/>
        </w:rPr>
      </w:pPr>
      <w:r w:rsidRPr="00F6058F">
        <w:rPr>
          <w:rFonts w:ascii="Times New Roman" w:hAnsi="Times New Roman" w:cs="Times New Roman"/>
          <w:sz w:val="24"/>
          <w:szCs w:val="24"/>
        </w:rPr>
        <w:t xml:space="preserve">Sund, R.B. &amp; Trowbridge, L.W. 1973. </w:t>
      </w:r>
      <w:r w:rsidRPr="00F6058F">
        <w:rPr>
          <w:rFonts w:ascii="Times New Roman" w:hAnsi="Times New Roman" w:cs="Times New Roman"/>
          <w:i/>
          <w:sz w:val="24"/>
          <w:szCs w:val="24"/>
        </w:rPr>
        <w:t>Teaching Science by Inquiry in the Secondary School: Second Edition</w:t>
      </w:r>
      <w:r w:rsidR="00E503BA">
        <w:rPr>
          <w:rFonts w:ascii="Times New Roman" w:hAnsi="Times New Roman" w:cs="Times New Roman"/>
          <w:i/>
          <w:sz w:val="24"/>
          <w:szCs w:val="24"/>
          <w:lang w:val="en-US"/>
        </w:rPr>
        <w:t xml:space="preserve"> </w:t>
      </w:r>
      <w:r w:rsidR="00E503BA">
        <w:rPr>
          <w:rFonts w:ascii="Times New Roman" w:hAnsi="Times New Roman" w:cs="Times New Roman"/>
          <w:sz w:val="24"/>
          <w:szCs w:val="24"/>
          <w:lang w:val="en-US"/>
        </w:rPr>
        <w:t>(p.53)</w:t>
      </w:r>
      <w:r w:rsidRPr="00F6058F">
        <w:rPr>
          <w:rFonts w:ascii="Times New Roman" w:hAnsi="Times New Roman" w:cs="Times New Roman"/>
          <w:i/>
          <w:sz w:val="24"/>
          <w:szCs w:val="24"/>
        </w:rPr>
        <w:t xml:space="preserve">. </w:t>
      </w:r>
      <w:r w:rsidRPr="00F6058F">
        <w:rPr>
          <w:rFonts w:ascii="Times New Roman" w:hAnsi="Times New Roman" w:cs="Times New Roman"/>
          <w:sz w:val="24"/>
          <w:szCs w:val="24"/>
        </w:rPr>
        <w:t>Colombus, Ohio: A Bell &amp; Howell Company.</w:t>
      </w:r>
    </w:p>
    <w:p w:rsidR="009A41C6" w:rsidRPr="00F6058F" w:rsidRDefault="009A41C6" w:rsidP="00F6058F">
      <w:pPr>
        <w:spacing w:after="0" w:line="240" w:lineRule="auto"/>
        <w:rPr>
          <w:rFonts w:ascii="Times New Roman" w:hAnsi="Times New Roman" w:cs="Times New Roman"/>
          <w:sz w:val="24"/>
          <w:szCs w:val="24"/>
          <w:lang w:val="en-US"/>
        </w:rPr>
      </w:pPr>
    </w:p>
    <w:p w:rsidR="009A41C6" w:rsidRPr="00F6058F" w:rsidRDefault="009A41C6" w:rsidP="00E503BA">
      <w:pPr>
        <w:spacing w:after="0" w:line="240" w:lineRule="auto"/>
        <w:rPr>
          <w:rFonts w:ascii="Times New Roman" w:hAnsi="Times New Roman" w:cs="Times New Roman"/>
          <w:sz w:val="24"/>
          <w:szCs w:val="24"/>
        </w:rPr>
      </w:pPr>
      <w:r w:rsidRPr="00F6058F">
        <w:rPr>
          <w:rFonts w:ascii="Times New Roman" w:hAnsi="Times New Roman" w:cs="Times New Roman"/>
          <w:sz w:val="24"/>
          <w:szCs w:val="24"/>
        </w:rPr>
        <w:t xml:space="preserve">Taber, K.S. </w:t>
      </w:r>
      <w:r w:rsidR="00E503BA">
        <w:rPr>
          <w:rFonts w:ascii="Times New Roman" w:hAnsi="Times New Roman" w:cs="Times New Roman"/>
          <w:sz w:val="24"/>
          <w:szCs w:val="24"/>
          <w:lang w:val="en-US"/>
        </w:rPr>
        <w:t>(</w:t>
      </w:r>
      <w:r w:rsidRPr="00F6058F">
        <w:rPr>
          <w:rFonts w:ascii="Times New Roman" w:hAnsi="Times New Roman" w:cs="Times New Roman"/>
          <w:sz w:val="24"/>
          <w:szCs w:val="24"/>
        </w:rPr>
        <w:t>2013</w:t>
      </w:r>
      <w:r w:rsidR="00E503BA">
        <w:rPr>
          <w:rFonts w:ascii="Times New Roman" w:hAnsi="Times New Roman" w:cs="Times New Roman"/>
          <w:sz w:val="24"/>
          <w:szCs w:val="24"/>
          <w:lang w:val="en-US"/>
        </w:rPr>
        <w:t>)</w:t>
      </w:r>
      <w:r w:rsidRPr="00F6058F">
        <w:rPr>
          <w:rFonts w:ascii="Times New Roman" w:hAnsi="Times New Roman" w:cs="Times New Roman"/>
          <w:sz w:val="24"/>
          <w:szCs w:val="24"/>
        </w:rPr>
        <w:t xml:space="preserve">. Revisiting the Chemistry Triplet: Drawing Upon the Nature of Chemical Knowledge and the Psychology of Learning to Inform Chemistry Education. </w:t>
      </w:r>
      <w:r w:rsidRPr="00F6058F">
        <w:rPr>
          <w:rFonts w:ascii="Times New Roman" w:hAnsi="Times New Roman" w:cs="Times New Roman"/>
          <w:i/>
          <w:sz w:val="24"/>
          <w:szCs w:val="24"/>
        </w:rPr>
        <w:t>The Royal Society of Chemistry</w:t>
      </w:r>
      <w:r w:rsidRPr="00F6058F">
        <w:rPr>
          <w:rFonts w:ascii="Times New Roman" w:hAnsi="Times New Roman" w:cs="Times New Roman"/>
          <w:sz w:val="24"/>
          <w:szCs w:val="24"/>
        </w:rPr>
        <w:t xml:space="preserve">. </w:t>
      </w:r>
    </w:p>
    <w:p w:rsidR="009A41C6" w:rsidRPr="00F6058F" w:rsidRDefault="009A41C6" w:rsidP="009A41C6">
      <w:pPr>
        <w:spacing w:after="0" w:line="240" w:lineRule="auto"/>
        <w:rPr>
          <w:rFonts w:ascii="Times New Roman" w:hAnsi="Times New Roman" w:cs="Times New Roman"/>
          <w:sz w:val="24"/>
          <w:szCs w:val="24"/>
          <w:lang w:val="en-US"/>
        </w:rPr>
      </w:pPr>
    </w:p>
    <w:p w:rsidR="009A41C6" w:rsidRPr="00F6058F" w:rsidRDefault="009A41C6" w:rsidP="00E503BA">
      <w:pPr>
        <w:spacing w:after="0" w:line="240" w:lineRule="auto"/>
        <w:rPr>
          <w:rFonts w:ascii="Times New Roman" w:hAnsi="Times New Roman" w:cs="Times New Roman"/>
          <w:sz w:val="24"/>
          <w:szCs w:val="24"/>
        </w:rPr>
      </w:pPr>
      <w:r w:rsidRPr="00F6058F">
        <w:rPr>
          <w:rFonts w:ascii="Times New Roman" w:hAnsi="Times New Roman" w:cs="Times New Roman"/>
          <w:sz w:val="24"/>
          <w:szCs w:val="24"/>
        </w:rPr>
        <w:t xml:space="preserve">Tsaparlis, G. </w:t>
      </w:r>
      <w:r w:rsidR="00E503BA">
        <w:rPr>
          <w:rFonts w:ascii="Times New Roman" w:hAnsi="Times New Roman" w:cs="Times New Roman"/>
          <w:sz w:val="24"/>
          <w:szCs w:val="24"/>
          <w:lang w:val="en-US"/>
        </w:rPr>
        <w:t>(</w:t>
      </w:r>
      <w:r w:rsidRPr="00F6058F">
        <w:rPr>
          <w:rFonts w:ascii="Times New Roman" w:hAnsi="Times New Roman" w:cs="Times New Roman"/>
          <w:sz w:val="24"/>
          <w:szCs w:val="24"/>
        </w:rPr>
        <w:t>2009</w:t>
      </w:r>
      <w:r w:rsidR="00E503BA">
        <w:rPr>
          <w:rFonts w:ascii="Times New Roman" w:hAnsi="Times New Roman" w:cs="Times New Roman"/>
          <w:sz w:val="24"/>
          <w:szCs w:val="24"/>
          <w:lang w:val="en-US"/>
        </w:rPr>
        <w:t>)</w:t>
      </w:r>
      <w:r w:rsidRPr="00F6058F">
        <w:rPr>
          <w:rFonts w:ascii="Times New Roman" w:hAnsi="Times New Roman" w:cs="Times New Roman"/>
          <w:sz w:val="24"/>
          <w:szCs w:val="24"/>
        </w:rPr>
        <w:t xml:space="preserve">. Learning at the Macro Level: The Role of Practical Work. 2009:109, Gilbert, J.K. &amp; Treagust, D (Eds.), </w:t>
      </w:r>
      <w:r w:rsidRPr="00F6058F">
        <w:rPr>
          <w:rFonts w:ascii="Times New Roman" w:hAnsi="Times New Roman" w:cs="Times New Roman"/>
          <w:i/>
          <w:sz w:val="24"/>
          <w:szCs w:val="24"/>
        </w:rPr>
        <w:t>Multiple Representations in Chemical Educations, Models and Modeling</w:t>
      </w:r>
      <w:r w:rsidRPr="00F6058F">
        <w:rPr>
          <w:rFonts w:ascii="Times New Roman" w:hAnsi="Times New Roman" w:cs="Times New Roman"/>
          <w:sz w:val="24"/>
          <w:szCs w:val="24"/>
        </w:rPr>
        <w:t xml:space="preserve"> in Science Education 4 (p.109-132). Springer Science Business Media.</w:t>
      </w:r>
    </w:p>
    <w:p w:rsidR="009A41C6" w:rsidRPr="00F6058F" w:rsidRDefault="009A41C6" w:rsidP="00F6058F">
      <w:pPr>
        <w:spacing w:after="0" w:line="240" w:lineRule="auto"/>
        <w:rPr>
          <w:rFonts w:ascii="Times New Roman" w:hAnsi="Times New Roman" w:cs="Times New Roman"/>
          <w:sz w:val="24"/>
          <w:szCs w:val="24"/>
          <w:lang w:val="en-US"/>
        </w:rPr>
      </w:pPr>
    </w:p>
    <w:p w:rsidR="009A41C6" w:rsidRPr="00F6058F" w:rsidRDefault="009A41C6" w:rsidP="00E503BA">
      <w:pPr>
        <w:spacing w:after="0" w:line="240" w:lineRule="auto"/>
        <w:rPr>
          <w:rFonts w:ascii="Times New Roman" w:hAnsi="Times New Roman" w:cs="Times New Roman"/>
          <w:sz w:val="24"/>
          <w:szCs w:val="24"/>
        </w:rPr>
      </w:pPr>
      <w:r w:rsidRPr="00F6058F">
        <w:rPr>
          <w:rFonts w:ascii="Times New Roman" w:hAnsi="Times New Roman" w:cs="Times New Roman"/>
          <w:sz w:val="24"/>
          <w:szCs w:val="24"/>
        </w:rPr>
        <w:t>Wiseman,  F.L.</w:t>
      </w:r>
      <w:r w:rsidR="00E503BA">
        <w:rPr>
          <w:rFonts w:ascii="Times New Roman" w:hAnsi="Times New Roman" w:cs="Times New Roman"/>
          <w:sz w:val="24"/>
          <w:szCs w:val="24"/>
          <w:lang w:val="en-US"/>
        </w:rPr>
        <w:t xml:space="preserve"> (</w:t>
      </w:r>
      <w:r w:rsidRPr="00F6058F">
        <w:rPr>
          <w:rFonts w:ascii="Times New Roman" w:hAnsi="Times New Roman" w:cs="Times New Roman"/>
          <w:sz w:val="24"/>
          <w:szCs w:val="24"/>
        </w:rPr>
        <w:t>1981</w:t>
      </w:r>
      <w:r w:rsidR="00E503BA">
        <w:rPr>
          <w:rFonts w:ascii="Times New Roman" w:hAnsi="Times New Roman" w:cs="Times New Roman"/>
          <w:sz w:val="24"/>
          <w:szCs w:val="24"/>
          <w:lang w:val="en-US"/>
        </w:rPr>
        <w:t>)</w:t>
      </w:r>
      <w:r w:rsidRPr="00F6058F">
        <w:rPr>
          <w:rFonts w:ascii="Times New Roman" w:hAnsi="Times New Roman" w:cs="Times New Roman"/>
          <w:sz w:val="24"/>
          <w:szCs w:val="24"/>
        </w:rPr>
        <w:t xml:space="preserve">. The Teaching of College Chemistry, Role of Student Development Level. </w:t>
      </w:r>
      <w:r w:rsidRPr="00F6058F">
        <w:rPr>
          <w:rFonts w:ascii="Times New Roman" w:hAnsi="Times New Roman" w:cs="Times New Roman"/>
          <w:i/>
          <w:sz w:val="24"/>
          <w:szCs w:val="24"/>
        </w:rPr>
        <w:t xml:space="preserve">Journal of Chemical Education. </w:t>
      </w:r>
      <w:r w:rsidR="00E503BA">
        <w:rPr>
          <w:rFonts w:ascii="Times New Roman" w:hAnsi="Times New Roman" w:cs="Times New Roman"/>
          <w:sz w:val="24"/>
          <w:szCs w:val="24"/>
        </w:rPr>
        <w:t>58 (6)</w:t>
      </w:r>
      <w:r w:rsidR="00E503BA">
        <w:rPr>
          <w:rFonts w:ascii="Times New Roman" w:hAnsi="Times New Roman" w:cs="Times New Roman"/>
          <w:sz w:val="24"/>
          <w:szCs w:val="24"/>
          <w:lang w:val="en-US"/>
        </w:rPr>
        <w:t xml:space="preserve">, </w:t>
      </w:r>
      <w:r w:rsidRPr="00F6058F">
        <w:rPr>
          <w:rFonts w:ascii="Times New Roman" w:hAnsi="Times New Roman" w:cs="Times New Roman"/>
          <w:sz w:val="24"/>
          <w:szCs w:val="24"/>
        </w:rPr>
        <w:t xml:space="preserve">484:488.  </w:t>
      </w:r>
    </w:p>
    <w:p w:rsidR="009A41C6" w:rsidRPr="00F6058F" w:rsidRDefault="009A41C6" w:rsidP="00F6058F">
      <w:pPr>
        <w:spacing w:after="0" w:line="240" w:lineRule="auto"/>
        <w:rPr>
          <w:rFonts w:ascii="Times New Roman" w:hAnsi="Times New Roman" w:cs="Times New Roman"/>
          <w:sz w:val="24"/>
          <w:szCs w:val="24"/>
          <w:lang w:val="en-US"/>
        </w:rPr>
      </w:pPr>
    </w:p>
    <w:p w:rsidR="009A41C6" w:rsidRDefault="00163A51" w:rsidP="00E503BA">
      <w:pPr>
        <w:autoSpaceDE w:val="0"/>
        <w:autoSpaceDN w:val="0"/>
        <w:adjustRightInd w:val="0"/>
        <w:spacing w:after="0" w:line="240" w:lineRule="auto"/>
        <w:rPr>
          <w:rFonts w:ascii="Times New Roman" w:hAnsi="Times New Roman" w:cs="Times New Roman"/>
          <w:sz w:val="24"/>
          <w:szCs w:val="24"/>
          <w:lang w:val="en-US"/>
        </w:rPr>
      </w:pPr>
      <w:r w:rsidRPr="00F6058F">
        <w:rPr>
          <w:rFonts w:ascii="Times New Roman" w:hAnsi="Times New Roman" w:cs="Times New Roman"/>
          <w:sz w:val="24"/>
          <w:szCs w:val="24"/>
        </w:rPr>
        <w:t xml:space="preserve">Zimmerman, C. </w:t>
      </w:r>
      <w:r w:rsidR="00E503BA">
        <w:rPr>
          <w:rFonts w:ascii="Times New Roman" w:hAnsi="Times New Roman" w:cs="Times New Roman"/>
          <w:sz w:val="24"/>
          <w:szCs w:val="24"/>
          <w:lang w:val="en-US"/>
        </w:rPr>
        <w:t>(</w:t>
      </w:r>
      <w:r w:rsidRPr="00F6058F">
        <w:rPr>
          <w:rFonts w:ascii="Times New Roman" w:hAnsi="Times New Roman" w:cs="Times New Roman"/>
          <w:sz w:val="24"/>
          <w:szCs w:val="24"/>
        </w:rPr>
        <w:t>200</w:t>
      </w:r>
      <w:r w:rsidRPr="00F6058F">
        <w:rPr>
          <w:rFonts w:ascii="Times New Roman" w:hAnsi="Times New Roman" w:cs="Times New Roman"/>
          <w:sz w:val="24"/>
          <w:szCs w:val="24"/>
          <w:lang w:val="en-US"/>
        </w:rPr>
        <w:t>7</w:t>
      </w:r>
      <w:r w:rsidR="00E503BA">
        <w:rPr>
          <w:rFonts w:ascii="Times New Roman" w:hAnsi="Times New Roman" w:cs="Times New Roman"/>
          <w:sz w:val="24"/>
          <w:szCs w:val="24"/>
          <w:lang w:val="en-US"/>
        </w:rPr>
        <w:t>)</w:t>
      </w:r>
      <w:r w:rsidR="009A41C6" w:rsidRPr="00F6058F">
        <w:rPr>
          <w:rFonts w:ascii="Times New Roman" w:hAnsi="Times New Roman" w:cs="Times New Roman"/>
          <w:sz w:val="24"/>
          <w:szCs w:val="24"/>
        </w:rPr>
        <w:t xml:space="preserve">. </w:t>
      </w:r>
      <w:r w:rsidR="009A41C6" w:rsidRPr="00F6058F">
        <w:rPr>
          <w:rFonts w:ascii="Times New Roman" w:hAnsi="Times New Roman" w:cs="Times New Roman"/>
          <w:i/>
          <w:sz w:val="24"/>
          <w:szCs w:val="24"/>
        </w:rPr>
        <w:t>The Development of Scientific Reasoning: What Psychologists Contributeto An Understanding of Elementary   Elementary Science (National Research Council’s Board of Science Education, Consensus Study on Learning Science, Ki</w:t>
      </w:r>
      <w:r w:rsidR="00E503BA">
        <w:rPr>
          <w:rFonts w:ascii="Times New Roman" w:hAnsi="Times New Roman" w:cs="Times New Roman"/>
          <w:i/>
          <w:sz w:val="24"/>
          <w:szCs w:val="24"/>
        </w:rPr>
        <w:t>ndergarten through Eigth Grade)</w:t>
      </w:r>
      <w:r w:rsidR="00E503BA">
        <w:rPr>
          <w:rFonts w:ascii="Times New Roman" w:hAnsi="Times New Roman" w:cs="Times New Roman"/>
          <w:sz w:val="24"/>
          <w:szCs w:val="24"/>
          <w:lang w:val="en-US"/>
        </w:rPr>
        <w:t>.</w:t>
      </w:r>
    </w:p>
    <w:p w:rsidR="00E503BA" w:rsidRPr="00E503BA" w:rsidRDefault="00E503BA" w:rsidP="009A41C6">
      <w:pPr>
        <w:autoSpaceDE w:val="0"/>
        <w:autoSpaceDN w:val="0"/>
        <w:adjustRightInd w:val="0"/>
        <w:spacing w:after="0" w:line="240" w:lineRule="auto"/>
        <w:ind w:left="851" w:hanging="851"/>
        <w:rPr>
          <w:rFonts w:ascii="Times New Roman" w:hAnsi="Times New Roman" w:cs="Times New Roman"/>
          <w:sz w:val="24"/>
          <w:szCs w:val="24"/>
          <w:lang w:val="en-US"/>
        </w:rPr>
      </w:pPr>
    </w:p>
    <w:p w:rsidR="00C127F3" w:rsidRDefault="00C127F3"/>
    <w:sectPr w:rsidR="00C127F3" w:rsidSect="000033C4">
      <w:headerReference w:type="even" r:id="rId9"/>
      <w:headerReference w:type="default" r:id="rId10"/>
      <w:footerReference w:type="even" r:id="rId11"/>
      <w:footerReference w:type="default" r:id="rId12"/>
      <w:headerReference w:type="first" r:id="rId13"/>
      <w:footerReference w:type="first" r:id="rId14"/>
      <w:pgSz w:w="11906" w:h="16838" w:code="9"/>
      <w:pgMar w:top="1124" w:right="1440" w:bottom="1440" w:left="1440"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78" w:rsidRDefault="00F82978">
      <w:pPr>
        <w:spacing w:after="0" w:line="240" w:lineRule="auto"/>
      </w:pPr>
      <w:r>
        <w:separator/>
      </w:r>
    </w:p>
  </w:endnote>
  <w:endnote w:type="continuationSeparator" w:id="0">
    <w:p w:rsidR="00F82978" w:rsidRDefault="00F8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46" w:rsidRDefault="00F82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93396"/>
      <w:docPartObj>
        <w:docPartGallery w:val="Page Numbers (Bottom of Page)"/>
        <w:docPartUnique/>
      </w:docPartObj>
    </w:sdtPr>
    <w:sdtEndPr/>
    <w:sdtContent>
      <w:p w:rsidR="00112689" w:rsidRDefault="00212D21" w:rsidP="00095C46">
        <w:pPr>
          <w:pStyle w:val="Footer"/>
        </w:pPr>
        <w:r>
          <w:rPr>
            <w:rFonts w:ascii="Times New Roman" w:eastAsia="Times New Roman" w:hAnsi="Times New Roman" w:cs="Times New Roman"/>
            <w:bCs/>
            <w:i/>
            <w:color w:val="000000"/>
            <w:sz w:val="18"/>
            <w:szCs w:val="20"/>
          </w:rPr>
          <w:t>Hydrogen</w:t>
        </w:r>
        <w:r w:rsidRPr="000E2BCF">
          <w:rPr>
            <w:rFonts w:ascii="Times New Roman" w:eastAsia="Times New Roman" w:hAnsi="Times New Roman" w:cs="Times New Roman"/>
            <w:bCs/>
            <w:i/>
            <w:color w:val="000000"/>
            <w:sz w:val="18"/>
            <w:szCs w:val="20"/>
          </w:rPr>
          <w:t xml:space="preserve">: </w:t>
        </w:r>
        <w:proofErr w:type="spellStart"/>
        <w:r w:rsidRPr="000E2BCF">
          <w:rPr>
            <w:rFonts w:ascii="Times New Roman" w:eastAsia="Times New Roman" w:hAnsi="Times New Roman" w:cs="Times New Roman"/>
            <w:bCs/>
            <w:i/>
            <w:color w:val="000000"/>
            <w:sz w:val="18"/>
            <w:szCs w:val="20"/>
          </w:rPr>
          <w:t>Jurnal</w:t>
        </w:r>
        <w:proofErr w:type="spellEnd"/>
        <w:r>
          <w:rPr>
            <w:rFonts w:ascii="Times New Roman" w:eastAsia="Times New Roman" w:hAnsi="Times New Roman" w:cs="Times New Roman"/>
            <w:bCs/>
            <w:i/>
            <w:color w:val="000000"/>
            <w:sz w:val="18"/>
            <w:szCs w:val="20"/>
          </w:rPr>
          <w:t xml:space="preserve"> </w:t>
        </w:r>
        <w:proofErr w:type="spellStart"/>
        <w:r>
          <w:rPr>
            <w:rFonts w:ascii="Times New Roman" w:eastAsia="Times New Roman" w:hAnsi="Times New Roman" w:cs="Times New Roman"/>
            <w:bCs/>
            <w:i/>
            <w:color w:val="000000"/>
            <w:sz w:val="18"/>
            <w:szCs w:val="20"/>
          </w:rPr>
          <w:t>Kependidikan</w:t>
        </w:r>
        <w:proofErr w:type="spellEnd"/>
        <w:r>
          <w:rPr>
            <w:rFonts w:ascii="Times New Roman" w:eastAsia="Times New Roman" w:hAnsi="Times New Roman" w:cs="Times New Roman"/>
            <w:bCs/>
            <w:i/>
            <w:color w:val="000000"/>
            <w:sz w:val="18"/>
            <w:szCs w:val="20"/>
          </w:rPr>
          <w:t xml:space="preserve"> Kimia</w:t>
        </w:r>
        <w:r w:rsidRPr="00112689">
          <w:rPr>
            <w:rFonts w:ascii="Times New Roman" w:hAnsi="Times New Roman" w:cs="Times New Roman"/>
            <w:i/>
            <w:sz w:val="18"/>
            <w:szCs w:val="20"/>
          </w:rPr>
          <w:t xml:space="preserve">, </w:t>
        </w:r>
        <w:proofErr w:type="spellStart"/>
        <w:r>
          <w:rPr>
            <w:rFonts w:ascii="Times New Roman" w:hAnsi="Times New Roman" w:cs="Times New Roman"/>
            <w:i/>
            <w:sz w:val="18"/>
            <w:szCs w:val="20"/>
          </w:rPr>
          <w:t>Bulan</w:t>
        </w:r>
        <w:proofErr w:type="spellEnd"/>
        <w:r>
          <w:rPr>
            <w:rFonts w:ascii="Times New Roman" w:hAnsi="Times New Roman" w:cs="Times New Roman"/>
            <w:i/>
            <w:sz w:val="18"/>
            <w:szCs w:val="20"/>
          </w:rPr>
          <w:t xml:space="preserve"> </w:t>
        </w:r>
        <w:proofErr w:type="spellStart"/>
        <w:r>
          <w:rPr>
            <w:rFonts w:ascii="Times New Roman" w:hAnsi="Times New Roman" w:cs="Times New Roman"/>
            <w:i/>
            <w:sz w:val="18"/>
            <w:szCs w:val="20"/>
          </w:rPr>
          <w:t>Tahun</w:t>
        </w:r>
        <w:proofErr w:type="spellEnd"/>
        <w:r>
          <w:rPr>
            <w:rFonts w:ascii="Times New Roman" w:hAnsi="Times New Roman" w:cs="Times New Roman"/>
            <w:i/>
            <w:sz w:val="18"/>
            <w:szCs w:val="20"/>
          </w:rPr>
          <w:t>. Vol</w:t>
        </w:r>
        <w:proofErr w:type="gramStart"/>
        <w:r>
          <w:rPr>
            <w:rFonts w:ascii="Times New Roman" w:hAnsi="Times New Roman" w:cs="Times New Roman"/>
            <w:i/>
            <w:sz w:val="18"/>
            <w:szCs w:val="20"/>
          </w:rPr>
          <w:t xml:space="preserve">. </w:t>
        </w:r>
        <w:r w:rsidRPr="00112689">
          <w:rPr>
            <w:rFonts w:ascii="Times New Roman" w:hAnsi="Times New Roman" w:cs="Times New Roman"/>
            <w:i/>
            <w:sz w:val="18"/>
            <w:szCs w:val="20"/>
          </w:rPr>
          <w:t>,</w:t>
        </w:r>
        <w:proofErr w:type="gramEnd"/>
        <w:r w:rsidRPr="00112689">
          <w:rPr>
            <w:rFonts w:ascii="Times New Roman" w:hAnsi="Times New Roman" w:cs="Times New Roman"/>
            <w:i/>
            <w:sz w:val="18"/>
            <w:szCs w:val="20"/>
          </w:rPr>
          <w:t xml:space="preserve"> No</w:t>
        </w:r>
        <w:r>
          <w:rPr>
            <w:rFonts w:ascii="Times New Roman" w:hAnsi="Times New Roman" w:cs="Times New Roman"/>
            <w:i/>
            <w:sz w:val="18"/>
            <w:szCs w:val="20"/>
          </w:rPr>
          <w:t>.</w:t>
        </w:r>
        <w:r>
          <w:rPr>
            <w:rFonts w:ascii="Times New Roman" w:hAnsi="Times New Roman" w:cs="Times New Roman"/>
            <w:i/>
            <w:sz w:val="18"/>
            <w:szCs w:val="20"/>
          </w:rPr>
          <w:tab/>
        </w:r>
        <w:r>
          <w:rPr>
            <w:rFonts w:ascii="Times New Roman" w:hAnsi="Times New Roman" w:cs="Times New Roman"/>
            <w:i/>
            <w:sz w:val="18"/>
            <w:szCs w:val="20"/>
          </w:rPr>
          <w:tab/>
        </w:r>
        <w: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E503BA">
          <w:rPr>
            <w:rFonts w:ascii="Times New Roman" w:hAnsi="Times New Roman" w:cs="Times New Roman"/>
            <w:b/>
            <w:noProof/>
          </w:rPr>
          <w:t>2</w:t>
        </w:r>
        <w:r w:rsidRPr="00112689">
          <w:rPr>
            <w:rFonts w:ascii="Times New Roman" w:hAnsi="Times New Roman" w:cs="Times New Roman"/>
            <w:b/>
            <w:noProof/>
          </w:rPr>
          <w:fldChar w:fldCharType="end"/>
        </w:r>
      </w:p>
    </w:sdtContent>
  </w:sdt>
  <w:p w:rsidR="00112689" w:rsidRDefault="00F829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46" w:rsidRDefault="00F82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78" w:rsidRDefault="00F82978">
      <w:pPr>
        <w:spacing w:after="0" w:line="240" w:lineRule="auto"/>
      </w:pPr>
      <w:r>
        <w:separator/>
      </w:r>
    </w:p>
  </w:footnote>
  <w:footnote w:type="continuationSeparator" w:id="0">
    <w:p w:rsidR="00F82978" w:rsidRDefault="00F82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C46" w:rsidRDefault="00F829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rsidTr="00242190">
      <w:tc>
        <w:tcPr>
          <w:tcW w:w="4508" w:type="dxa"/>
        </w:tcPr>
        <w:p w:rsidR="00242190" w:rsidRPr="00242190" w:rsidRDefault="00212D21">
          <w:pPr>
            <w:pStyle w:val="Header"/>
            <w:rPr>
              <w:rFonts w:ascii="Times New Roman" w:hAnsi="Times New Roman" w:cs="Times New Roman"/>
            </w:rPr>
          </w:pPr>
          <w:r>
            <w:rPr>
              <w:rFonts w:ascii="Times New Roman" w:hAnsi="Times New Roman" w:cs="Times New Roman"/>
            </w:rPr>
            <w:t xml:space="preserve">Nama </w:t>
          </w:r>
          <w:proofErr w:type="spellStart"/>
          <w:r>
            <w:rPr>
              <w:rFonts w:ascii="Times New Roman" w:hAnsi="Times New Roman" w:cs="Times New Roman"/>
            </w:rPr>
            <w:t>Penulis</w:t>
          </w:r>
          <w:proofErr w:type="spellEnd"/>
        </w:p>
      </w:tc>
      <w:tc>
        <w:tcPr>
          <w:tcW w:w="4508" w:type="dxa"/>
        </w:tcPr>
        <w:p w:rsidR="00242190" w:rsidRPr="00126BD4" w:rsidRDefault="00212D21" w:rsidP="003E3375">
          <w:pPr>
            <w:pStyle w:val="Header"/>
            <w:jc w:val="right"/>
            <w:rPr>
              <w:i/>
              <w:sz w:val="20"/>
            </w:rPr>
          </w:pPr>
          <w:r>
            <w:rPr>
              <w:rFonts w:ascii="Times New Roman" w:hAnsi="Times New Roman" w:cs="Times New Roman"/>
              <w:i/>
              <w:sz w:val="20"/>
              <w:szCs w:val="24"/>
            </w:rPr>
            <w:t xml:space="preserve">4 kata </w:t>
          </w:r>
          <w:proofErr w:type="spellStart"/>
          <w:r>
            <w:rPr>
              <w:rFonts w:ascii="Times New Roman" w:hAnsi="Times New Roman" w:cs="Times New Roman"/>
              <w:i/>
              <w:sz w:val="20"/>
              <w:szCs w:val="24"/>
            </w:rPr>
            <w:t>padajudulartikel</w:t>
          </w:r>
          <w:proofErr w:type="spellEnd"/>
          <w:r w:rsidRPr="00126BD4">
            <w:rPr>
              <w:rFonts w:ascii="Times New Roman" w:hAnsi="Times New Roman" w:cs="Times New Roman"/>
              <w:i/>
              <w:sz w:val="20"/>
              <w:szCs w:val="24"/>
            </w:rPr>
            <w:t>………..</w:t>
          </w:r>
        </w:p>
      </w:tc>
    </w:tr>
  </w:tbl>
  <w:p w:rsidR="003E3375" w:rsidRDefault="00F829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4772"/>
      <w:gridCol w:w="2957"/>
    </w:tblGrid>
    <w:tr w:rsidR="00242190" w:rsidTr="00126BD4">
      <w:trPr>
        <w:trHeight w:val="977"/>
      </w:trPr>
      <w:tc>
        <w:tcPr>
          <w:tcW w:w="851" w:type="dxa"/>
          <w:vAlign w:val="center"/>
        </w:tcPr>
        <w:p w:rsidR="00242190" w:rsidRPr="000E2BCF" w:rsidRDefault="00212D21" w:rsidP="00126BD4">
          <w:pPr>
            <w:pStyle w:val="Header"/>
            <w:jc w:val="center"/>
            <w:rPr>
              <w:rFonts w:ascii="Times New Roman" w:eastAsia="Times New Roman" w:hAnsi="Times New Roman" w:cs="Times New Roman"/>
              <w:b/>
              <w:bCs/>
              <w:i/>
              <w:color w:val="000000"/>
              <w:sz w:val="20"/>
              <w:szCs w:val="20"/>
            </w:rPr>
          </w:pPr>
          <w:r w:rsidRPr="00A6274F">
            <w:rPr>
              <w:noProof/>
            </w:rPr>
            <w:drawing>
              <wp:inline distT="0" distB="0" distL="0" distR="0" wp14:anchorId="185CA923" wp14:editId="35D151DF">
                <wp:extent cx="804933" cy="952500"/>
                <wp:effectExtent l="19050" t="0" r="0" b="0"/>
                <wp:docPr id="1" name="Picture 3" descr="E:\DAFTAR JURNAL JKK\PENGAJUAN E-ISSN JURNAL HYDROGEN\PENGAJUAN E-ISSN HYDROGEN\COVERRR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FTAR JURNAL JKK\PENGAJUAN E-ISSN JURNAL HYDROGEN\PENGAJUAN E-ISSN HYDROGEN\COVERRRR.jpeg"/>
                        <pic:cNvPicPr>
                          <a:picLocks noChangeAspect="1" noChangeArrowheads="1"/>
                        </pic:cNvPicPr>
                      </pic:nvPicPr>
                      <pic:blipFill>
                        <a:blip r:embed="rId1" cstate="print"/>
                        <a:srcRect/>
                        <a:stretch>
                          <a:fillRect/>
                        </a:stretch>
                      </pic:blipFill>
                      <pic:spPr bwMode="auto">
                        <a:xfrm>
                          <a:off x="0" y="0"/>
                          <a:ext cx="810505" cy="959094"/>
                        </a:xfrm>
                        <a:prstGeom prst="rect">
                          <a:avLst/>
                        </a:prstGeom>
                        <a:noFill/>
                        <a:ln w="9525">
                          <a:noFill/>
                          <a:miter lim="800000"/>
                          <a:headEnd/>
                          <a:tailEnd/>
                        </a:ln>
                      </pic:spPr>
                    </pic:pic>
                  </a:graphicData>
                </a:graphic>
              </wp:inline>
            </w:drawing>
          </w:r>
        </w:p>
      </w:tc>
      <w:tc>
        <w:tcPr>
          <w:tcW w:w="4805" w:type="dxa"/>
        </w:tcPr>
        <w:p w:rsidR="00242190" w:rsidRPr="000E2BCF" w:rsidRDefault="00212D21" w:rsidP="00242190">
          <w:pPr>
            <w:pStyle w:val="Header"/>
            <w:rPr>
              <w:b/>
              <w:i/>
            </w:rPr>
          </w:pPr>
          <w:r>
            <w:rPr>
              <w:rFonts w:ascii="Times New Roman" w:eastAsia="Times New Roman" w:hAnsi="Times New Roman" w:cs="Times New Roman"/>
              <w:b/>
              <w:bCs/>
              <w:i/>
              <w:color w:val="000000"/>
              <w:sz w:val="20"/>
              <w:szCs w:val="20"/>
            </w:rPr>
            <w:t>Hydrogen</w:t>
          </w:r>
          <w:r w:rsidRPr="000E2BCF">
            <w:rPr>
              <w:rFonts w:ascii="Times New Roman" w:eastAsia="Times New Roman" w:hAnsi="Times New Roman" w:cs="Times New Roman"/>
              <w:b/>
              <w:bCs/>
              <w:i/>
              <w:color w:val="000000"/>
              <w:sz w:val="20"/>
              <w:szCs w:val="20"/>
            </w:rPr>
            <w:t xml:space="preserve">: </w:t>
          </w:r>
          <w:proofErr w:type="spellStart"/>
          <w:r w:rsidRPr="000E2BCF">
            <w:rPr>
              <w:rFonts w:ascii="Times New Roman" w:eastAsia="Times New Roman" w:hAnsi="Times New Roman" w:cs="Times New Roman"/>
              <w:b/>
              <w:bCs/>
              <w:i/>
              <w:color w:val="000000"/>
              <w:sz w:val="20"/>
              <w:szCs w:val="20"/>
            </w:rPr>
            <w:t>Jurnal</w:t>
          </w:r>
          <w:proofErr w:type="spellEnd"/>
          <w:r>
            <w:rPr>
              <w:rFonts w:ascii="Times New Roman" w:eastAsia="Times New Roman" w:hAnsi="Times New Roman" w:cs="Times New Roman"/>
              <w:b/>
              <w:bCs/>
              <w:i/>
              <w:color w:val="000000"/>
              <w:sz w:val="20"/>
              <w:szCs w:val="20"/>
            </w:rPr>
            <w:t xml:space="preserve"> </w:t>
          </w:r>
          <w:proofErr w:type="spellStart"/>
          <w:r>
            <w:rPr>
              <w:rFonts w:ascii="Times New Roman" w:eastAsia="Times New Roman" w:hAnsi="Times New Roman" w:cs="Times New Roman"/>
              <w:b/>
              <w:bCs/>
              <w:i/>
              <w:color w:val="000000"/>
              <w:sz w:val="20"/>
              <w:szCs w:val="20"/>
            </w:rPr>
            <w:t>Kependidikan</w:t>
          </w:r>
          <w:proofErr w:type="spellEnd"/>
          <w:r>
            <w:rPr>
              <w:rFonts w:ascii="Times New Roman" w:eastAsia="Times New Roman" w:hAnsi="Times New Roman" w:cs="Times New Roman"/>
              <w:b/>
              <w:bCs/>
              <w:i/>
              <w:color w:val="000000"/>
              <w:sz w:val="20"/>
              <w:szCs w:val="20"/>
            </w:rPr>
            <w:t xml:space="preserve"> Kimia</w:t>
          </w:r>
        </w:p>
        <w:p w:rsidR="00242190" w:rsidRDefault="00F82978" w:rsidP="00242190">
          <w:pPr>
            <w:pStyle w:val="Header"/>
            <w:rPr>
              <w:rFonts w:ascii="Times New Roman" w:eastAsia="Times New Roman" w:hAnsi="Times New Roman" w:cs="Times New Roman"/>
              <w:bCs/>
              <w:i/>
              <w:color w:val="000000"/>
              <w:sz w:val="20"/>
              <w:szCs w:val="20"/>
            </w:rPr>
          </w:pPr>
          <w:hyperlink r:id="rId2" w:history="1">
            <w:r w:rsidR="00212D21" w:rsidRPr="000F6FC1">
              <w:rPr>
                <w:rStyle w:val="Hyperlink"/>
                <w:rFonts w:ascii="Times New Roman" w:eastAsia="Times New Roman" w:hAnsi="Times New Roman" w:cs="Times New Roman"/>
                <w:bCs/>
                <w:i/>
                <w:sz w:val="20"/>
                <w:szCs w:val="20"/>
              </w:rPr>
              <w:t>http://ojs.ikipmataram.ac.id/index.php/hydrogen/index</w:t>
            </w:r>
          </w:hyperlink>
        </w:p>
        <w:p w:rsidR="000033C4" w:rsidRPr="000033C4" w:rsidRDefault="00F82978" w:rsidP="000033C4">
          <w:pPr>
            <w:pStyle w:val="Header"/>
            <w:rPr>
              <w:b/>
            </w:rPr>
          </w:pPr>
        </w:p>
      </w:tc>
      <w:tc>
        <w:tcPr>
          <w:tcW w:w="3275" w:type="dxa"/>
        </w:tcPr>
        <w:p w:rsidR="00242190" w:rsidRPr="000E2BCF" w:rsidRDefault="00212D21" w:rsidP="00242190">
          <w:pPr>
            <w:pStyle w:val="Header"/>
            <w:jc w:val="right"/>
            <w:rPr>
              <w:rFonts w:ascii="Times New Roman" w:hAnsi="Times New Roman" w:cs="Times New Roman"/>
              <w:i/>
              <w:sz w:val="20"/>
              <w:szCs w:val="20"/>
            </w:rPr>
          </w:pPr>
          <w:proofErr w:type="spellStart"/>
          <w:r>
            <w:rPr>
              <w:rFonts w:ascii="Times New Roman" w:hAnsi="Times New Roman" w:cs="Times New Roman"/>
              <w:i/>
              <w:sz w:val="20"/>
              <w:szCs w:val="20"/>
            </w:rPr>
            <w:t>BulanTahun</w:t>
          </w:r>
          <w:proofErr w:type="spellEnd"/>
          <w:r>
            <w:rPr>
              <w:rFonts w:ascii="Times New Roman" w:hAnsi="Times New Roman" w:cs="Times New Roman"/>
              <w:i/>
              <w:sz w:val="20"/>
              <w:szCs w:val="20"/>
            </w:rPr>
            <w:t xml:space="preserve">. Vol. , No, </w:t>
          </w:r>
        </w:p>
        <w:p w:rsidR="00242190" w:rsidRPr="00A6274F" w:rsidRDefault="00212D21"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r w:rsidRPr="00A6274F">
            <w:rPr>
              <w:rFonts w:ascii="Times New Roman" w:hAnsi="Times New Roman" w:cs="Times New Roman"/>
              <w:iCs/>
              <w:sz w:val="20"/>
              <w:szCs w:val="20"/>
            </w:rPr>
            <w:t>2338-6487</w:t>
          </w:r>
        </w:p>
        <w:p w:rsidR="00242190" w:rsidRPr="00A6274F" w:rsidRDefault="00212D21" w:rsidP="00242190">
          <w:pPr>
            <w:pStyle w:val="Header"/>
            <w:jc w:val="right"/>
            <w:rPr>
              <w:rFonts w:ascii="Times New Roman" w:eastAsia="Times New Roman" w:hAnsi="Times New Roman" w:cs="Times New Roman"/>
              <w:bCs/>
              <w:i/>
              <w:color w:val="000000"/>
              <w:sz w:val="20"/>
              <w:szCs w:val="20"/>
            </w:rPr>
          </w:pPr>
          <w:r w:rsidRPr="00A6274F">
            <w:rPr>
              <w:rFonts w:ascii="Times New Roman" w:eastAsia="Times New Roman" w:hAnsi="Times New Roman" w:cs="Times New Roman"/>
              <w:bCs/>
              <w:i/>
              <w:color w:val="000000"/>
              <w:sz w:val="20"/>
              <w:szCs w:val="20"/>
            </w:rPr>
            <w:t xml:space="preserve">e-ISSN: </w:t>
          </w:r>
          <w:r w:rsidRPr="00A6274F">
            <w:rPr>
              <w:rFonts w:ascii="Times New Roman" w:hAnsi="Times New Roman" w:cs="Times New Roman"/>
              <w:sz w:val="20"/>
              <w:szCs w:val="20"/>
            </w:rPr>
            <w:t>2656-3061</w:t>
          </w:r>
        </w:p>
        <w:p w:rsidR="00242190" w:rsidRPr="000E2BCF" w:rsidRDefault="00212D21"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242190" w:rsidRDefault="00F82978"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7C9E"/>
    <w:multiLevelType w:val="hybridMultilevel"/>
    <w:tmpl w:val="19288E0C"/>
    <w:lvl w:ilvl="0" w:tplc="0826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BBE62B5"/>
    <w:multiLevelType w:val="hybridMultilevel"/>
    <w:tmpl w:val="F1F84AA8"/>
    <w:lvl w:ilvl="0" w:tplc="9DB6D4E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5E0E105B"/>
    <w:multiLevelType w:val="hybridMultilevel"/>
    <w:tmpl w:val="4F084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0F"/>
    <w:rsid w:val="000B2E97"/>
    <w:rsid w:val="0014400C"/>
    <w:rsid w:val="00163A51"/>
    <w:rsid w:val="001956B6"/>
    <w:rsid w:val="00212D21"/>
    <w:rsid w:val="002B5179"/>
    <w:rsid w:val="00370A88"/>
    <w:rsid w:val="00475453"/>
    <w:rsid w:val="004B0AB7"/>
    <w:rsid w:val="0052181F"/>
    <w:rsid w:val="00650DD7"/>
    <w:rsid w:val="006D3267"/>
    <w:rsid w:val="006F2987"/>
    <w:rsid w:val="007B7985"/>
    <w:rsid w:val="009A41C6"/>
    <w:rsid w:val="00A5610F"/>
    <w:rsid w:val="00AA5B5E"/>
    <w:rsid w:val="00AB5EEA"/>
    <w:rsid w:val="00B75657"/>
    <w:rsid w:val="00C127F3"/>
    <w:rsid w:val="00C5150B"/>
    <w:rsid w:val="00DD7484"/>
    <w:rsid w:val="00E503BA"/>
    <w:rsid w:val="00F6058F"/>
    <w:rsid w:val="00F8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0F"/>
    <w:pPr>
      <w:spacing w:after="160" w:line="259" w:lineRule="auto"/>
    </w:pPr>
    <w:rPr>
      <w:lang w:val="id-ID"/>
    </w:rPr>
  </w:style>
  <w:style w:type="paragraph" w:styleId="Heading3">
    <w:name w:val="heading 3"/>
    <w:basedOn w:val="Normal"/>
    <w:next w:val="Normal"/>
    <w:link w:val="Heading3Char"/>
    <w:qFormat/>
    <w:rsid w:val="00A5610F"/>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610F"/>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5610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5610F"/>
  </w:style>
  <w:style w:type="paragraph" w:styleId="Footer">
    <w:name w:val="footer"/>
    <w:basedOn w:val="Normal"/>
    <w:link w:val="FooterChar"/>
    <w:uiPriority w:val="99"/>
    <w:unhideWhenUsed/>
    <w:rsid w:val="00A5610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5610F"/>
  </w:style>
  <w:style w:type="table" w:styleId="TableGrid">
    <w:name w:val="Table Grid"/>
    <w:basedOn w:val="TableNormal"/>
    <w:uiPriority w:val="59"/>
    <w:rsid w:val="00A5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10F"/>
    <w:rPr>
      <w:color w:val="0000FF" w:themeColor="hyperlink"/>
      <w:u w:val="single"/>
    </w:rPr>
  </w:style>
  <w:style w:type="paragraph" w:customStyle="1" w:styleId="IEEEReferenceItem">
    <w:name w:val="IEEE Reference Item"/>
    <w:basedOn w:val="Normal"/>
    <w:rsid w:val="00A5610F"/>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5610F"/>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5610F"/>
    <w:rPr>
      <w:rFonts w:eastAsiaTheme="minorEastAsia"/>
    </w:rPr>
  </w:style>
  <w:style w:type="paragraph" w:customStyle="1" w:styleId="IEEEParagraph">
    <w:name w:val="IEEE Paragraph"/>
    <w:basedOn w:val="Normal"/>
    <w:link w:val="IEEEParagraphChar"/>
    <w:rsid w:val="00A5610F"/>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5610F"/>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5610F"/>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5610F"/>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5610F"/>
  </w:style>
  <w:style w:type="paragraph" w:styleId="BalloonText">
    <w:name w:val="Balloon Text"/>
    <w:basedOn w:val="Normal"/>
    <w:link w:val="BalloonTextChar"/>
    <w:uiPriority w:val="99"/>
    <w:semiHidden/>
    <w:unhideWhenUsed/>
    <w:rsid w:val="00A5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10F"/>
    <w:rPr>
      <w:rFonts w:ascii="Tahoma" w:hAnsi="Tahoma" w:cs="Tahoma"/>
      <w:sz w:val="16"/>
      <w:szCs w:val="16"/>
      <w:lang w:val="id-ID"/>
    </w:rPr>
  </w:style>
  <w:style w:type="paragraph" w:customStyle="1" w:styleId="kontenutama">
    <w:name w:val="konten utama"/>
    <w:link w:val="kontenutamaChar"/>
    <w:qFormat/>
    <w:rsid w:val="002B5179"/>
    <w:pPr>
      <w:spacing w:after="0" w:line="240" w:lineRule="auto"/>
      <w:ind w:firstLine="425"/>
      <w:jc w:val="both"/>
    </w:pPr>
    <w:rPr>
      <w:rFonts w:ascii="Centaur" w:eastAsia="Times New Roman" w:hAnsi="Centaur" w:cs="Times New Roman"/>
      <w:bCs/>
      <w:kern w:val="32"/>
      <w:szCs w:val="32"/>
      <w:lang w:val="id-ID" w:eastAsia="id-ID"/>
    </w:rPr>
  </w:style>
  <w:style w:type="character" w:customStyle="1" w:styleId="kontenutamaChar">
    <w:name w:val="konten utama Char"/>
    <w:link w:val="kontenutama"/>
    <w:rsid w:val="002B5179"/>
    <w:rPr>
      <w:rFonts w:ascii="Centaur" w:eastAsia="Times New Roman" w:hAnsi="Centaur" w:cs="Times New Roman"/>
      <w:bCs/>
      <w:kern w:val="32"/>
      <w:szCs w:val="32"/>
      <w:lang w:val="id-ID" w:eastAsia="id-ID"/>
    </w:rPr>
  </w:style>
  <w:style w:type="paragraph" w:customStyle="1" w:styleId="keywordkatakunci">
    <w:name w:val="keyword (kata kunci)"/>
    <w:link w:val="keywordkatakunciChar"/>
    <w:qFormat/>
    <w:rsid w:val="001956B6"/>
    <w:pPr>
      <w:spacing w:after="0" w:line="240" w:lineRule="auto"/>
    </w:pPr>
    <w:rPr>
      <w:rFonts w:ascii="Centaur" w:eastAsia="Times New Roman" w:hAnsi="Centaur" w:cs="Times New Roman"/>
      <w:bCs/>
      <w:kern w:val="32"/>
      <w:sz w:val="20"/>
      <w:szCs w:val="32"/>
      <w:lang w:val="id-ID" w:eastAsia="id-ID"/>
    </w:rPr>
  </w:style>
  <w:style w:type="character" w:customStyle="1" w:styleId="keywordkatakunciChar">
    <w:name w:val="keyword (kata kunci) Char"/>
    <w:link w:val="keywordkatakunci"/>
    <w:rsid w:val="001956B6"/>
    <w:rPr>
      <w:rFonts w:ascii="Centaur" w:eastAsia="Times New Roman" w:hAnsi="Centaur" w:cs="Times New Roman"/>
      <w:bCs/>
      <w:kern w:val="32"/>
      <w:sz w:val="20"/>
      <w:szCs w:val="3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0F"/>
    <w:pPr>
      <w:spacing w:after="160" w:line="259" w:lineRule="auto"/>
    </w:pPr>
    <w:rPr>
      <w:lang w:val="id-ID"/>
    </w:rPr>
  </w:style>
  <w:style w:type="paragraph" w:styleId="Heading3">
    <w:name w:val="heading 3"/>
    <w:basedOn w:val="Normal"/>
    <w:next w:val="Normal"/>
    <w:link w:val="Heading3Char"/>
    <w:qFormat/>
    <w:rsid w:val="00A5610F"/>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610F"/>
    <w:rPr>
      <w:rFonts w:ascii="Arial" w:eastAsia="SimSun" w:hAnsi="Arial" w:cs="Arial"/>
      <w:b/>
      <w:bCs/>
      <w:noProof/>
      <w:sz w:val="26"/>
      <w:szCs w:val="26"/>
      <w:lang w:val="id-ID" w:eastAsia="zh-CN"/>
    </w:rPr>
  </w:style>
  <w:style w:type="paragraph" w:styleId="Header">
    <w:name w:val="header"/>
    <w:basedOn w:val="Normal"/>
    <w:link w:val="HeaderChar"/>
    <w:uiPriority w:val="99"/>
    <w:unhideWhenUsed/>
    <w:rsid w:val="00A5610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5610F"/>
  </w:style>
  <w:style w:type="paragraph" w:styleId="Footer">
    <w:name w:val="footer"/>
    <w:basedOn w:val="Normal"/>
    <w:link w:val="FooterChar"/>
    <w:uiPriority w:val="99"/>
    <w:unhideWhenUsed/>
    <w:rsid w:val="00A5610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5610F"/>
  </w:style>
  <w:style w:type="table" w:styleId="TableGrid">
    <w:name w:val="Table Grid"/>
    <w:basedOn w:val="TableNormal"/>
    <w:uiPriority w:val="59"/>
    <w:rsid w:val="00A5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10F"/>
    <w:rPr>
      <w:color w:val="0000FF" w:themeColor="hyperlink"/>
      <w:u w:val="single"/>
    </w:rPr>
  </w:style>
  <w:style w:type="paragraph" w:customStyle="1" w:styleId="IEEEReferenceItem">
    <w:name w:val="IEEE Reference Item"/>
    <w:basedOn w:val="Normal"/>
    <w:rsid w:val="00A5610F"/>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A5610F"/>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A5610F"/>
    <w:rPr>
      <w:rFonts w:eastAsiaTheme="minorEastAsia"/>
    </w:rPr>
  </w:style>
  <w:style w:type="paragraph" w:customStyle="1" w:styleId="IEEEParagraph">
    <w:name w:val="IEEE Paragraph"/>
    <w:basedOn w:val="Normal"/>
    <w:link w:val="IEEEParagraphChar"/>
    <w:rsid w:val="00A5610F"/>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A5610F"/>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A5610F"/>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A5610F"/>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A5610F"/>
  </w:style>
  <w:style w:type="paragraph" w:styleId="BalloonText">
    <w:name w:val="Balloon Text"/>
    <w:basedOn w:val="Normal"/>
    <w:link w:val="BalloonTextChar"/>
    <w:uiPriority w:val="99"/>
    <w:semiHidden/>
    <w:unhideWhenUsed/>
    <w:rsid w:val="00A5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10F"/>
    <w:rPr>
      <w:rFonts w:ascii="Tahoma" w:hAnsi="Tahoma" w:cs="Tahoma"/>
      <w:sz w:val="16"/>
      <w:szCs w:val="16"/>
      <w:lang w:val="id-ID"/>
    </w:rPr>
  </w:style>
  <w:style w:type="paragraph" w:customStyle="1" w:styleId="kontenutama">
    <w:name w:val="konten utama"/>
    <w:link w:val="kontenutamaChar"/>
    <w:qFormat/>
    <w:rsid w:val="002B5179"/>
    <w:pPr>
      <w:spacing w:after="0" w:line="240" w:lineRule="auto"/>
      <w:ind w:firstLine="425"/>
      <w:jc w:val="both"/>
    </w:pPr>
    <w:rPr>
      <w:rFonts w:ascii="Centaur" w:eastAsia="Times New Roman" w:hAnsi="Centaur" w:cs="Times New Roman"/>
      <w:bCs/>
      <w:kern w:val="32"/>
      <w:szCs w:val="32"/>
      <w:lang w:val="id-ID" w:eastAsia="id-ID"/>
    </w:rPr>
  </w:style>
  <w:style w:type="character" w:customStyle="1" w:styleId="kontenutamaChar">
    <w:name w:val="konten utama Char"/>
    <w:link w:val="kontenutama"/>
    <w:rsid w:val="002B5179"/>
    <w:rPr>
      <w:rFonts w:ascii="Centaur" w:eastAsia="Times New Roman" w:hAnsi="Centaur" w:cs="Times New Roman"/>
      <w:bCs/>
      <w:kern w:val="32"/>
      <w:szCs w:val="32"/>
      <w:lang w:val="id-ID" w:eastAsia="id-ID"/>
    </w:rPr>
  </w:style>
  <w:style w:type="paragraph" w:customStyle="1" w:styleId="keywordkatakunci">
    <w:name w:val="keyword (kata kunci)"/>
    <w:link w:val="keywordkatakunciChar"/>
    <w:qFormat/>
    <w:rsid w:val="001956B6"/>
    <w:pPr>
      <w:spacing w:after="0" w:line="240" w:lineRule="auto"/>
    </w:pPr>
    <w:rPr>
      <w:rFonts w:ascii="Centaur" w:eastAsia="Times New Roman" w:hAnsi="Centaur" w:cs="Times New Roman"/>
      <w:bCs/>
      <w:kern w:val="32"/>
      <w:sz w:val="20"/>
      <w:szCs w:val="32"/>
      <w:lang w:val="id-ID" w:eastAsia="id-ID"/>
    </w:rPr>
  </w:style>
  <w:style w:type="character" w:customStyle="1" w:styleId="keywordkatakunciChar">
    <w:name w:val="keyword (kata kunci) Char"/>
    <w:link w:val="keywordkatakunci"/>
    <w:rsid w:val="001956B6"/>
    <w:rPr>
      <w:rFonts w:ascii="Centaur" w:eastAsia="Times New Roman" w:hAnsi="Centaur" w:cs="Times New Roman"/>
      <w:bCs/>
      <w:kern w:val="32"/>
      <w:sz w:val="20"/>
      <w:szCs w:val="3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gtut@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ojs.ikipmataram.ac.id/index.php/hydrogen/inde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2021-11-17T05:17:00Z</dcterms:created>
  <dcterms:modified xsi:type="dcterms:W3CDTF">2021-11-20T02:25:00Z</dcterms:modified>
</cp:coreProperties>
</file>