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KisiTabel"/>
        <w:tblW w:w="91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8809"/>
      </w:tblGrid>
      <w:tr w:rsidR="00117D20" w:rsidTr="00326FAC">
        <w:tc>
          <w:tcPr>
            <w:tcW w:w="9185" w:type="dxa"/>
            <w:gridSpan w:val="2"/>
          </w:tcPr>
          <w:p w:rsidR="00117D20" w:rsidRDefault="007D6E87" w:rsidP="007D6E87">
            <w:pPr>
              <w:jc w:val="both"/>
              <w:rPr>
                <w:rFonts w:ascii="Times New Roman" w:hAnsi="Times New Roman" w:cs="Times New Roman"/>
                <w:b/>
                <w:sz w:val="24"/>
                <w:szCs w:val="24"/>
                <w:lang w:val="en-US"/>
              </w:rPr>
            </w:pPr>
            <w:r w:rsidRPr="007D6E87">
              <w:rPr>
                <w:rFonts w:ascii="Times New Roman" w:hAnsi="Times New Roman" w:cs="Times New Roman"/>
                <w:b/>
                <w:sz w:val="28"/>
                <w:szCs w:val="28"/>
              </w:rPr>
              <w:t>Pengaruh Penggunaan Media Video Pembelajaran Berbasis Zenius.Net Terhadap Hasil Belajar Kognitif Sifat Kimia Siswa Madrasah Aliyah Kelas X dan XI</w:t>
            </w:r>
          </w:p>
        </w:tc>
      </w:tr>
      <w:tr w:rsidR="00326FAC" w:rsidTr="00326FAC">
        <w:tc>
          <w:tcPr>
            <w:tcW w:w="9185" w:type="dxa"/>
            <w:gridSpan w:val="2"/>
          </w:tcPr>
          <w:p w:rsidR="00326FAC" w:rsidRPr="000A6BE9" w:rsidRDefault="00326FAC" w:rsidP="00117D20">
            <w:pPr>
              <w:jc w:val="both"/>
              <w:rPr>
                <w:rFonts w:ascii="Times New Roman" w:hAnsi="Times New Roman" w:cs="Times New Roman"/>
                <w:b/>
                <w:sz w:val="24"/>
                <w:szCs w:val="24"/>
                <w:lang w:val="en-US"/>
              </w:rPr>
            </w:pPr>
          </w:p>
        </w:tc>
      </w:tr>
      <w:tr w:rsidR="00326FAC" w:rsidTr="00326FAC">
        <w:tc>
          <w:tcPr>
            <w:tcW w:w="9185" w:type="dxa"/>
            <w:gridSpan w:val="2"/>
          </w:tcPr>
          <w:p w:rsidR="00326FAC" w:rsidRPr="000A6BE9" w:rsidRDefault="00A47925" w:rsidP="00193033">
            <w:pPr>
              <w:jc w:val="both"/>
              <w:rPr>
                <w:rFonts w:ascii="Times New Roman" w:hAnsi="Times New Roman" w:cs="Times New Roman"/>
                <w:b/>
                <w:sz w:val="24"/>
                <w:szCs w:val="24"/>
                <w:lang w:val="en-US"/>
              </w:rPr>
            </w:pPr>
            <w:r w:rsidRPr="00193033">
              <w:rPr>
                <w:rFonts w:ascii="Times New Roman" w:hAnsi="Times New Roman" w:cs="Times New Roman"/>
                <w:b/>
                <w:sz w:val="24"/>
                <w:szCs w:val="24"/>
              </w:rPr>
              <w:t>Baiq Rina Amalia Safitri</w:t>
            </w:r>
            <w:r w:rsidR="00326FAC" w:rsidRPr="000A6BE9">
              <w:rPr>
                <w:rFonts w:ascii="Times New Roman" w:hAnsi="Times New Roman" w:cs="Times New Roman"/>
                <w:b/>
                <w:sz w:val="24"/>
                <w:szCs w:val="24"/>
                <w:vertAlign w:val="superscript"/>
                <w:lang w:val="en-US"/>
              </w:rPr>
              <w:t>1</w:t>
            </w:r>
            <w:r w:rsidR="00326FAC" w:rsidRPr="000A6BE9">
              <w:rPr>
                <w:rFonts w:ascii="Times New Roman" w:hAnsi="Times New Roman" w:cs="Times New Roman"/>
                <w:b/>
                <w:sz w:val="24"/>
                <w:szCs w:val="24"/>
                <w:lang w:val="en-US"/>
              </w:rPr>
              <w:t xml:space="preserve">, </w:t>
            </w:r>
            <w:r w:rsidR="00193033" w:rsidRPr="00193033">
              <w:rPr>
                <w:rFonts w:ascii="Times New Roman" w:hAnsi="Times New Roman" w:cs="Times New Roman"/>
                <w:b/>
                <w:sz w:val="24"/>
                <w:szCs w:val="24"/>
              </w:rPr>
              <w:t>Pahriah</w:t>
            </w:r>
            <w:r w:rsidR="00326FAC" w:rsidRPr="000A6BE9">
              <w:rPr>
                <w:rFonts w:ascii="Times New Roman" w:hAnsi="Times New Roman" w:cs="Times New Roman"/>
                <w:b/>
                <w:sz w:val="24"/>
                <w:szCs w:val="24"/>
                <w:vertAlign w:val="superscript"/>
                <w:lang w:val="en-US"/>
              </w:rPr>
              <w:t>2</w:t>
            </w:r>
            <w:r w:rsidR="00FA4609" w:rsidRPr="000A6BE9">
              <w:rPr>
                <w:rFonts w:ascii="Times New Roman" w:hAnsi="Times New Roman" w:cs="Times New Roman"/>
                <w:b/>
                <w:sz w:val="24"/>
                <w:szCs w:val="24"/>
                <w:vertAlign w:val="superscript"/>
                <w:lang w:val="en-US"/>
              </w:rPr>
              <w:t>*</w:t>
            </w:r>
            <w:r w:rsidR="00326FAC" w:rsidRPr="000A6BE9">
              <w:rPr>
                <w:rFonts w:ascii="Times New Roman" w:hAnsi="Times New Roman" w:cs="Times New Roman"/>
                <w:b/>
                <w:sz w:val="24"/>
                <w:szCs w:val="24"/>
                <w:lang w:val="en-US"/>
              </w:rPr>
              <w:t xml:space="preserve">, </w:t>
            </w:r>
            <w:r w:rsidR="00193033" w:rsidRPr="00193033">
              <w:rPr>
                <w:rFonts w:ascii="Times New Roman" w:hAnsi="Times New Roman" w:cs="Times New Roman"/>
                <w:b/>
                <w:sz w:val="24"/>
                <w:szCs w:val="24"/>
              </w:rPr>
              <w:t>Wirawan Putrayadi</w:t>
            </w:r>
            <w:r w:rsidR="00193033">
              <w:rPr>
                <w:rFonts w:ascii="Times New Roman" w:hAnsi="Times New Roman" w:cs="Times New Roman"/>
                <w:b/>
                <w:sz w:val="24"/>
                <w:szCs w:val="24"/>
                <w:vertAlign w:val="superscript"/>
                <w:lang w:val="en-US"/>
              </w:rPr>
              <w:t>3</w:t>
            </w:r>
          </w:p>
        </w:tc>
      </w:tr>
      <w:tr w:rsidR="00117D20" w:rsidTr="00326FAC">
        <w:tc>
          <w:tcPr>
            <w:tcW w:w="296" w:type="dxa"/>
          </w:tcPr>
          <w:p w:rsidR="00117D20" w:rsidRPr="00117D20" w:rsidRDefault="00117D20" w:rsidP="00117D20">
            <w:pPr>
              <w:jc w:val="both"/>
              <w:rPr>
                <w:rFonts w:ascii="Times New Roman" w:hAnsi="Times New Roman" w:cs="Times New Roman"/>
                <w:b/>
                <w:sz w:val="24"/>
                <w:szCs w:val="24"/>
                <w:vertAlign w:val="superscript"/>
                <w:lang w:val="en-US"/>
              </w:rPr>
            </w:pPr>
            <w:r w:rsidRPr="00117D20">
              <w:rPr>
                <w:rFonts w:ascii="Times New Roman" w:hAnsi="Times New Roman" w:cs="Times New Roman"/>
                <w:b/>
                <w:sz w:val="24"/>
                <w:szCs w:val="24"/>
                <w:vertAlign w:val="superscript"/>
                <w:lang w:val="en-US"/>
              </w:rPr>
              <w:t>1</w:t>
            </w:r>
            <w:r w:rsidR="00193033">
              <w:rPr>
                <w:rFonts w:ascii="Times New Roman" w:hAnsi="Times New Roman" w:cs="Times New Roman"/>
                <w:b/>
                <w:sz w:val="24"/>
                <w:szCs w:val="24"/>
                <w:vertAlign w:val="superscript"/>
                <w:lang w:val="en-US"/>
              </w:rPr>
              <w:t>3</w:t>
            </w:r>
          </w:p>
        </w:tc>
        <w:tc>
          <w:tcPr>
            <w:tcW w:w="8889" w:type="dxa"/>
          </w:tcPr>
          <w:p w:rsidR="00C74437" w:rsidRPr="00C74437" w:rsidRDefault="00193033" w:rsidP="00C74437">
            <w:pPr>
              <w:jc w:val="both"/>
              <w:rPr>
                <w:rFonts w:ascii="Times New Roman" w:eastAsia="Times New Roman" w:hAnsi="Times New Roman" w:cs="Times New Roman"/>
                <w:iCs/>
                <w:color w:val="000000"/>
                <w:sz w:val="24"/>
                <w:szCs w:val="24"/>
                <w:bdr w:val="none" w:sz="0" w:space="0" w:color="auto" w:frame="1"/>
                <w:lang w:val="en-US"/>
              </w:rPr>
            </w:pPr>
            <w:r>
              <w:rPr>
                <w:rFonts w:ascii="Times New Roman" w:eastAsia="Times New Roman" w:hAnsi="Times New Roman" w:cs="Times New Roman"/>
                <w:iCs/>
                <w:color w:val="000000"/>
                <w:sz w:val="24"/>
                <w:szCs w:val="24"/>
                <w:bdr w:val="none" w:sz="0" w:space="0" w:color="auto" w:frame="1"/>
                <w:lang w:val="en-US"/>
              </w:rPr>
              <w:t>Pendidikan Teknologi Informasi, Fakultas Sains, Teknik dan Terapan, Universitas Pendidikan Mandalika</w:t>
            </w:r>
            <w:r w:rsidR="00117D20" w:rsidRPr="000A6BE9">
              <w:rPr>
                <w:rFonts w:ascii="Times New Roman" w:eastAsia="Times New Roman" w:hAnsi="Times New Roman" w:cs="Times New Roman"/>
                <w:iCs/>
                <w:color w:val="000000"/>
                <w:sz w:val="24"/>
                <w:szCs w:val="24"/>
                <w:bdr w:val="none" w:sz="0" w:space="0" w:color="auto" w:frame="1"/>
              </w:rPr>
              <w:t>, Jl. Pemuda No</w:t>
            </w:r>
            <w:r w:rsidR="00C74437">
              <w:rPr>
                <w:rFonts w:ascii="Times New Roman" w:eastAsia="Times New Roman" w:hAnsi="Times New Roman" w:cs="Times New Roman"/>
                <w:iCs/>
                <w:color w:val="000000"/>
                <w:sz w:val="24"/>
                <w:szCs w:val="24"/>
                <w:bdr w:val="none" w:sz="0" w:space="0" w:color="auto" w:frame="1"/>
              </w:rPr>
              <w:t>. 59A, Mataram, Indonesia 83125</w:t>
            </w:r>
          </w:p>
        </w:tc>
      </w:tr>
      <w:tr w:rsidR="00C74437" w:rsidTr="00326FAC">
        <w:tc>
          <w:tcPr>
            <w:tcW w:w="296" w:type="dxa"/>
          </w:tcPr>
          <w:p w:rsidR="00C74437" w:rsidRPr="00117D20" w:rsidRDefault="00C74437" w:rsidP="00117D20">
            <w:pPr>
              <w:jc w:val="both"/>
              <w:rPr>
                <w:rFonts w:ascii="Times New Roman" w:hAnsi="Times New Roman" w:cs="Times New Roman"/>
                <w:b/>
                <w:sz w:val="24"/>
                <w:szCs w:val="24"/>
                <w:vertAlign w:val="superscript"/>
                <w:lang w:val="en-US"/>
              </w:rPr>
            </w:pPr>
            <w:r>
              <w:rPr>
                <w:rFonts w:ascii="Times New Roman" w:hAnsi="Times New Roman" w:cs="Times New Roman"/>
                <w:b/>
                <w:sz w:val="24"/>
                <w:szCs w:val="24"/>
                <w:vertAlign w:val="superscript"/>
                <w:lang w:val="en-US"/>
              </w:rPr>
              <w:t>2</w:t>
            </w:r>
          </w:p>
        </w:tc>
        <w:tc>
          <w:tcPr>
            <w:tcW w:w="8889" w:type="dxa"/>
          </w:tcPr>
          <w:p w:rsidR="00C74437" w:rsidRDefault="00C74437" w:rsidP="00C74437">
            <w:pPr>
              <w:jc w:val="both"/>
              <w:rPr>
                <w:rFonts w:ascii="Times New Roman" w:eastAsia="Times New Roman" w:hAnsi="Times New Roman" w:cs="Times New Roman"/>
                <w:iCs/>
                <w:color w:val="000000"/>
                <w:sz w:val="24"/>
                <w:szCs w:val="24"/>
                <w:bdr w:val="none" w:sz="0" w:space="0" w:color="auto" w:frame="1"/>
                <w:lang w:val="en-US"/>
              </w:rPr>
            </w:pPr>
            <w:r>
              <w:rPr>
                <w:rFonts w:ascii="Times New Roman" w:eastAsia="Times New Roman" w:hAnsi="Times New Roman" w:cs="Times New Roman"/>
                <w:iCs/>
                <w:color w:val="000000"/>
                <w:sz w:val="24"/>
                <w:szCs w:val="24"/>
                <w:bdr w:val="none" w:sz="0" w:space="0" w:color="auto" w:frame="1"/>
                <w:lang w:val="en-US"/>
              </w:rPr>
              <w:t>Pendidikan Kimia, Fakultas Sains, Teknik dan Terapan, Universitas Pendidikan Mandalika</w:t>
            </w:r>
            <w:r w:rsidRPr="000A6BE9">
              <w:rPr>
                <w:rFonts w:ascii="Times New Roman" w:eastAsia="Times New Roman" w:hAnsi="Times New Roman" w:cs="Times New Roman"/>
                <w:iCs/>
                <w:color w:val="000000"/>
                <w:sz w:val="24"/>
                <w:szCs w:val="24"/>
                <w:bdr w:val="none" w:sz="0" w:space="0" w:color="auto" w:frame="1"/>
              </w:rPr>
              <w:t>, Jl. Pemuda No</w:t>
            </w:r>
            <w:r>
              <w:rPr>
                <w:rFonts w:ascii="Times New Roman" w:eastAsia="Times New Roman" w:hAnsi="Times New Roman" w:cs="Times New Roman"/>
                <w:iCs/>
                <w:color w:val="000000"/>
                <w:sz w:val="24"/>
                <w:szCs w:val="24"/>
                <w:bdr w:val="none" w:sz="0" w:space="0" w:color="auto" w:frame="1"/>
              </w:rPr>
              <w:t>. 59A, Mataram, Indonesia 83125</w:t>
            </w:r>
          </w:p>
        </w:tc>
      </w:tr>
      <w:tr w:rsidR="00117D20" w:rsidTr="00326FAC">
        <w:tc>
          <w:tcPr>
            <w:tcW w:w="296" w:type="dxa"/>
          </w:tcPr>
          <w:p w:rsidR="00117D20" w:rsidRPr="00117D20" w:rsidRDefault="00117D20" w:rsidP="00117D20">
            <w:pPr>
              <w:jc w:val="both"/>
              <w:rPr>
                <w:rFonts w:ascii="Times New Roman" w:eastAsia="Times New Roman" w:hAnsi="Times New Roman" w:cs="Times New Roman"/>
                <w:i/>
                <w:iCs/>
                <w:color w:val="000000"/>
                <w:sz w:val="24"/>
                <w:szCs w:val="24"/>
                <w:bdr w:val="none" w:sz="0" w:space="0" w:color="auto" w:frame="1"/>
                <w:vertAlign w:val="superscript"/>
                <w:lang w:val="en-US"/>
              </w:rPr>
            </w:pPr>
            <w:r w:rsidRPr="00117D20">
              <w:rPr>
                <w:rFonts w:ascii="Times New Roman" w:hAnsi="Times New Roman" w:cs="Times New Roman"/>
                <w:color w:val="000000"/>
                <w:sz w:val="24"/>
                <w:szCs w:val="24"/>
                <w:vertAlign w:val="superscript"/>
                <w:lang w:val="en-US"/>
              </w:rPr>
              <w:t>*</w:t>
            </w:r>
          </w:p>
        </w:tc>
        <w:tc>
          <w:tcPr>
            <w:tcW w:w="8889" w:type="dxa"/>
          </w:tcPr>
          <w:p w:rsidR="00117D20" w:rsidRDefault="00117D20" w:rsidP="00EC412B">
            <w:pPr>
              <w:jc w:val="both"/>
              <w:rPr>
                <w:rFonts w:ascii="Times New Roman" w:hAnsi="Times New Roman" w:cs="Times New Roman"/>
                <w:b/>
                <w:sz w:val="24"/>
                <w:szCs w:val="24"/>
                <w:lang w:val="en-US"/>
              </w:rPr>
            </w:pPr>
            <w:r w:rsidRPr="009F5594">
              <w:rPr>
                <w:rFonts w:ascii="Times New Roman" w:hAnsi="Times New Roman" w:cs="Times New Roman"/>
                <w:color w:val="000000"/>
                <w:sz w:val="24"/>
                <w:szCs w:val="24"/>
                <w:lang w:val="en-US"/>
              </w:rPr>
              <w:t>Corresponding Author</w:t>
            </w:r>
            <w:r>
              <w:rPr>
                <w:rFonts w:ascii="Times New Roman" w:eastAsia="Times New Roman" w:hAnsi="Times New Roman" w:cs="Times New Roman"/>
                <w:color w:val="000000"/>
                <w:sz w:val="24"/>
                <w:szCs w:val="24"/>
                <w:bdr w:val="none" w:sz="0" w:space="0" w:color="auto" w:frame="1"/>
                <w:lang w:val="en-US"/>
              </w:rPr>
              <w:t>e-</w:t>
            </w:r>
            <w:r w:rsidRPr="009F5594">
              <w:rPr>
                <w:rFonts w:ascii="Times New Roman" w:eastAsia="Times New Roman" w:hAnsi="Times New Roman" w:cs="Times New Roman"/>
                <w:color w:val="000000"/>
                <w:sz w:val="24"/>
                <w:szCs w:val="24"/>
                <w:bdr w:val="none" w:sz="0" w:space="0" w:color="auto" w:frame="1"/>
              </w:rPr>
              <w:t>mail</w:t>
            </w:r>
            <w:r w:rsidRPr="000A6BE9">
              <w:rPr>
                <w:rFonts w:ascii="Times New Roman" w:eastAsia="Times New Roman" w:hAnsi="Times New Roman" w:cs="Times New Roman"/>
                <w:i/>
                <w:iCs/>
                <w:color w:val="000000"/>
                <w:sz w:val="24"/>
                <w:szCs w:val="24"/>
                <w:bdr w:val="none" w:sz="0" w:space="0" w:color="auto" w:frame="1"/>
              </w:rPr>
              <w:t>:</w:t>
            </w:r>
            <w:r w:rsidR="00EC412B" w:rsidRPr="00EC412B">
              <w:rPr>
                <w:rFonts w:ascii="Times New Roman" w:eastAsia="Times New Roman" w:hAnsi="Times New Roman" w:cs="Times New Roman"/>
                <w:i/>
                <w:iCs/>
                <w:color w:val="2E74B5" w:themeColor="accent1" w:themeShade="BF"/>
                <w:sz w:val="24"/>
                <w:szCs w:val="24"/>
                <w:u w:val="single"/>
                <w:bdr w:val="none" w:sz="0" w:space="0" w:color="auto" w:frame="1"/>
                <w:lang w:val="en-US"/>
              </w:rPr>
              <w:t>pahriah</w:t>
            </w:r>
            <w:r w:rsidRPr="00EC412B">
              <w:rPr>
                <w:rStyle w:val="Hyperlink"/>
                <w:rFonts w:ascii="Times New Roman" w:eastAsia="Times New Roman" w:hAnsi="Times New Roman" w:cs="Times New Roman"/>
                <w:color w:val="2E74B5" w:themeColor="accent1" w:themeShade="BF"/>
                <w:sz w:val="24"/>
                <w:szCs w:val="24"/>
                <w:bdr w:val="none" w:sz="0" w:space="0" w:color="auto" w:frame="1"/>
                <w:lang w:val="en-US"/>
              </w:rPr>
              <w:t>@undikma.ac.id</w:t>
            </w:r>
            <w:r w:rsidRPr="009F5594">
              <w:rPr>
                <w:rFonts w:ascii="Times New Roman" w:eastAsia="Times New Roman" w:hAnsi="Times New Roman" w:cs="Times New Roman"/>
                <w:color w:val="000000"/>
                <w:sz w:val="24"/>
                <w:szCs w:val="24"/>
                <w:bdr w:val="none" w:sz="0" w:space="0" w:color="auto" w:frame="1"/>
                <w:lang w:val="en-US"/>
              </w:rPr>
              <w:t xml:space="preserve"> (12pt normal)</w:t>
            </w:r>
          </w:p>
        </w:tc>
      </w:tr>
    </w:tbl>
    <w:p w:rsidR="00117D20" w:rsidRPr="000A6BE9" w:rsidRDefault="00117D20" w:rsidP="00B867C1">
      <w:pPr>
        <w:spacing w:after="0" w:line="240" w:lineRule="auto"/>
        <w:jc w:val="both"/>
        <w:rPr>
          <w:rFonts w:ascii="Times New Roman" w:hAnsi="Times New Roman" w:cs="Times New Roman"/>
          <w:b/>
          <w:sz w:val="24"/>
          <w:szCs w:val="24"/>
          <w:lang w:val="en-US"/>
        </w:rPr>
      </w:pPr>
    </w:p>
    <w:tbl>
      <w:tblPr>
        <w:tblStyle w:val="KisiTabel"/>
        <w:tblW w:w="9180"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147"/>
        <w:gridCol w:w="4770"/>
      </w:tblGrid>
      <w:tr w:rsidR="000033C4" w:rsidRPr="000A6BE9" w:rsidTr="00B90234">
        <w:trPr>
          <w:trHeight w:val="1988"/>
        </w:trPr>
        <w:tc>
          <w:tcPr>
            <w:tcW w:w="2263" w:type="dxa"/>
          </w:tcPr>
          <w:p w:rsidR="000033C4" w:rsidRPr="00117D20" w:rsidRDefault="000033C4" w:rsidP="000033C4">
            <w:pPr>
              <w:jc w:val="both"/>
              <w:rPr>
                <w:rFonts w:ascii="Times New Roman" w:hAnsi="Times New Roman" w:cs="Times New Roman"/>
                <w:b/>
                <w:iCs/>
                <w:sz w:val="20"/>
                <w:szCs w:val="20"/>
                <w:lang w:val="en-US"/>
              </w:rPr>
            </w:pPr>
            <w:r w:rsidRPr="00117D20">
              <w:rPr>
                <w:rFonts w:ascii="Times New Roman" w:hAnsi="Times New Roman" w:cs="Times New Roman"/>
                <w:b/>
                <w:iCs/>
                <w:sz w:val="20"/>
                <w:szCs w:val="20"/>
                <w:lang w:val="en-US"/>
              </w:rPr>
              <w:t xml:space="preserve">Article History </w:t>
            </w:r>
          </w:p>
          <w:p w:rsidR="000033C4" w:rsidRPr="00117D20" w:rsidRDefault="000033C4" w:rsidP="000033C4">
            <w:pPr>
              <w:jc w:val="both"/>
              <w:rPr>
                <w:rFonts w:ascii="Times New Roman" w:hAnsi="Times New Roman" w:cs="Times New Roman"/>
                <w:iCs/>
                <w:sz w:val="20"/>
                <w:szCs w:val="20"/>
                <w:lang w:val="en-US"/>
              </w:rPr>
            </w:pPr>
            <w:r w:rsidRPr="00117D20">
              <w:rPr>
                <w:rFonts w:ascii="Times New Roman" w:hAnsi="Times New Roman" w:cs="Times New Roman"/>
                <w:iCs/>
                <w:sz w:val="20"/>
                <w:szCs w:val="20"/>
                <w:lang w:val="en-US"/>
              </w:rPr>
              <w:t>Received</w:t>
            </w:r>
            <w:r w:rsidR="000A6BE9" w:rsidRPr="00117D20">
              <w:rPr>
                <w:rFonts w:ascii="Times New Roman" w:hAnsi="Times New Roman" w:cs="Times New Roman"/>
                <w:iCs/>
                <w:sz w:val="20"/>
                <w:szCs w:val="20"/>
                <w:lang w:val="en-US"/>
              </w:rPr>
              <w:t xml:space="preserve">: </w:t>
            </w:r>
            <w:r w:rsidR="00117D20">
              <w:rPr>
                <w:rFonts w:ascii="Times New Roman" w:hAnsi="Times New Roman" w:cs="Times New Roman"/>
                <w:iCs/>
                <w:sz w:val="20"/>
                <w:szCs w:val="20"/>
                <w:lang w:val="en-US"/>
              </w:rPr>
              <w:t>dd-</w:t>
            </w:r>
            <w:r w:rsidR="000A6BE9" w:rsidRPr="00117D20">
              <w:rPr>
                <w:rFonts w:ascii="Times New Roman" w:hAnsi="Times New Roman" w:cs="Times New Roman"/>
                <w:iCs/>
                <w:sz w:val="20"/>
                <w:szCs w:val="20"/>
                <w:lang w:val="en-US"/>
              </w:rPr>
              <w:t>M</w:t>
            </w:r>
            <w:r w:rsidR="00117D20">
              <w:rPr>
                <w:rFonts w:ascii="Times New Roman" w:hAnsi="Times New Roman" w:cs="Times New Roman"/>
                <w:iCs/>
                <w:sz w:val="20"/>
                <w:szCs w:val="20"/>
                <w:lang w:val="en-US"/>
              </w:rPr>
              <w:t>-</w:t>
            </w:r>
            <w:r w:rsidR="000A6BE9" w:rsidRPr="00117D20">
              <w:rPr>
                <w:rFonts w:ascii="Times New Roman" w:hAnsi="Times New Roman" w:cs="Times New Roman"/>
                <w:iCs/>
                <w:sz w:val="20"/>
                <w:szCs w:val="20"/>
                <w:lang w:val="en-US"/>
              </w:rPr>
              <w:t>Year</w:t>
            </w:r>
          </w:p>
          <w:p w:rsidR="000033C4" w:rsidRPr="00117D20" w:rsidRDefault="000033C4" w:rsidP="000033C4">
            <w:pPr>
              <w:jc w:val="both"/>
              <w:rPr>
                <w:rFonts w:ascii="Times New Roman" w:hAnsi="Times New Roman" w:cs="Times New Roman"/>
                <w:iCs/>
                <w:sz w:val="20"/>
                <w:szCs w:val="20"/>
                <w:lang w:val="en-US"/>
              </w:rPr>
            </w:pPr>
            <w:r w:rsidRPr="00117D20">
              <w:rPr>
                <w:rFonts w:ascii="Times New Roman" w:hAnsi="Times New Roman" w:cs="Times New Roman"/>
                <w:iCs/>
                <w:sz w:val="20"/>
                <w:szCs w:val="20"/>
                <w:lang w:val="en-US"/>
              </w:rPr>
              <w:t xml:space="preserve">Revised: </w:t>
            </w:r>
            <w:r w:rsidR="00117D20">
              <w:rPr>
                <w:rFonts w:ascii="Times New Roman" w:hAnsi="Times New Roman" w:cs="Times New Roman"/>
                <w:iCs/>
                <w:sz w:val="20"/>
                <w:szCs w:val="20"/>
                <w:lang w:val="en-US"/>
              </w:rPr>
              <w:t>dd-</w:t>
            </w:r>
            <w:r w:rsidR="00117D20" w:rsidRPr="00117D20">
              <w:rPr>
                <w:rFonts w:ascii="Times New Roman" w:hAnsi="Times New Roman" w:cs="Times New Roman"/>
                <w:iCs/>
                <w:sz w:val="20"/>
                <w:szCs w:val="20"/>
                <w:lang w:val="en-US"/>
              </w:rPr>
              <w:t>M</w:t>
            </w:r>
            <w:r w:rsidR="00117D20">
              <w:rPr>
                <w:rFonts w:ascii="Times New Roman" w:hAnsi="Times New Roman" w:cs="Times New Roman"/>
                <w:iCs/>
                <w:sz w:val="20"/>
                <w:szCs w:val="20"/>
                <w:lang w:val="en-US"/>
              </w:rPr>
              <w:t>-</w:t>
            </w:r>
            <w:r w:rsidR="00117D20" w:rsidRPr="00117D20">
              <w:rPr>
                <w:rFonts w:ascii="Times New Roman" w:hAnsi="Times New Roman" w:cs="Times New Roman"/>
                <w:iCs/>
                <w:sz w:val="20"/>
                <w:szCs w:val="20"/>
                <w:lang w:val="en-US"/>
              </w:rPr>
              <w:t>Year</w:t>
            </w:r>
          </w:p>
          <w:p w:rsidR="000033C4" w:rsidRDefault="000033C4" w:rsidP="000033C4">
            <w:pPr>
              <w:jc w:val="both"/>
              <w:rPr>
                <w:rFonts w:ascii="Times New Roman" w:hAnsi="Times New Roman" w:cs="Times New Roman"/>
                <w:iCs/>
                <w:sz w:val="20"/>
                <w:szCs w:val="20"/>
                <w:lang w:val="en-US"/>
              </w:rPr>
            </w:pPr>
            <w:r w:rsidRPr="00117D20">
              <w:rPr>
                <w:rFonts w:ascii="Times New Roman" w:hAnsi="Times New Roman" w:cs="Times New Roman"/>
                <w:iCs/>
                <w:sz w:val="20"/>
                <w:szCs w:val="20"/>
                <w:lang w:val="en-US"/>
              </w:rPr>
              <w:t>Published:</w:t>
            </w:r>
            <w:r w:rsidR="00117D20">
              <w:rPr>
                <w:rFonts w:ascii="Times New Roman" w:hAnsi="Times New Roman" w:cs="Times New Roman"/>
                <w:iCs/>
                <w:sz w:val="20"/>
                <w:szCs w:val="20"/>
                <w:lang w:val="en-US"/>
              </w:rPr>
              <w:t>dd-</w:t>
            </w:r>
            <w:r w:rsidR="00117D20" w:rsidRPr="00117D20">
              <w:rPr>
                <w:rFonts w:ascii="Times New Roman" w:hAnsi="Times New Roman" w:cs="Times New Roman"/>
                <w:iCs/>
                <w:sz w:val="20"/>
                <w:szCs w:val="20"/>
                <w:lang w:val="en-US"/>
              </w:rPr>
              <w:t>M</w:t>
            </w:r>
            <w:r w:rsidR="00117D20">
              <w:rPr>
                <w:rFonts w:ascii="Times New Roman" w:hAnsi="Times New Roman" w:cs="Times New Roman"/>
                <w:iCs/>
                <w:sz w:val="20"/>
                <w:szCs w:val="20"/>
                <w:lang w:val="en-US"/>
              </w:rPr>
              <w:t>-</w:t>
            </w:r>
            <w:r w:rsidR="00117D20" w:rsidRPr="00117D20">
              <w:rPr>
                <w:rFonts w:ascii="Times New Roman" w:hAnsi="Times New Roman" w:cs="Times New Roman"/>
                <w:iCs/>
                <w:sz w:val="20"/>
                <w:szCs w:val="20"/>
                <w:lang w:val="en-US"/>
              </w:rPr>
              <w:t>Year</w:t>
            </w:r>
          </w:p>
          <w:p w:rsidR="006F4E1C" w:rsidRDefault="006F4E1C" w:rsidP="000033C4">
            <w:pPr>
              <w:jc w:val="both"/>
              <w:rPr>
                <w:rFonts w:ascii="Times New Roman" w:hAnsi="Times New Roman" w:cs="Times New Roman"/>
                <w:b/>
                <w:iCs/>
                <w:sz w:val="20"/>
                <w:szCs w:val="20"/>
                <w:lang w:val="en-US"/>
              </w:rPr>
            </w:pPr>
          </w:p>
          <w:p w:rsidR="006F4E1C" w:rsidRPr="00117D20" w:rsidRDefault="006F4E1C" w:rsidP="000033C4">
            <w:pPr>
              <w:jc w:val="both"/>
              <w:rPr>
                <w:rFonts w:ascii="Times New Roman" w:hAnsi="Times New Roman" w:cs="Times New Roman"/>
                <w:b/>
                <w:iCs/>
                <w:sz w:val="20"/>
                <w:szCs w:val="20"/>
                <w:lang w:val="en-US"/>
              </w:rPr>
            </w:pPr>
            <w:r w:rsidRPr="00117D20">
              <w:rPr>
                <w:rFonts w:ascii="Times New Roman" w:eastAsia="Times New Roman" w:hAnsi="Times New Roman" w:cs="Times New Roman"/>
                <w:b/>
                <w:iCs/>
                <w:color w:val="000000"/>
                <w:sz w:val="20"/>
                <w:szCs w:val="20"/>
              </w:rPr>
              <w:t>Keywords</w:t>
            </w:r>
            <w:r w:rsidRPr="00117D20">
              <w:rPr>
                <w:rFonts w:ascii="Times New Roman" w:eastAsia="Times New Roman" w:hAnsi="Times New Roman" w:cs="Times New Roman"/>
                <w:iCs/>
                <w:color w:val="000000"/>
                <w:sz w:val="20"/>
                <w:szCs w:val="20"/>
              </w:rPr>
              <w:t xml:space="preserve">: </w:t>
            </w:r>
            <w:r w:rsidR="00EC412B" w:rsidRPr="00EC412B">
              <w:rPr>
                <w:rFonts w:ascii="Times New Roman" w:hAnsi="Times New Roman" w:cs="Times New Roman"/>
                <w:sz w:val="20"/>
                <w:szCs w:val="20"/>
              </w:rPr>
              <w:t>dampak negatif internet, aplikasi rumah belajar, siswa</w:t>
            </w:r>
          </w:p>
        </w:tc>
        <w:tc>
          <w:tcPr>
            <w:tcW w:w="6917" w:type="dxa"/>
            <w:gridSpan w:val="2"/>
          </w:tcPr>
          <w:p w:rsidR="000033C4" w:rsidRPr="00117D20" w:rsidRDefault="000033C4" w:rsidP="00B867C1">
            <w:pPr>
              <w:jc w:val="both"/>
              <w:rPr>
                <w:rFonts w:ascii="Times New Roman" w:hAnsi="Times New Roman" w:cs="Times New Roman"/>
                <w:b/>
                <w:iCs/>
                <w:color w:val="000000" w:themeColor="text1"/>
                <w:sz w:val="20"/>
                <w:szCs w:val="20"/>
                <w:lang w:val="en-US"/>
              </w:rPr>
            </w:pPr>
            <w:r w:rsidRPr="00117D20">
              <w:rPr>
                <w:rFonts w:ascii="Times New Roman" w:hAnsi="Times New Roman" w:cs="Times New Roman"/>
                <w:b/>
                <w:iCs/>
                <w:color w:val="000000" w:themeColor="text1"/>
                <w:sz w:val="20"/>
                <w:szCs w:val="20"/>
              </w:rPr>
              <w:t>Abstract</w:t>
            </w:r>
            <w:r w:rsidR="003E3375" w:rsidRPr="00117D20">
              <w:rPr>
                <w:rFonts w:ascii="Times New Roman" w:hAnsi="Times New Roman" w:cs="Times New Roman"/>
                <w:b/>
                <w:iCs/>
                <w:color w:val="000000" w:themeColor="text1"/>
                <w:sz w:val="20"/>
                <w:szCs w:val="20"/>
                <w:lang w:val="en-US"/>
              </w:rPr>
              <w:t xml:space="preserve"> (10pt)</w:t>
            </w:r>
          </w:p>
          <w:p w:rsidR="003E3375" w:rsidRPr="00EF2ED3" w:rsidRDefault="00EF2ED3" w:rsidP="003E3375">
            <w:pPr>
              <w:shd w:val="clear" w:color="auto" w:fill="FFFFFF"/>
              <w:jc w:val="both"/>
              <w:textAlignment w:val="baseline"/>
              <w:rPr>
                <w:rFonts w:ascii="Times New Roman" w:eastAsia="Times New Roman" w:hAnsi="Times New Roman" w:cs="Times New Roman"/>
                <w:iCs/>
                <w:color w:val="000000"/>
                <w:sz w:val="20"/>
                <w:szCs w:val="20"/>
              </w:rPr>
            </w:pPr>
            <w:r w:rsidRPr="00EF2ED3">
              <w:rPr>
                <w:rFonts w:ascii="Times New Roman" w:hAnsi="Times New Roman" w:cs="Times New Roman"/>
                <w:sz w:val="20"/>
                <w:szCs w:val="20"/>
              </w:rPr>
              <w:t xml:space="preserve">Penelitian ini memiliki tujuan adalah untuk mengetahui Pengaruh Penggunaan Media Video Pembelajaran Berbasis Zenius.Net Terhadap Hasil Belajar Kognitif Sifat kimia Siswa. Jenis penelitian ini adalah deskriptif kuantitatif Penelitian ini dilaksanakan dengan metode </w:t>
            </w:r>
            <w:r w:rsidRPr="00EF2ED3">
              <w:rPr>
                <w:rFonts w:ascii="Times New Roman" w:hAnsi="Times New Roman" w:cs="Times New Roman"/>
                <w:i/>
                <w:sz w:val="20"/>
                <w:szCs w:val="20"/>
              </w:rPr>
              <w:t>One Group Pretest-Posttest Design</w:t>
            </w:r>
            <w:r w:rsidRPr="00EF2ED3">
              <w:rPr>
                <w:rFonts w:ascii="Times New Roman" w:hAnsi="Times New Roman" w:cs="Times New Roman"/>
                <w:sz w:val="20"/>
                <w:szCs w:val="20"/>
              </w:rPr>
              <w:t xml:space="preserve"> yang artinya hanya ada satu kelompok penelitian yang dipakai. Penelitian ini dilakukan di</w:t>
            </w:r>
            <w:r w:rsidRPr="00EF2ED3">
              <w:rPr>
                <w:sz w:val="20"/>
                <w:szCs w:val="20"/>
              </w:rPr>
              <w:t xml:space="preserve"> </w:t>
            </w:r>
            <w:r w:rsidRPr="00EF2ED3">
              <w:rPr>
                <w:rFonts w:ascii="Times New Roman" w:hAnsi="Times New Roman" w:cs="Times New Roman"/>
                <w:sz w:val="20"/>
                <w:szCs w:val="20"/>
              </w:rPr>
              <w:t xml:space="preserve">MA Anshor Beber kelas X dan XI dengan jumlah 15 orang yakni kelas X sebanyak 8 orang dan kelas XI sebanyak 7 orang. Data penelitian diambil dari hasil belajar kognitif siswa yang terdapat di aplikasi zenius.net. Nilai gain didapat dari data peningkatan hasil belajar kognitif siswa setelah proses pembalajaran menggunakan video pembelajaran zenius.net dan sebelum menggunakan video pembelajaran zenius.net. Dengan menggunakan rumus N-gain didapat nilai </w:t>
            </w:r>
            <w:r w:rsidRPr="00EF2ED3">
              <w:rPr>
                <w:rFonts w:ascii="Times New Roman" w:hAnsi="Times New Roman" w:cs="Times New Roman"/>
                <w:i/>
                <w:sz w:val="20"/>
                <w:szCs w:val="20"/>
              </w:rPr>
              <w:t>prettes</w:t>
            </w:r>
            <w:r w:rsidRPr="00EF2ED3">
              <w:rPr>
                <w:rFonts w:ascii="Times New Roman" w:hAnsi="Times New Roman" w:cs="Times New Roman"/>
                <w:sz w:val="20"/>
                <w:szCs w:val="20"/>
              </w:rPr>
              <w:t xml:space="preserve"> sebelum menggunakan video pembelajaran sebesar 34,67, nilai </w:t>
            </w:r>
            <w:r w:rsidRPr="00EF2ED3">
              <w:rPr>
                <w:rFonts w:ascii="Times New Roman" w:hAnsi="Times New Roman" w:cs="Times New Roman"/>
                <w:i/>
                <w:sz w:val="20"/>
                <w:szCs w:val="20"/>
              </w:rPr>
              <w:t>posttes</w:t>
            </w:r>
            <w:r w:rsidRPr="00EF2ED3">
              <w:rPr>
                <w:rFonts w:ascii="Times New Roman" w:hAnsi="Times New Roman" w:cs="Times New Roman"/>
                <w:sz w:val="20"/>
                <w:szCs w:val="20"/>
              </w:rPr>
              <w:t xml:space="preserve"> ini didapat setelah menggunakan video pembalajaran sebesar 76,47. Nilai </w:t>
            </w:r>
            <w:r w:rsidRPr="00EF2ED3">
              <w:rPr>
                <w:rFonts w:ascii="Times New Roman" w:hAnsi="Times New Roman" w:cs="Times New Roman"/>
                <w:i/>
                <w:sz w:val="20"/>
                <w:szCs w:val="20"/>
              </w:rPr>
              <w:t>gain</w:t>
            </w:r>
            <w:r w:rsidRPr="00EF2ED3">
              <w:rPr>
                <w:rFonts w:ascii="Times New Roman" w:hAnsi="Times New Roman" w:cs="Times New Roman"/>
                <w:sz w:val="20"/>
                <w:szCs w:val="20"/>
              </w:rPr>
              <w:t xml:space="preserve"> yakni selisih nilai </w:t>
            </w:r>
            <w:r w:rsidRPr="00EF2ED3">
              <w:rPr>
                <w:rFonts w:ascii="Times New Roman" w:hAnsi="Times New Roman" w:cs="Times New Roman"/>
                <w:i/>
                <w:sz w:val="20"/>
                <w:szCs w:val="20"/>
              </w:rPr>
              <w:t>prettes</w:t>
            </w:r>
            <w:r w:rsidRPr="00EF2ED3">
              <w:rPr>
                <w:rFonts w:ascii="Times New Roman" w:hAnsi="Times New Roman" w:cs="Times New Roman"/>
                <w:sz w:val="20"/>
                <w:szCs w:val="20"/>
              </w:rPr>
              <w:t xml:space="preserve"> dan </w:t>
            </w:r>
            <w:r w:rsidRPr="00EF2ED3">
              <w:rPr>
                <w:rFonts w:ascii="Times New Roman" w:hAnsi="Times New Roman" w:cs="Times New Roman"/>
                <w:i/>
                <w:sz w:val="20"/>
                <w:szCs w:val="20"/>
              </w:rPr>
              <w:t xml:space="preserve">posttes </w:t>
            </w:r>
            <w:r w:rsidRPr="00EF2ED3">
              <w:rPr>
                <w:rFonts w:ascii="Times New Roman" w:hAnsi="Times New Roman" w:cs="Times New Roman"/>
                <w:sz w:val="20"/>
                <w:szCs w:val="20"/>
              </w:rPr>
              <w:t xml:space="preserve">sebesar 41,8 dengan nilai </w:t>
            </w:r>
            <w:r w:rsidRPr="00EF2ED3">
              <w:rPr>
                <w:rFonts w:ascii="Times New Roman" w:hAnsi="Times New Roman" w:cs="Times New Roman"/>
                <w:i/>
                <w:sz w:val="20"/>
                <w:szCs w:val="20"/>
              </w:rPr>
              <w:t>indeks gain</w:t>
            </w:r>
            <w:r w:rsidRPr="00EF2ED3">
              <w:rPr>
                <w:rFonts w:ascii="Times New Roman" w:hAnsi="Times New Roman" w:cs="Times New Roman"/>
                <w:sz w:val="20"/>
                <w:szCs w:val="20"/>
              </w:rPr>
              <w:t xml:space="preserve"> (N-gain) sebesar 0,64 termasuk kategori sedang. Dengan ini menunjukkan bahwa, video pembelajaran berbasis zenius.net dapat berpengaruh terhadap hasil belajar kognitif sifat kimia siswa.</w:t>
            </w:r>
            <w:r w:rsidRPr="00EF2ED3">
              <w:rPr>
                <w:rFonts w:ascii="Times New Roman" w:eastAsia="Times New Roman" w:hAnsi="Times New Roman" w:cs="Times New Roman"/>
                <w:iCs/>
                <w:color w:val="000000"/>
                <w:sz w:val="20"/>
                <w:szCs w:val="20"/>
              </w:rPr>
              <w:t xml:space="preserve"> </w:t>
            </w:r>
          </w:p>
          <w:p w:rsidR="000033C4" w:rsidRPr="00117D20" w:rsidRDefault="000033C4" w:rsidP="00B867C1">
            <w:pPr>
              <w:jc w:val="both"/>
              <w:rPr>
                <w:rFonts w:ascii="Times New Roman" w:hAnsi="Times New Roman" w:cs="Times New Roman"/>
                <w:iCs/>
                <w:sz w:val="20"/>
                <w:szCs w:val="20"/>
              </w:rPr>
            </w:pPr>
          </w:p>
        </w:tc>
      </w:tr>
      <w:tr w:rsidR="00543A91" w:rsidRPr="000A6BE9" w:rsidTr="00B90234">
        <w:tc>
          <w:tcPr>
            <w:tcW w:w="9180" w:type="dxa"/>
            <w:gridSpan w:val="3"/>
          </w:tcPr>
          <w:p w:rsidR="00543A91" w:rsidRDefault="00B0148E" w:rsidP="00B867C1">
            <w:pPr>
              <w:jc w:val="both"/>
              <w:rPr>
                <w:rFonts w:ascii="Times New Roman" w:hAnsi="Times New Roman" w:cs="Times New Roman"/>
                <w:sz w:val="20"/>
                <w:szCs w:val="20"/>
                <w:lang w:val="en-US"/>
              </w:rPr>
            </w:pPr>
            <w:r>
              <w:rPr>
                <w:rFonts w:ascii="Times New Roman" w:hAnsi="Times New Roman" w:cs="Times New Roman"/>
                <w:b/>
                <w:sz w:val="20"/>
                <w:szCs w:val="20"/>
                <w:lang w:val="en-US"/>
              </w:rPr>
              <w:t>How to Cite</w:t>
            </w:r>
            <w:r w:rsidR="00543A91" w:rsidRPr="000A6BE9">
              <w:rPr>
                <w:rFonts w:ascii="Times New Roman" w:hAnsi="Times New Roman" w:cs="Times New Roman"/>
                <w:b/>
                <w:sz w:val="20"/>
                <w:szCs w:val="20"/>
                <w:lang w:val="en-US"/>
              </w:rPr>
              <w:t xml:space="preserve">: </w:t>
            </w:r>
            <w:r w:rsidR="00CB3FE8" w:rsidRPr="00CB3FE8">
              <w:rPr>
                <w:rFonts w:ascii="Times New Roman" w:hAnsi="Times New Roman" w:cs="Times New Roman"/>
                <w:sz w:val="20"/>
                <w:szCs w:val="20"/>
              </w:rPr>
              <w:t>First author., Second author., Third author</w:t>
            </w:r>
            <w:r w:rsidR="00CB3FE8" w:rsidRPr="00CB3FE8">
              <w:rPr>
                <w:rFonts w:ascii="Times New Roman" w:hAnsi="Times New Roman" w:cs="Times New Roman"/>
                <w:sz w:val="20"/>
                <w:szCs w:val="20"/>
                <w:lang w:val="en-US"/>
              </w:rPr>
              <w:t>, etc.</w:t>
            </w:r>
            <w:r w:rsidR="00CB3FE8" w:rsidRPr="00CB3FE8">
              <w:rPr>
                <w:rFonts w:ascii="Times New Roman" w:hAnsi="Times New Roman" w:cs="Times New Roman"/>
                <w:sz w:val="20"/>
                <w:szCs w:val="20"/>
              </w:rPr>
              <w:t xml:space="preserve">. (20xx). The title. </w:t>
            </w:r>
            <w:r w:rsidR="00CB3FE8" w:rsidRPr="00CB3FE8">
              <w:rPr>
                <w:rFonts w:ascii="Times New Roman" w:hAnsi="Times New Roman" w:cs="Times New Roman"/>
                <w:i/>
                <w:iCs/>
                <w:sz w:val="20"/>
                <w:szCs w:val="20"/>
                <w:lang w:val="en-US"/>
              </w:rPr>
              <w:t>H</w:t>
            </w:r>
            <w:r w:rsidR="00CB3FE8" w:rsidRPr="00CB3FE8">
              <w:rPr>
                <w:rFonts w:ascii="Times New Roman" w:hAnsi="Times New Roman" w:cs="Times New Roman"/>
                <w:i/>
                <w:iCs/>
                <w:sz w:val="20"/>
                <w:szCs w:val="20"/>
              </w:rPr>
              <w:t>y</w:t>
            </w:r>
            <w:r w:rsidR="00CB3FE8" w:rsidRPr="00CB3FE8">
              <w:rPr>
                <w:rFonts w:ascii="Times New Roman" w:hAnsi="Times New Roman" w:cs="Times New Roman"/>
                <w:i/>
                <w:iCs/>
                <w:sz w:val="20"/>
                <w:szCs w:val="20"/>
                <w:lang w:val="en-US"/>
              </w:rPr>
              <w:t>d</w:t>
            </w:r>
            <w:r w:rsidR="00CB3FE8" w:rsidRPr="00CB3FE8">
              <w:rPr>
                <w:rFonts w:ascii="Times New Roman" w:hAnsi="Times New Roman" w:cs="Times New Roman"/>
                <w:i/>
                <w:iCs/>
                <w:sz w:val="20"/>
                <w:szCs w:val="20"/>
              </w:rPr>
              <w:t>r</w:t>
            </w:r>
            <w:r w:rsidR="00CB3FE8" w:rsidRPr="00CB3FE8">
              <w:rPr>
                <w:rFonts w:ascii="Times New Roman" w:hAnsi="Times New Roman" w:cs="Times New Roman"/>
                <w:i/>
                <w:iCs/>
                <w:sz w:val="20"/>
                <w:szCs w:val="20"/>
                <w:lang w:val="en-US"/>
              </w:rPr>
              <w:t>o</w:t>
            </w:r>
            <w:r w:rsidR="00CB3FE8" w:rsidRPr="00CB3FE8">
              <w:rPr>
                <w:rFonts w:ascii="Times New Roman" w:hAnsi="Times New Roman" w:cs="Times New Roman"/>
                <w:i/>
                <w:iCs/>
                <w:sz w:val="20"/>
                <w:szCs w:val="20"/>
              </w:rPr>
              <w:t>g</w:t>
            </w:r>
            <w:r w:rsidR="00CB3FE8" w:rsidRPr="00CB3FE8">
              <w:rPr>
                <w:rFonts w:ascii="Times New Roman" w:hAnsi="Times New Roman" w:cs="Times New Roman"/>
                <w:i/>
                <w:iCs/>
                <w:sz w:val="20"/>
                <w:szCs w:val="20"/>
                <w:lang w:val="en-US"/>
              </w:rPr>
              <w:t>e</w:t>
            </w:r>
            <w:r w:rsidR="00CB3FE8" w:rsidRPr="00CB3FE8">
              <w:rPr>
                <w:rFonts w:ascii="Times New Roman" w:hAnsi="Times New Roman" w:cs="Times New Roman"/>
                <w:i/>
                <w:iCs/>
                <w:sz w:val="20"/>
                <w:szCs w:val="20"/>
              </w:rPr>
              <w:t>n</w:t>
            </w:r>
            <w:r w:rsidR="00CB3FE8" w:rsidRPr="00CB3FE8">
              <w:rPr>
                <w:rFonts w:ascii="Times New Roman" w:hAnsi="Times New Roman" w:cs="Times New Roman"/>
                <w:i/>
                <w:iCs/>
                <w:sz w:val="20"/>
                <w:szCs w:val="20"/>
                <w:lang w:val="en-US"/>
              </w:rPr>
              <w:t>:</w:t>
            </w:r>
            <w:r w:rsidR="00CB3FE8" w:rsidRPr="00CB3FE8">
              <w:rPr>
                <w:rStyle w:val="Penekanan"/>
                <w:rFonts w:ascii="Times New Roman" w:hAnsi="Times New Roman" w:cs="Times New Roman"/>
                <w:sz w:val="20"/>
                <w:szCs w:val="20"/>
              </w:rPr>
              <w:t>Jurnal Kependidikan</w:t>
            </w:r>
            <w:r w:rsidR="00CB3FE8" w:rsidRPr="00CB3FE8">
              <w:rPr>
                <w:rStyle w:val="Penekanan"/>
                <w:rFonts w:ascii="Times New Roman" w:hAnsi="Times New Roman" w:cs="Times New Roman"/>
                <w:sz w:val="20"/>
                <w:szCs w:val="20"/>
                <w:lang w:val="en-US"/>
              </w:rPr>
              <w:t xml:space="preserve"> Kimia</w:t>
            </w:r>
            <w:r w:rsidR="00CB3FE8" w:rsidRPr="00E45534">
              <w:rPr>
                <w:rStyle w:val="Penekanan"/>
                <w:rFonts w:ascii="Times New Roman" w:hAnsi="Times New Roman" w:cs="Times New Roman"/>
                <w:i w:val="0"/>
                <w:iCs w:val="0"/>
                <w:sz w:val="20"/>
                <w:szCs w:val="20"/>
              </w:rPr>
              <w:t xml:space="preserve">, </w:t>
            </w:r>
            <w:r w:rsidR="00CB3FE8" w:rsidRPr="00E45534">
              <w:rPr>
                <w:rStyle w:val="Penekanan"/>
                <w:rFonts w:ascii="Times New Roman" w:hAnsi="Times New Roman" w:cs="Times New Roman"/>
                <w:i w:val="0"/>
                <w:sz w:val="20"/>
                <w:szCs w:val="20"/>
                <w:lang w:val="en-US"/>
              </w:rPr>
              <w:t>vol</w:t>
            </w:r>
            <w:r w:rsidR="0027381B" w:rsidRPr="00E45534">
              <w:rPr>
                <w:rStyle w:val="Penekanan"/>
                <w:rFonts w:ascii="Times New Roman" w:hAnsi="Times New Roman" w:cs="Times New Roman"/>
                <w:i w:val="0"/>
                <w:iCs w:val="0"/>
                <w:sz w:val="20"/>
                <w:szCs w:val="20"/>
                <w:lang w:val="en-US"/>
              </w:rPr>
              <w:t>(</w:t>
            </w:r>
            <w:r w:rsidR="00CB3FE8" w:rsidRPr="0027381B">
              <w:rPr>
                <w:rFonts w:ascii="Times New Roman" w:hAnsi="Times New Roman" w:cs="Times New Roman"/>
                <w:sz w:val="20"/>
                <w:szCs w:val="20"/>
                <w:lang w:val="en-US"/>
              </w:rPr>
              <w:t>no</w:t>
            </w:r>
            <w:r w:rsidR="0027381B" w:rsidRPr="0027381B">
              <w:rPr>
                <w:rFonts w:ascii="Times New Roman" w:hAnsi="Times New Roman" w:cs="Times New Roman"/>
                <w:sz w:val="20"/>
                <w:szCs w:val="20"/>
                <w:lang w:val="en-US"/>
              </w:rPr>
              <w:t>)</w:t>
            </w:r>
            <w:r w:rsidR="00CB3FE8" w:rsidRPr="00CB3FE8">
              <w:rPr>
                <w:rFonts w:ascii="Times New Roman" w:hAnsi="Times New Roman" w:cs="Times New Roman"/>
                <w:sz w:val="20"/>
                <w:szCs w:val="20"/>
              </w:rPr>
              <w:t>. doi:https://doi.org/10.33394/</w:t>
            </w:r>
            <w:r w:rsidR="00CB3FE8">
              <w:rPr>
                <w:rFonts w:ascii="Times New Roman" w:hAnsi="Times New Roman" w:cs="Times New Roman"/>
                <w:sz w:val="20"/>
                <w:szCs w:val="20"/>
                <w:lang w:val="en-US"/>
              </w:rPr>
              <w:t>h</w:t>
            </w:r>
            <w:r w:rsidR="00CB3FE8" w:rsidRPr="00CB3FE8">
              <w:rPr>
                <w:rFonts w:ascii="Times New Roman" w:hAnsi="Times New Roman" w:cs="Times New Roman"/>
                <w:sz w:val="20"/>
                <w:szCs w:val="20"/>
              </w:rPr>
              <w:t>jk</w:t>
            </w:r>
            <w:r w:rsidR="00CB3FE8">
              <w:rPr>
                <w:rFonts w:ascii="Times New Roman" w:hAnsi="Times New Roman" w:cs="Times New Roman"/>
                <w:sz w:val="20"/>
                <w:szCs w:val="20"/>
                <w:lang w:val="en-US"/>
              </w:rPr>
              <w:t>k</w:t>
            </w:r>
            <w:r w:rsidR="00CB3FE8" w:rsidRPr="00CB3FE8">
              <w:rPr>
                <w:rFonts w:ascii="Times New Roman" w:hAnsi="Times New Roman" w:cs="Times New Roman"/>
                <w:sz w:val="20"/>
                <w:szCs w:val="20"/>
              </w:rPr>
              <w:t>.v</w:t>
            </w:r>
            <w:r w:rsidR="00CB3FE8">
              <w:rPr>
                <w:rFonts w:ascii="Times New Roman" w:hAnsi="Times New Roman" w:cs="Times New Roman"/>
                <w:sz w:val="20"/>
                <w:szCs w:val="20"/>
                <w:lang w:val="en-US"/>
              </w:rPr>
              <w:t>10i2</w:t>
            </w:r>
          </w:p>
          <w:p w:rsidR="00D44862" w:rsidRPr="00E45534" w:rsidRDefault="00D44862" w:rsidP="00D44862">
            <w:pPr>
              <w:jc w:val="both"/>
              <w:rPr>
                <w:rFonts w:ascii="Times New Roman" w:hAnsi="Times New Roman" w:cs="Times New Roman"/>
                <w:b/>
                <w:color w:val="000000" w:themeColor="text1"/>
                <w:sz w:val="20"/>
                <w:szCs w:val="20"/>
                <w:lang w:val="en-US"/>
              </w:rPr>
            </w:pPr>
          </w:p>
        </w:tc>
      </w:tr>
      <w:tr w:rsidR="00B0148E" w:rsidRPr="000A6BE9" w:rsidTr="00B90234">
        <w:tc>
          <w:tcPr>
            <w:tcW w:w="4410" w:type="dxa"/>
            <w:gridSpan w:val="2"/>
          </w:tcPr>
          <w:p w:rsidR="00B0148E" w:rsidRPr="009A6347" w:rsidRDefault="00B0148E" w:rsidP="00B867C1">
            <w:pPr>
              <w:jc w:val="both"/>
              <w:rPr>
                <w:rFonts w:ascii="Times New Roman" w:hAnsi="Times New Roman" w:cs="Times New Roman"/>
                <w:sz w:val="18"/>
                <w:szCs w:val="18"/>
                <w:lang w:val="en-US"/>
              </w:rPr>
            </w:pPr>
            <w:r>
              <w:rPr>
                <w:noProof/>
                <w:sz w:val="18"/>
                <w:szCs w:val="18"/>
                <w:lang w:val="en-US"/>
              </w:rPr>
              <w:drawing>
                <wp:inline distT="0" distB="0" distL="0" distR="0">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hyperlink r:id="rId9" w:history="1">
              <w:r w:rsidR="00EC412B" w:rsidRPr="00C83EDA">
                <w:rPr>
                  <w:rStyle w:val="Hyperlink"/>
                  <w:rFonts w:ascii="Times New Roman" w:hAnsi="Times New Roman" w:cs="Times New Roman"/>
                  <w:sz w:val="18"/>
                  <w:szCs w:val="18"/>
                </w:rPr>
                <w:t>https://doi.org/10.33394/</w:t>
              </w:r>
              <w:r w:rsidR="00EC412B" w:rsidRPr="00C83EDA">
                <w:rPr>
                  <w:rStyle w:val="Hyperlink"/>
                  <w:rFonts w:ascii="Times New Roman" w:hAnsi="Times New Roman" w:cs="Times New Roman"/>
                  <w:sz w:val="18"/>
                  <w:szCs w:val="18"/>
                  <w:lang w:val="en-US"/>
                </w:rPr>
                <w:t>h</w:t>
              </w:r>
              <w:r w:rsidR="00EC412B" w:rsidRPr="00C83EDA">
                <w:rPr>
                  <w:rStyle w:val="Hyperlink"/>
                  <w:rFonts w:ascii="Times New Roman" w:hAnsi="Times New Roman" w:cs="Times New Roman"/>
                  <w:sz w:val="18"/>
                  <w:szCs w:val="18"/>
                </w:rPr>
                <w:t>j</w:t>
              </w:r>
              <w:r w:rsidR="00EC412B" w:rsidRPr="00C83EDA">
                <w:rPr>
                  <w:rStyle w:val="Hyperlink"/>
                  <w:rFonts w:ascii="Times New Roman" w:hAnsi="Times New Roman" w:cs="Times New Roman"/>
                  <w:sz w:val="18"/>
                  <w:szCs w:val="18"/>
                  <w:lang w:val="en-US"/>
                </w:rPr>
                <w:t>k</w:t>
              </w:r>
              <w:r w:rsidR="00EC412B" w:rsidRPr="00C83EDA">
                <w:rPr>
                  <w:rStyle w:val="Hyperlink"/>
                  <w:rFonts w:ascii="Times New Roman" w:hAnsi="Times New Roman" w:cs="Times New Roman"/>
                  <w:sz w:val="18"/>
                  <w:szCs w:val="18"/>
                </w:rPr>
                <w:t>k</w:t>
              </w:r>
            </w:hyperlink>
            <w:r w:rsidR="009A6347">
              <w:rPr>
                <w:rStyle w:val="Hyperlink"/>
                <w:rFonts w:ascii="Times New Roman" w:hAnsi="Times New Roman" w:cs="Times New Roman"/>
                <w:sz w:val="18"/>
                <w:szCs w:val="18"/>
                <w:lang w:val="en-US"/>
              </w:rPr>
              <w:t>.</w:t>
            </w:r>
            <w:r w:rsidR="008C1A89">
              <w:rPr>
                <w:rStyle w:val="Hyperlink"/>
                <w:rFonts w:ascii="Times New Roman" w:hAnsi="Times New Roman" w:cs="Times New Roman"/>
                <w:sz w:val="18"/>
                <w:szCs w:val="18"/>
                <w:lang w:val="en-US"/>
              </w:rPr>
              <w:t>xxxxx.xxxx</w:t>
            </w:r>
          </w:p>
        </w:tc>
        <w:tc>
          <w:tcPr>
            <w:tcW w:w="4770" w:type="dxa"/>
          </w:tcPr>
          <w:p w:rsidR="00B0148E" w:rsidRDefault="00B0148E" w:rsidP="00B0148E">
            <w:pPr>
              <w:jc w:val="right"/>
              <w:rPr>
                <w:sz w:val="18"/>
                <w:szCs w:val="18"/>
              </w:rPr>
            </w:pPr>
            <w:r>
              <w:rPr>
                <w:rFonts w:ascii="Times New Roman" w:eastAsia="Times New Roman" w:hAnsi="Times New Roman"/>
                <w:sz w:val="18"/>
                <w:szCs w:val="18"/>
              </w:rPr>
              <w:t xml:space="preserve">This is an open-access article under </w:t>
            </w:r>
            <w:r w:rsidRPr="00B0148E">
              <w:rPr>
                <w:rFonts w:ascii="Times New Roman" w:eastAsia="Times New Roman" w:hAnsi="Times New Roman"/>
                <w:sz w:val="18"/>
                <w:szCs w:val="18"/>
              </w:rPr>
              <w:t xml:space="preserve">the </w:t>
            </w:r>
            <w:hyperlink r:id="rId10" w:history="1">
              <w:r w:rsidRPr="00B0148E">
                <w:rPr>
                  <w:rStyle w:val="Hyperlink"/>
                  <w:rFonts w:ascii="Times New Roman" w:eastAsia="Times New Roman" w:hAnsi="Times New Roman"/>
                  <w:color w:val="0563C1"/>
                  <w:sz w:val="18"/>
                  <w:szCs w:val="18"/>
                  <w:u w:val="none"/>
                </w:rPr>
                <w:t>CC-BY</w:t>
              </w:r>
              <w:r w:rsidRPr="00B0148E">
                <w:rPr>
                  <w:rStyle w:val="Hyperlink"/>
                  <w:rFonts w:ascii="Times New Roman" w:eastAsia="Times New Roman" w:hAnsi="Times New Roman"/>
                  <w:color w:val="0563C1"/>
                  <w:sz w:val="18"/>
                  <w:szCs w:val="18"/>
                  <w:u w:val="none"/>
                  <w:lang w:val="en-US"/>
                </w:rPr>
                <w:t>-SA</w:t>
              </w:r>
              <w:r w:rsidRPr="00B0148E">
                <w:rPr>
                  <w:rStyle w:val="Hyperlink"/>
                  <w:rFonts w:ascii="Times New Roman" w:eastAsia="Times New Roman" w:hAnsi="Times New Roman"/>
                  <w:color w:val="0563C1"/>
                  <w:sz w:val="18"/>
                  <w:szCs w:val="18"/>
                  <w:u w:val="none"/>
                </w:rPr>
                <w:t xml:space="preserve"> License</w:t>
              </w:r>
              <w:r w:rsidRPr="00B0148E">
                <w:rPr>
                  <w:rStyle w:val="Hyperlink"/>
                  <w:rFonts w:ascii="Times New Roman" w:eastAsia="Times New Roman" w:hAnsi="Times New Roman"/>
                  <w:sz w:val="18"/>
                  <w:szCs w:val="18"/>
                  <w:u w:val="none"/>
                </w:rPr>
                <w:t>.</w:t>
              </w:r>
            </w:hyperlink>
          </w:p>
          <w:p w:rsidR="00B0148E" w:rsidRDefault="00B0148E" w:rsidP="00B0148E">
            <w:pPr>
              <w:jc w:val="right"/>
              <w:rPr>
                <w:rFonts w:ascii="Times New Roman" w:hAnsi="Times New Roman" w:cs="Times New Roman"/>
                <w:b/>
                <w:sz w:val="20"/>
                <w:szCs w:val="20"/>
                <w:lang w:val="en-US"/>
              </w:rPr>
            </w:pPr>
            <w:r w:rsidRPr="00F53AAF">
              <w:rPr>
                <w:noProof/>
                <w:lang w:val="en-US"/>
              </w:rPr>
              <w:drawing>
                <wp:inline distT="0" distB="0" distL="0" distR="0">
                  <wp:extent cx="552450" cy="190500"/>
                  <wp:effectExtent l="0" t="0" r="0" b="0"/>
                  <wp:docPr id="4" name="Picture 4"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tc>
      </w:tr>
    </w:tbl>
    <w:p w:rsidR="003E3375" w:rsidRPr="000A6BE9" w:rsidRDefault="003E3375" w:rsidP="003E337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rsidR="003E3375" w:rsidRPr="000A6BE9" w:rsidRDefault="00543A91" w:rsidP="00B92768">
      <w:pPr>
        <w:shd w:val="clear" w:color="auto" w:fill="FFFFFF"/>
        <w:spacing w:after="120" w:line="240" w:lineRule="auto"/>
        <w:jc w:val="both"/>
        <w:textAlignment w:val="baseline"/>
        <w:rPr>
          <w:rFonts w:ascii="Times New Roman" w:eastAsia="Times New Roman" w:hAnsi="Times New Roman" w:cs="Times New Roman"/>
          <w:color w:val="000000"/>
          <w:sz w:val="24"/>
          <w:szCs w:val="24"/>
          <w:lang w:val="en-US"/>
        </w:rPr>
      </w:pPr>
      <w:r w:rsidRPr="000A6BE9">
        <w:rPr>
          <w:rFonts w:ascii="Times New Roman" w:hAnsi="Times New Roman" w:cs="Times New Roman"/>
          <w:b/>
          <w:bCs/>
          <w:color w:val="000000"/>
          <w:sz w:val="24"/>
          <w:szCs w:val="24"/>
          <w:bdr w:val="none" w:sz="0" w:space="0" w:color="auto" w:frame="1"/>
        </w:rPr>
        <w:t>INTRODUCTION</w:t>
      </w:r>
      <w:r w:rsidR="003E3375" w:rsidRPr="000A6BE9">
        <w:rPr>
          <w:rFonts w:ascii="Times New Roman" w:eastAsia="Times New Roman" w:hAnsi="Times New Roman" w:cs="Times New Roman"/>
          <w:b/>
          <w:bCs/>
          <w:color w:val="000000"/>
          <w:sz w:val="24"/>
          <w:szCs w:val="24"/>
          <w:bdr w:val="none" w:sz="0" w:space="0" w:color="auto" w:frame="1"/>
          <w:lang w:val="en-US"/>
        </w:rPr>
        <w:t xml:space="preserve"> (12pt)</w:t>
      </w:r>
    </w:p>
    <w:p w:rsidR="003911CE" w:rsidRDefault="003911CE" w:rsidP="003911CE">
      <w:pPr>
        <w:jc w:val="both"/>
        <w:rPr>
          <w:rFonts w:ascii="Times New Roman" w:hAnsi="Times New Roman" w:cs="Times New Roman"/>
          <w:sz w:val="24"/>
          <w:szCs w:val="24"/>
        </w:rPr>
      </w:pPr>
      <w:r w:rsidRPr="00954548">
        <w:rPr>
          <w:rFonts w:ascii="Times New Roman" w:hAnsi="Times New Roman" w:cs="Times New Roman"/>
          <w:sz w:val="24"/>
          <w:szCs w:val="24"/>
        </w:rPr>
        <w:t>Dunia pendidikan adalah dunia yang sangat penting dalam kehidupan manusia. Manusia yang berpendidikan kehidup</w:t>
      </w:r>
      <w:r>
        <w:rPr>
          <w:rFonts w:ascii="Times New Roman" w:hAnsi="Times New Roman" w:cs="Times New Roman"/>
          <w:sz w:val="24"/>
          <w:szCs w:val="24"/>
        </w:rPr>
        <w:t>annya akan selalu berkembang kea</w:t>
      </w:r>
      <w:r w:rsidRPr="00954548">
        <w:rPr>
          <w:rFonts w:ascii="Times New Roman" w:hAnsi="Times New Roman" w:cs="Times New Roman"/>
          <w:sz w:val="24"/>
          <w:szCs w:val="24"/>
        </w:rPr>
        <w:t>rah yang lebih baik. Setiap zaman, pasti akan selalu ada perubahan yang mengarah pada kemajuan pendidikan yang mai baik. Di samping itu, dunia pendidikan juga memerlukan berbagai inovasi. Hal ini penting dilakukan untuk kemajuan kualitas pendidikan yang tidak hanya menekankan pada teori, tetapi juga harus bias diarakan pada hal yang bersipat praktis. Maka dari itu, dibutuhkan inovasi pembelajaran agar para siswa menjadi bersemangat, mempunyai motivasi dan minat untuk belajar, serta antusias menyambut pembelajar</w:t>
      </w:r>
      <w:r>
        <w:rPr>
          <w:rFonts w:ascii="Times New Roman" w:hAnsi="Times New Roman" w:cs="Times New Roman"/>
          <w:sz w:val="24"/>
          <w:szCs w:val="24"/>
        </w:rPr>
        <w:t>a</w:t>
      </w:r>
      <w:r w:rsidRPr="00954548">
        <w:rPr>
          <w:rFonts w:ascii="Times New Roman" w:hAnsi="Times New Roman" w:cs="Times New Roman"/>
          <w:sz w:val="24"/>
          <w:szCs w:val="24"/>
        </w:rPr>
        <w:t>n di sekolah</w:t>
      </w:r>
      <w:r>
        <w:rPr>
          <w:rFonts w:ascii="Times New Roman" w:hAnsi="Times New Roman" w:cs="Times New Roman"/>
          <w:sz w:val="24"/>
          <w:szCs w:val="24"/>
        </w:rPr>
        <w:t xml:space="preserve"> </w:t>
      </w:r>
      <w:sdt>
        <w:sdtPr>
          <w:rPr>
            <w:rFonts w:ascii="Times New Roman" w:hAnsi="Times New Roman" w:cs="Times New Roman"/>
            <w:sz w:val="24"/>
            <w:szCs w:val="24"/>
          </w:rPr>
          <w:id w:val="3837178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Mar17 \l 1033 </w:instrText>
          </w:r>
          <w:r>
            <w:rPr>
              <w:rFonts w:ascii="Times New Roman" w:hAnsi="Times New Roman" w:cs="Times New Roman"/>
              <w:sz w:val="24"/>
              <w:szCs w:val="24"/>
            </w:rPr>
            <w:fldChar w:fldCharType="separate"/>
          </w:r>
          <w:r w:rsidRPr="00884D04">
            <w:rPr>
              <w:rFonts w:ascii="Times New Roman" w:hAnsi="Times New Roman" w:cs="Times New Roman"/>
              <w:noProof/>
              <w:sz w:val="24"/>
              <w:szCs w:val="24"/>
            </w:rPr>
            <w:t>(Mardia &amp; Jafar, 2017)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911CE" w:rsidRDefault="003911CE" w:rsidP="003911CE">
      <w:pPr>
        <w:jc w:val="both"/>
        <w:rPr>
          <w:rFonts w:ascii="Times New Roman" w:hAnsi="Times New Roman" w:cs="Times New Roman"/>
          <w:sz w:val="24"/>
          <w:szCs w:val="24"/>
        </w:rPr>
      </w:pPr>
      <w:r w:rsidRPr="00C66BFE">
        <w:rPr>
          <w:rFonts w:ascii="Times New Roman" w:hAnsi="Times New Roman" w:cs="Times New Roman"/>
          <w:sz w:val="24"/>
          <w:szCs w:val="24"/>
        </w:rPr>
        <w:t>Agar pembelajaran di kelas berlangsung dengan baik, maka guru perlu melakukan berbagai inovasi dalam kegiatan pembelajaran. Salah satu inovasi yang digunakan adalah dengan menggunakan media pembelajaran</w:t>
      </w:r>
      <w:r>
        <w:rPr>
          <w:rFonts w:ascii="Times New Roman" w:hAnsi="Times New Roman" w:cs="Times New Roman"/>
          <w:sz w:val="24"/>
          <w:szCs w:val="24"/>
        </w:rPr>
        <w:t xml:space="preserve"> </w:t>
      </w:r>
      <w:sdt>
        <w:sdtPr>
          <w:rPr>
            <w:rFonts w:ascii="Times New Roman" w:hAnsi="Times New Roman" w:cs="Times New Roman"/>
            <w:sz w:val="24"/>
            <w:szCs w:val="24"/>
          </w:rPr>
          <w:id w:val="3837178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Mar18 \l 1033 </w:instrText>
          </w:r>
          <w:r>
            <w:rPr>
              <w:rFonts w:ascii="Times New Roman" w:hAnsi="Times New Roman" w:cs="Times New Roman"/>
              <w:sz w:val="24"/>
              <w:szCs w:val="24"/>
            </w:rPr>
            <w:fldChar w:fldCharType="separate"/>
          </w:r>
          <w:r w:rsidRPr="00884D04">
            <w:rPr>
              <w:rFonts w:ascii="Times New Roman" w:hAnsi="Times New Roman" w:cs="Times New Roman"/>
              <w:noProof/>
              <w:sz w:val="24"/>
              <w:szCs w:val="24"/>
            </w:rPr>
            <w:t>(Mardhiah &amp; Akbar, 2018)</w:t>
          </w:r>
          <w:r>
            <w:rPr>
              <w:rFonts w:ascii="Times New Roman" w:hAnsi="Times New Roman" w:cs="Times New Roman"/>
              <w:sz w:val="24"/>
              <w:szCs w:val="24"/>
            </w:rPr>
            <w:fldChar w:fldCharType="end"/>
          </w:r>
        </w:sdtContent>
      </w:sdt>
      <w:r w:rsidRPr="00C66BFE">
        <w:rPr>
          <w:rFonts w:ascii="Times New Roman" w:hAnsi="Times New Roman" w:cs="Times New Roman"/>
          <w:sz w:val="24"/>
          <w:szCs w:val="24"/>
        </w:rPr>
        <w:t>.</w:t>
      </w:r>
      <w:r>
        <w:rPr>
          <w:rFonts w:ascii="Times New Roman" w:hAnsi="Times New Roman" w:cs="Times New Roman"/>
          <w:sz w:val="24"/>
          <w:szCs w:val="24"/>
        </w:rPr>
        <w:t xml:space="preserve"> </w:t>
      </w:r>
      <w:r w:rsidRPr="008F66B5">
        <w:rPr>
          <w:rFonts w:ascii="Times New Roman" w:hAnsi="Times New Roman" w:cs="Times New Roman"/>
          <w:sz w:val="24"/>
          <w:szCs w:val="24"/>
        </w:rPr>
        <w:t>Penggunaan media pembelajaran dalam proses belajar mengajar dapat membangkitkan keinginan dan minat yang baru, serta membangkitkan motivasi dan rangsangan untuk belajar</w:t>
      </w:r>
      <w:r>
        <w:rPr>
          <w:rFonts w:ascii="Times New Roman" w:hAnsi="Times New Roman" w:cs="Times New Roman"/>
          <w:sz w:val="24"/>
          <w:szCs w:val="24"/>
        </w:rPr>
        <w:t xml:space="preserve"> </w:t>
      </w:r>
      <w:sdt>
        <w:sdtPr>
          <w:rPr>
            <w:rFonts w:ascii="Times New Roman" w:hAnsi="Times New Roman" w:cs="Times New Roman"/>
            <w:sz w:val="24"/>
            <w:szCs w:val="24"/>
          </w:rPr>
          <w:id w:val="3837178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Ars11 \l 1033 </w:instrText>
          </w:r>
          <w:r>
            <w:rPr>
              <w:rFonts w:ascii="Times New Roman" w:hAnsi="Times New Roman" w:cs="Times New Roman"/>
              <w:sz w:val="24"/>
              <w:szCs w:val="24"/>
            </w:rPr>
            <w:fldChar w:fldCharType="separate"/>
          </w:r>
          <w:r w:rsidRPr="00884D04">
            <w:rPr>
              <w:rFonts w:ascii="Times New Roman" w:hAnsi="Times New Roman" w:cs="Times New Roman"/>
              <w:noProof/>
              <w:sz w:val="24"/>
              <w:szCs w:val="24"/>
            </w:rPr>
            <w:t>(Arsyad, 2011)</w:t>
          </w:r>
          <w:r>
            <w:rPr>
              <w:rFonts w:ascii="Times New Roman" w:hAnsi="Times New Roman" w:cs="Times New Roman"/>
              <w:sz w:val="24"/>
              <w:szCs w:val="24"/>
            </w:rPr>
            <w:fldChar w:fldCharType="end"/>
          </w:r>
        </w:sdtContent>
      </w:sdt>
      <w:r w:rsidRPr="008F66B5">
        <w:rPr>
          <w:rFonts w:ascii="Times New Roman" w:hAnsi="Times New Roman" w:cs="Times New Roman"/>
          <w:sz w:val="24"/>
          <w:szCs w:val="24"/>
        </w:rPr>
        <w:t>.</w:t>
      </w:r>
    </w:p>
    <w:p w:rsidR="003911CE" w:rsidRDefault="003911CE" w:rsidP="003911CE">
      <w:pPr>
        <w:jc w:val="both"/>
        <w:rPr>
          <w:rFonts w:ascii="Times New Roman" w:hAnsi="Times New Roman" w:cs="Times New Roman"/>
          <w:sz w:val="24"/>
          <w:szCs w:val="24"/>
        </w:rPr>
      </w:pPr>
      <w:r w:rsidRPr="00136496">
        <w:rPr>
          <w:rFonts w:ascii="Times New Roman" w:hAnsi="Times New Roman" w:cs="Times New Roman"/>
          <w:sz w:val="24"/>
          <w:szCs w:val="24"/>
        </w:rPr>
        <w:t>Pembelajaran yang masih dipakai saat ini ialah pembelajaran sederhana sehingga siswa menjadi bosan, maka media belajar menggunakan video bisa dijadikan alterna</w:t>
      </w:r>
      <w:r>
        <w:rPr>
          <w:rFonts w:ascii="Times New Roman" w:hAnsi="Times New Roman" w:cs="Times New Roman"/>
          <w:sz w:val="24"/>
          <w:szCs w:val="24"/>
        </w:rPr>
        <w:t xml:space="preserve">tif dari permasalahan tersebut </w:t>
      </w:r>
      <w:sdt>
        <w:sdtPr>
          <w:rPr>
            <w:rFonts w:ascii="Times New Roman" w:hAnsi="Times New Roman" w:cs="Times New Roman"/>
            <w:sz w:val="24"/>
            <w:szCs w:val="24"/>
          </w:rPr>
          <w:id w:val="20788361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Bud15 \l 1033 </w:instrText>
          </w:r>
          <w:r>
            <w:rPr>
              <w:rFonts w:ascii="Times New Roman" w:hAnsi="Times New Roman" w:cs="Times New Roman"/>
              <w:sz w:val="24"/>
              <w:szCs w:val="24"/>
            </w:rPr>
            <w:fldChar w:fldCharType="separate"/>
          </w:r>
          <w:r w:rsidRPr="00884D04">
            <w:rPr>
              <w:rFonts w:ascii="Times New Roman" w:hAnsi="Times New Roman" w:cs="Times New Roman"/>
              <w:noProof/>
              <w:sz w:val="24"/>
              <w:szCs w:val="24"/>
            </w:rPr>
            <w:t>(Budi, 2015)</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136496">
        <w:rPr>
          <w:rFonts w:ascii="Times New Roman" w:hAnsi="Times New Roman" w:cs="Times New Roman"/>
          <w:sz w:val="24"/>
          <w:szCs w:val="24"/>
        </w:rPr>
        <w:t xml:space="preserve"> </w:t>
      </w:r>
      <w:r w:rsidRPr="002E5FFE">
        <w:rPr>
          <w:rFonts w:ascii="Times New Roman" w:hAnsi="Times New Roman" w:cs="Times New Roman"/>
          <w:sz w:val="24"/>
          <w:szCs w:val="24"/>
        </w:rPr>
        <w:t>Perkembangan Ilmu Pengetahuan dan Teknologi dizaman sekarang sudah sangat maju, begitupun perkembangan teknologi dibidang pendidikan, salah satunya media belajar berbasis video</w:t>
      </w:r>
      <w:sdt>
        <w:sdtPr>
          <w:rPr>
            <w:rFonts w:ascii="Times New Roman" w:hAnsi="Times New Roman" w:cs="Times New Roman"/>
            <w:sz w:val="24"/>
            <w:szCs w:val="24"/>
          </w:rPr>
          <w:id w:val="18305567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Agu12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884D04">
            <w:rPr>
              <w:rFonts w:ascii="Times New Roman" w:hAnsi="Times New Roman" w:cs="Times New Roman"/>
              <w:noProof/>
              <w:sz w:val="24"/>
              <w:szCs w:val="24"/>
            </w:rPr>
            <w:t>(Agustina &amp; Novita, 2012)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911CE" w:rsidRDefault="003911CE" w:rsidP="003911CE">
      <w:pPr>
        <w:jc w:val="both"/>
        <w:rPr>
          <w:rFonts w:ascii="Times New Roman" w:hAnsi="Times New Roman" w:cs="Times New Roman"/>
          <w:sz w:val="24"/>
          <w:szCs w:val="24"/>
        </w:rPr>
      </w:pPr>
      <w:r>
        <w:rPr>
          <w:rFonts w:ascii="Times New Roman" w:hAnsi="Times New Roman" w:cs="Times New Roman"/>
          <w:sz w:val="24"/>
          <w:szCs w:val="24"/>
        </w:rPr>
        <w:t xml:space="preserve">Menurut penelitian </w:t>
      </w:r>
      <w:sdt>
        <w:sdtPr>
          <w:rPr>
            <w:rFonts w:ascii="Times New Roman" w:hAnsi="Times New Roman" w:cs="Times New Roman"/>
            <w:sz w:val="24"/>
            <w:szCs w:val="24"/>
          </w:rPr>
          <w:id w:val="20788361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Bud15 \l 1033 </w:instrText>
          </w:r>
          <w:r>
            <w:rPr>
              <w:rFonts w:ascii="Times New Roman" w:hAnsi="Times New Roman" w:cs="Times New Roman"/>
              <w:sz w:val="24"/>
              <w:szCs w:val="24"/>
            </w:rPr>
            <w:fldChar w:fldCharType="separate"/>
          </w:r>
          <w:r w:rsidRPr="00884D04">
            <w:rPr>
              <w:rFonts w:ascii="Times New Roman" w:hAnsi="Times New Roman" w:cs="Times New Roman"/>
              <w:noProof/>
              <w:sz w:val="24"/>
              <w:szCs w:val="24"/>
            </w:rPr>
            <w:t>(Budi,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D65305">
        <w:rPr>
          <w:rFonts w:ascii="Times New Roman" w:hAnsi="Times New Roman" w:cs="Times New Roman"/>
          <w:sz w:val="24"/>
          <w:szCs w:val="24"/>
        </w:rPr>
        <w:t xml:space="preserve">penggunaan media video pembelajaran dengan model ASSURE memotivasi peserta didik dalam belajar </w:t>
      </w:r>
      <w:r>
        <w:rPr>
          <w:rFonts w:ascii="Times New Roman" w:hAnsi="Times New Roman" w:cs="Times New Roman"/>
          <w:sz w:val="24"/>
          <w:szCs w:val="24"/>
        </w:rPr>
        <w:t>Sifat kimia</w:t>
      </w:r>
      <w:r w:rsidRPr="00D65305">
        <w:rPr>
          <w:rFonts w:ascii="Times New Roman" w:hAnsi="Times New Roman" w:cs="Times New Roman"/>
          <w:sz w:val="24"/>
          <w:szCs w:val="24"/>
        </w:rPr>
        <w:t xml:space="preserve"> dibuktikan nilai rata–rata peserta d</w:t>
      </w:r>
      <w:r>
        <w:rPr>
          <w:rFonts w:ascii="Times New Roman" w:hAnsi="Times New Roman" w:cs="Times New Roman"/>
          <w:sz w:val="24"/>
          <w:szCs w:val="24"/>
        </w:rPr>
        <w:t>idik kelas XI TEI 1 sebelum 69,19 menjadi 81,</w:t>
      </w:r>
      <w:r w:rsidRPr="00D65305">
        <w:rPr>
          <w:rFonts w:ascii="Times New Roman" w:hAnsi="Times New Roman" w:cs="Times New Roman"/>
          <w:sz w:val="24"/>
          <w:szCs w:val="24"/>
        </w:rPr>
        <w:t xml:space="preserve">48 sedangkan kelas XI TEI 2 </w:t>
      </w:r>
      <w:r>
        <w:rPr>
          <w:rFonts w:ascii="Times New Roman" w:hAnsi="Times New Roman" w:cs="Times New Roman"/>
          <w:sz w:val="24"/>
          <w:szCs w:val="24"/>
        </w:rPr>
        <w:t>ratarata nilai yang semula 69,58 menjadi 81,</w:t>
      </w:r>
      <w:r w:rsidRPr="00D65305">
        <w:rPr>
          <w:rFonts w:ascii="Times New Roman" w:hAnsi="Times New Roman" w:cs="Times New Roman"/>
          <w:sz w:val="24"/>
          <w:szCs w:val="24"/>
        </w:rPr>
        <w:t>55 sesudah menggunakan media video pembelajara</w:t>
      </w:r>
      <w:r>
        <w:rPr>
          <w:rFonts w:ascii="Times New Roman" w:hAnsi="Times New Roman" w:cs="Times New Roman"/>
          <w:sz w:val="24"/>
          <w:szCs w:val="24"/>
        </w:rPr>
        <w:t>n.</w:t>
      </w:r>
    </w:p>
    <w:p w:rsidR="003911CE" w:rsidRDefault="003911CE" w:rsidP="003911CE">
      <w:pPr>
        <w:jc w:val="both"/>
        <w:rPr>
          <w:rFonts w:ascii="Times New Roman" w:hAnsi="Times New Roman" w:cs="Times New Roman"/>
          <w:sz w:val="24"/>
          <w:szCs w:val="24"/>
        </w:rPr>
      </w:pPr>
      <w:r>
        <w:rPr>
          <w:rFonts w:ascii="Times New Roman" w:hAnsi="Times New Roman" w:cs="Times New Roman"/>
          <w:sz w:val="24"/>
          <w:szCs w:val="24"/>
        </w:rPr>
        <w:t xml:space="preserve">Salah satu aplikasi pembelajaran yang penyajiannya berupa video adalah zenius. </w:t>
      </w:r>
      <w:r w:rsidRPr="005E5D3A">
        <w:rPr>
          <w:rFonts w:ascii="Times New Roman" w:hAnsi="Times New Roman" w:cs="Times New Roman"/>
          <w:sz w:val="24"/>
          <w:szCs w:val="24"/>
        </w:rPr>
        <w:t>PT Zona Edukasi</w:t>
      </w:r>
      <w:r>
        <w:rPr>
          <w:rFonts w:ascii="Times New Roman" w:hAnsi="Times New Roman" w:cs="Times New Roman"/>
          <w:sz w:val="24"/>
          <w:szCs w:val="24"/>
        </w:rPr>
        <w:t xml:space="preserve"> Nusantara (Zenius Education) adalah perusahaan pendidikan berbasis teknologi asal Indonesia. </w:t>
      </w:r>
      <w:r w:rsidRPr="005E5D3A">
        <w:rPr>
          <w:rFonts w:ascii="Times New Roman" w:hAnsi="Times New Roman" w:cs="Times New Roman"/>
          <w:sz w:val="24"/>
          <w:szCs w:val="24"/>
        </w:rPr>
        <w:t>Zenius menyediakan layanan akses pendidikan dalam format video berbahasa Indonesia yang disajikan secara online melalui website (zenius.net) dan aplikasi ponsel. Hingga Desember 2020, Zenius memiliki lebih dari 16 juta pengguna. Zenius hadir sebagai bentuk revolusi pendidikan di Indonesia dengan mengedepankan cara berpikir kritis, logis, rasional, dan pengetahuan sains yang terintegrasi terhadap semua pelajar Indonesia. Zenius bercita-cita mencetak generasi Indonesia yang memahami ilmu pengetahuan dan cinta belajar, ketimbang menjadi generasi penghafal</w:t>
      </w:r>
      <w:r>
        <w:rPr>
          <w:rFonts w:ascii="Times New Roman" w:hAnsi="Times New Roman" w:cs="Times New Roman"/>
          <w:sz w:val="24"/>
          <w:szCs w:val="24"/>
        </w:rPr>
        <w:t xml:space="preserve"> </w:t>
      </w:r>
      <w:sdt>
        <w:sdtPr>
          <w:rPr>
            <w:rFonts w:ascii="Times New Roman" w:hAnsi="Times New Roman" w:cs="Times New Roman"/>
            <w:sz w:val="24"/>
            <w:szCs w:val="24"/>
          </w:rPr>
          <w:id w:val="20788361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Wik22 \l 1033 </w:instrText>
          </w:r>
          <w:r>
            <w:rPr>
              <w:rFonts w:ascii="Times New Roman" w:hAnsi="Times New Roman" w:cs="Times New Roman"/>
              <w:sz w:val="24"/>
              <w:szCs w:val="24"/>
            </w:rPr>
            <w:fldChar w:fldCharType="separate"/>
          </w:r>
          <w:r w:rsidRPr="00884D04">
            <w:rPr>
              <w:rFonts w:ascii="Times New Roman" w:hAnsi="Times New Roman" w:cs="Times New Roman"/>
              <w:noProof/>
              <w:sz w:val="24"/>
              <w:szCs w:val="24"/>
            </w:rPr>
            <w:t>(Wikipedia, 2022)</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954548">
        <w:rPr>
          <w:rFonts w:ascii="Times New Roman" w:hAnsi="Times New Roman" w:cs="Times New Roman"/>
          <w:sz w:val="24"/>
          <w:szCs w:val="24"/>
        </w:rPr>
        <w:t xml:space="preserve"> </w:t>
      </w:r>
    </w:p>
    <w:p w:rsidR="003E3375" w:rsidRPr="000A6BE9" w:rsidRDefault="003911CE" w:rsidP="003911CE">
      <w:p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Berdasarkan permasalahan di atas, bahwasanya pentingnya inovasi pembelajaran dalam dunia pendidikan, salah satunya inovasi pembelajaran yakni penggunaan media video pembelajaran guna meningkatkan hasil belajar siswa. Maka peneliti ingin meneliti pengaruh penggunaan media video pembelajaran berbasis zenius.net </w:t>
      </w:r>
      <w:r w:rsidRPr="007110AD">
        <w:rPr>
          <w:rFonts w:ascii="Times New Roman" w:hAnsi="Times New Roman" w:cs="Times New Roman"/>
          <w:sz w:val="24"/>
          <w:szCs w:val="24"/>
        </w:rPr>
        <w:t xml:space="preserve">terhadap hasil belajar kognitif </w:t>
      </w:r>
      <w:r>
        <w:rPr>
          <w:rFonts w:ascii="Times New Roman" w:hAnsi="Times New Roman" w:cs="Times New Roman"/>
          <w:sz w:val="24"/>
          <w:szCs w:val="24"/>
        </w:rPr>
        <w:t>sifat kimia</w:t>
      </w:r>
      <w:r w:rsidRPr="007110AD">
        <w:rPr>
          <w:rFonts w:ascii="Times New Roman" w:hAnsi="Times New Roman" w:cs="Times New Roman"/>
          <w:sz w:val="24"/>
          <w:szCs w:val="24"/>
        </w:rPr>
        <w:t xml:space="preserve"> siswa Madrasah Aliyah kelas X dan XI</w:t>
      </w:r>
      <w:r>
        <w:rPr>
          <w:rFonts w:ascii="Times New Roman" w:hAnsi="Times New Roman" w:cs="Times New Roman"/>
          <w:sz w:val="24"/>
          <w:szCs w:val="24"/>
        </w:rPr>
        <w:t>.</w:t>
      </w:r>
    </w:p>
    <w:p w:rsidR="003E3375" w:rsidRPr="000A6BE9" w:rsidRDefault="003E3375" w:rsidP="00B92768">
      <w:pPr>
        <w:shd w:val="clear" w:color="auto" w:fill="FFFFFF"/>
        <w:spacing w:after="120" w:line="240" w:lineRule="auto"/>
        <w:jc w:val="both"/>
        <w:textAlignment w:val="baseline"/>
        <w:rPr>
          <w:rFonts w:ascii="Times New Roman" w:eastAsia="Times New Roman" w:hAnsi="Times New Roman" w:cs="Times New Roman"/>
          <w:color w:val="000000"/>
          <w:sz w:val="24"/>
          <w:szCs w:val="24"/>
        </w:rPr>
      </w:pPr>
    </w:p>
    <w:p w:rsidR="003E3375" w:rsidRPr="000A6BE9" w:rsidRDefault="00543A91" w:rsidP="00B92768">
      <w:pPr>
        <w:shd w:val="clear" w:color="auto" w:fill="FFFFFF"/>
        <w:spacing w:after="120" w:line="240" w:lineRule="auto"/>
        <w:textAlignment w:val="baseline"/>
        <w:rPr>
          <w:rFonts w:ascii="Times New Roman" w:eastAsia="Times New Roman" w:hAnsi="Times New Roman" w:cs="Times New Roman"/>
          <w:color w:val="000000"/>
          <w:sz w:val="24"/>
          <w:szCs w:val="24"/>
        </w:rPr>
      </w:pPr>
      <w:r w:rsidRPr="000A6BE9">
        <w:rPr>
          <w:rFonts w:ascii="Times New Roman" w:hAnsi="Times New Roman" w:cs="Times New Roman"/>
          <w:b/>
          <w:bCs/>
          <w:color w:val="000000"/>
          <w:sz w:val="24"/>
          <w:szCs w:val="24"/>
          <w:bdr w:val="none" w:sz="0" w:space="0" w:color="auto" w:frame="1"/>
        </w:rPr>
        <w:t>METHOD</w:t>
      </w:r>
      <w:r w:rsidR="003E3375" w:rsidRPr="000A6BE9">
        <w:rPr>
          <w:rFonts w:ascii="Times New Roman" w:eastAsia="Times New Roman" w:hAnsi="Times New Roman" w:cs="Times New Roman"/>
          <w:b/>
          <w:bCs/>
          <w:color w:val="000000"/>
          <w:sz w:val="24"/>
          <w:szCs w:val="24"/>
          <w:bdr w:val="none" w:sz="0" w:space="0" w:color="auto" w:frame="1"/>
          <w:lang w:val="en-US"/>
        </w:rPr>
        <w:t xml:space="preserve"> (12pt)</w:t>
      </w:r>
    </w:p>
    <w:p w:rsidR="003911CE" w:rsidRDefault="003911CE" w:rsidP="003911CE">
      <w:pPr>
        <w:jc w:val="both"/>
        <w:rPr>
          <w:rFonts w:ascii="Times New Roman" w:hAnsi="Times New Roman" w:cs="Times New Roman"/>
          <w:sz w:val="24"/>
          <w:szCs w:val="24"/>
        </w:rPr>
      </w:pPr>
      <w:r>
        <w:rPr>
          <w:rFonts w:ascii="Times New Roman" w:hAnsi="Times New Roman" w:cs="Times New Roman"/>
          <w:sz w:val="24"/>
          <w:szCs w:val="24"/>
        </w:rPr>
        <w:t xml:space="preserve">Jenis penelitian yang digunakan untuk penelitian pengaruh penggunaan media video pembelajaran berbasis zenius.net </w:t>
      </w:r>
      <w:r w:rsidRPr="007110AD">
        <w:rPr>
          <w:rFonts w:ascii="Times New Roman" w:hAnsi="Times New Roman" w:cs="Times New Roman"/>
          <w:sz w:val="24"/>
          <w:szCs w:val="24"/>
        </w:rPr>
        <w:t xml:space="preserve">terhadap hasil belajar kognitif </w:t>
      </w:r>
      <w:r>
        <w:rPr>
          <w:rFonts w:ascii="Times New Roman" w:hAnsi="Times New Roman" w:cs="Times New Roman"/>
          <w:sz w:val="24"/>
          <w:szCs w:val="24"/>
        </w:rPr>
        <w:t>sifat kimia</w:t>
      </w:r>
      <w:r w:rsidRPr="007110AD">
        <w:rPr>
          <w:rFonts w:ascii="Times New Roman" w:hAnsi="Times New Roman" w:cs="Times New Roman"/>
          <w:sz w:val="24"/>
          <w:szCs w:val="24"/>
        </w:rPr>
        <w:t xml:space="preserve"> siswa Madrasah Aliyah kelas X dan XI</w:t>
      </w:r>
      <w:r>
        <w:rPr>
          <w:rFonts w:ascii="Times New Roman" w:hAnsi="Times New Roman" w:cs="Times New Roman"/>
          <w:sz w:val="24"/>
          <w:szCs w:val="24"/>
        </w:rPr>
        <w:t xml:space="preserve"> adalah deskriptif kuantitatif. Penelitian ini dilaksanakan dengan metode </w:t>
      </w:r>
      <w:r w:rsidRPr="000665A4">
        <w:rPr>
          <w:rFonts w:ascii="Times New Roman" w:hAnsi="Times New Roman" w:cs="Times New Roman"/>
          <w:i/>
          <w:sz w:val="24"/>
          <w:szCs w:val="24"/>
        </w:rPr>
        <w:t>One Group Pretest-Posttest Design</w:t>
      </w:r>
      <w:r>
        <w:rPr>
          <w:rFonts w:ascii="Times New Roman" w:hAnsi="Times New Roman" w:cs="Times New Roman"/>
          <w:sz w:val="24"/>
          <w:szCs w:val="24"/>
        </w:rPr>
        <w:t xml:space="preserve"> yang artinya hanya ada satu kelompok penelitian yang dipakai. Penelitian ini dilakukan di</w:t>
      </w:r>
      <w:r w:rsidRPr="008A2E63">
        <w:t xml:space="preserve"> </w:t>
      </w:r>
      <w:r w:rsidRPr="008A2E63">
        <w:rPr>
          <w:rFonts w:ascii="Times New Roman" w:hAnsi="Times New Roman" w:cs="Times New Roman"/>
          <w:sz w:val="24"/>
          <w:szCs w:val="24"/>
        </w:rPr>
        <w:t>MA Anshor Beber</w:t>
      </w:r>
      <w:r>
        <w:rPr>
          <w:rFonts w:ascii="Times New Roman" w:hAnsi="Times New Roman" w:cs="Times New Roman"/>
          <w:sz w:val="24"/>
          <w:szCs w:val="24"/>
        </w:rPr>
        <w:t xml:space="preserve"> kelas X dan XI dengan jumlah 15 orang yakni kelas X sebanyak 8 orang dan kelas XI sebanyak 7 orang. Teknik pengambilan sampel yaitu sensus, dimana jika jumlah sampel kurang dari 30 orang maka penelitian ini termasuk penelitian populasi.</w:t>
      </w:r>
    </w:p>
    <w:p w:rsidR="003911CE" w:rsidRDefault="003911CE" w:rsidP="003911CE">
      <w:pPr>
        <w:jc w:val="both"/>
        <w:rPr>
          <w:rFonts w:ascii="Times New Roman" w:hAnsi="Times New Roman" w:cs="Times New Roman"/>
          <w:sz w:val="24"/>
          <w:szCs w:val="24"/>
        </w:rPr>
      </w:pPr>
      <w:r>
        <w:rPr>
          <w:rFonts w:ascii="Times New Roman" w:hAnsi="Times New Roman" w:cs="Times New Roman"/>
          <w:sz w:val="24"/>
          <w:szCs w:val="24"/>
        </w:rPr>
        <w:t>Data penelitian diambil dari hasil belajar kognitif siswa yang terdapat di aplikasi zenius.net. Skor hasil belajar kognitif diambil dari semua jawaban yang menjawab benar, kemudian dirubah menjadi nilai. Nilai gain didapat dari data peningkatan hasil belajar kognitif siswa setelah proses pembalajaran menggunakan video pembelajaran zenius.net dan sebelum menggunakan video pembelajaran zenius.net. Rumus n-gain berikut berdasarkan kategori table di bawah ini.</w:t>
      </w:r>
    </w:p>
    <w:p w:rsidR="003911CE" w:rsidRDefault="003911CE" w:rsidP="003911C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N-gain = </w:t>
      </w:r>
      <m:oMath>
        <m:f>
          <m:fPr>
            <m:ctrlPr>
              <w:rPr>
                <w:rFonts w:ascii="Cambria Math" w:hAnsi="Cambria Math" w:cs="Times New Roman"/>
                <w:i/>
                <w:sz w:val="24"/>
                <w:szCs w:val="24"/>
              </w:rPr>
            </m:ctrlPr>
          </m:fPr>
          <m:num>
            <m:r>
              <w:rPr>
                <w:rFonts w:ascii="Cambria Math" w:hAnsi="Cambria Math" w:cs="Times New Roman"/>
                <w:sz w:val="24"/>
                <w:szCs w:val="24"/>
              </w:rPr>
              <m:t>Spost-Spre</m:t>
            </m:r>
          </m:num>
          <m:den>
            <m:r>
              <w:rPr>
                <w:rFonts w:ascii="Cambria Math" w:hAnsi="Cambria Math" w:cs="Times New Roman"/>
                <w:sz w:val="24"/>
                <w:szCs w:val="24"/>
              </w:rPr>
              <m:t>SGmax-Spre</m:t>
            </m:r>
          </m:den>
        </m:f>
      </m:oMath>
    </w:p>
    <w:p w:rsidR="003911CE" w:rsidRDefault="003911CE" w:rsidP="003911C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Tabel 1. Kriteria Perolehan Skor N-gain</w:t>
      </w:r>
    </w:p>
    <w:tbl>
      <w:tblPr>
        <w:tblStyle w:val="KisiTabel"/>
        <w:tblW w:w="5202" w:type="dxa"/>
        <w:tblInd w:w="226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610"/>
        <w:gridCol w:w="2592"/>
      </w:tblGrid>
      <w:tr w:rsidR="003911CE" w:rsidTr="00A14C59">
        <w:tc>
          <w:tcPr>
            <w:tcW w:w="2610" w:type="dxa"/>
          </w:tcPr>
          <w:p w:rsidR="003911CE" w:rsidRPr="00393AF3" w:rsidRDefault="003911CE" w:rsidP="00A14C59">
            <w:pPr>
              <w:jc w:val="both"/>
              <w:rPr>
                <w:rFonts w:ascii="Times New Roman" w:hAnsi="Times New Roman" w:cs="Times New Roman"/>
                <w:b/>
                <w:sz w:val="24"/>
                <w:szCs w:val="24"/>
              </w:rPr>
            </w:pPr>
            <w:r w:rsidRPr="00393AF3">
              <w:rPr>
                <w:rFonts w:ascii="Times New Roman" w:hAnsi="Times New Roman" w:cs="Times New Roman"/>
                <w:b/>
                <w:sz w:val="24"/>
                <w:szCs w:val="24"/>
              </w:rPr>
              <w:t>N-gain</w:t>
            </w:r>
          </w:p>
        </w:tc>
        <w:tc>
          <w:tcPr>
            <w:tcW w:w="2592" w:type="dxa"/>
          </w:tcPr>
          <w:p w:rsidR="003911CE" w:rsidRPr="00393AF3" w:rsidRDefault="003911CE" w:rsidP="00A14C59">
            <w:pPr>
              <w:jc w:val="both"/>
              <w:rPr>
                <w:rFonts w:ascii="Times New Roman" w:hAnsi="Times New Roman" w:cs="Times New Roman"/>
                <w:b/>
                <w:sz w:val="24"/>
                <w:szCs w:val="24"/>
              </w:rPr>
            </w:pPr>
            <w:r w:rsidRPr="00393AF3">
              <w:rPr>
                <w:rFonts w:ascii="Times New Roman" w:hAnsi="Times New Roman" w:cs="Times New Roman"/>
                <w:b/>
                <w:sz w:val="24"/>
                <w:szCs w:val="24"/>
              </w:rPr>
              <w:t>Kriteria</w:t>
            </w:r>
          </w:p>
        </w:tc>
      </w:tr>
      <w:tr w:rsidR="003911CE" w:rsidTr="00A14C59">
        <w:tc>
          <w:tcPr>
            <w:tcW w:w="2610" w:type="dxa"/>
          </w:tcPr>
          <w:p w:rsidR="003911CE" w:rsidRDefault="003911CE" w:rsidP="00A14C59">
            <w:pPr>
              <w:jc w:val="both"/>
              <w:rPr>
                <w:rFonts w:ascii="Times New Roman" w:hAnsi="Times New Roman" w:cs="Times New Roman"/>
                <w:sz w:val="24"/>
                <w:szCs w:val="24"/>
              </w:rPr>
            </w:pPr>
            <w:r>
              <w:rPr>
                <w:rFonts w:ascii="Times New Roman" w:hAnsi="Times New Roman" w:cs="Times New Roman"/>
                <w:sz w:val="24"/>
                <w:szCs w:val="24"/>
              </w:rPr>
              <w:t>g &gt; 0,7</w:t>
            </w:r>
          </w:p>
        </w:tc>
        <w:tc>
          <w:tcPr>
            <w:tcW w:w="2592" w:type="dxa"/>
          </w:tcPr>
          <w:p w:rsidR="003911CE" w:rsidRDefault="003911CE" w:rsidP="00A14C59">
            <w:pPr>
              <w:jc w:val="both"/>
              <w:rPr>
                <w:rFonts w:ascii="Times New Roman" w:hAnsi="Times New Roman" w:cs="Times New Roman"/>
                <w:sz w:val="24"/>
                <w:szCs w:val="24"/>
              </w:rPr>
            </w:pPr>
            <w:r>
              <w:rPr>
                <w:rFonts w:ascii="Times New Roman" w:hAnsi="Times New Roman" w:cs="Times New Roman"/>
                <w:sz w:val="24"/>
                <w:szCs w:val="24"/>
              </w:rPr>
              <w:t>Tinggi</w:t>
            </w:r>
          </w:p>
        </w:tc>
      </w:tr>
      <w:tr w:rsidR="003911CE" w:rsidTr="00A14C59">
        <w:tc>
          <w:tcPr>
            <w:tcW w:w="2610" w:type="dxa"/>
          </w:tcPr>
          <w:p w:rsidR="003911CE" w:rsidRDefault="003911CE" w:rsidP="00A14C59">
            <w:pPr>
              <w:jc w:val="both"/>
              <w:rPr>
                <w:rFonts w:ascii="Times New Roman" w:hAnsi="Times New Roman" w:cs="Times New Roman"/>
                <w:sz w:val="24"/>
                <w:szCs w:val="24"/>
              </w:rPr>
            </w:pPr>
            <w:r>
              <w:rPr>
                <w:rFonts w:ascii="Times New Roman" w:hAnsi="Times New Roman" w:cs="Times New Roman"/>
                <w:sz w:val="24"/>
                <w:szCs w:val="24"/>
              </w:rPr>
              <w:t>0,3 ≤ g ≤ 0,7</w:t>
            </w:r>
          </w:p>
        </w:tc>
        <w:tc>
          <w:tcPr>
            <w:tcW w:w="2592" w:type="dxa"/>
          </w:tcPr>
          <w:p w:rsidR="003911CE" w:rsidRDefault="003911CE" w:rsidP="00A14C59">
            <w:pPr>
              <w:jc w:val="both"/>
              <w:rPr>
                <w:rFonts w:ascii="Times New Roman" w:hAnsi="Times New Roman" w:cs="Times New Roman"/>
                <w:sz w:val="24"/>
                <w:szCs w:val="24"/>
              </w:rPr>
            </w:pPr>
            <w:r>
              <w:rPr>
                <w:rFonts w:ascii="Times New Roman" w:hAnsi="Times New Roman" w:cs="Times New Roman"/>
                <w:sz w:val="24"/>
                <w:szCs w:val="24"/>
              </w:rPr>
              <w:t>Sedang</w:t>
            </w:r>
          </w:p>
        </w:tc>
      </w:tr>
      <w:tr w:rsidR="003911CE" w:rsidTr="00A14C59">
        <w:tc>
          <w:tcPr>
            <w:tcW w:w="2610" w:type="dxa"/>
          </w:tcPr>
          <w:p w:rsidR="003911CE" w:rsidRDefault="003911CE" w:rsidP="00A14C59">
            <w:pPr>
              <w:jc w:val="both"/>
              <w:rPr>
                <w:rFonts w:ascii="Times New Roman" w:hAnsi="Times New Roman" w:cs="Times New Roman"/>
                <w:sz w:val="24"/>
                <w:szCs w:val="24"/>
              </w:rPr>
            </w:pPr>
            <w:r>
              <w:rPr>
                <w:rFonts w:ascii="Times New Roman" w:hAnsi="Times New Roman" w:cs="Times New Roman"/>
                <w:sz w:val="24"/>
                <w:szCs w:val="24"/>
              </w:rPr>
              <w:t>g &lt; 0,3</w:t>
            </w:r>
          </w:p>
        </w:tc>
        <w:tc>
          <w:tcPr>
            <w:tcW w:w="2592" w:type="dxa"/>
          </w:tcPr>
          <w:p w:rsidR="003911CE" w:rsidRDefault="003911CE" w:rsidP="00A14C59">
            <w:pPr>
              <w:jc w:val="both"/>
              <w:rPr>
                <w:rFonts w:ascii="Times New Roman" w:hAnsi="Times New Roman" w:cs="Times New Roman"/>
                <w:sz w:val="24"/>
                <w:szCs w:val="24"/>
              </w:rPr>
            </w:pPr>
            <w:r>
              <w:rPr>
                <w:rFonts w:ascii="Times New Roman" w:hAnsi="Times New Roman" w:cs="Times New Roman"/>
                <w:sz w:val="24"/>
                <w:szCs w:val="24"/>
              </w:rPr>
              <w:t>Rendah</w:t>
            </w:r>
          </w:p>
        </w:tc>
      </w:tr>
    </w:tbl>
    <w:p w:rsidR="003911CE" w:rsidRDefault="003911CE" w:rsidP="003911C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Sumber: </w:t>
      </w:r>
      <w:sdt>
        <w:sdtPr>
          <w:rPr>
            <w:rFonts w:ascii="Times New Roman" w:hAnsi="Times New Roman" w:cs="Times New Roman"/>
            <w:sz w:val="24"/>
            <w:szCs w:val="24"/>
          </w:rPr>
          <w:id w:val="6419603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Rid13 \l 1033 </w:instrText>
          </w:r>
          <w:r>
            <w:rPr>
              <w:rFonts w:ascii="Times New Roman" w:hAnsi="Times New Roman" w:cs="Times New Roman"/>
              <w:sz w:val="24"/>
              <w:szCs w:val="24"/>
            </w:rPr>
            <w:fldChar w:fldCharType="separate"/>
          </w:r>
          <w:r w:rsidRPr="00884D04">
            <w:rPr>
              <w:rFonts w:ascii="Times New Roman" w:hAnsi="Times New Roman" w:cs="Times New Roman"/>
              <w:noProof/>
              <w:sz w:val="24"/>
              <w:szCs w:val="24"/>
            </w:rPr>
            <w:t>(Riduwan &amp; Akdon, 2013)</w:t>
          </w:r>
          <w:r>
            <w:rPr>
              <w:rFonts w:ascii="Times New Roman" w:hAnsi="Times New Roman" w:cs="Times New Roman"/>
              <w:sz w:val="24"/>
              <w:szCs w:val="24"/>
            </w:rPr>
            <w:fldChar w:fldCharType="end"/>
          </w:r>
        </w:sdtContent>
      </w:sdt>
    </w:p>
    <w:p w:rsidR="003911CE" w:rsidRDefault="003911CE" w:rsidP="003911CE">
      <w:pPr>
        <w:jc w:val="both"/>
        <w:rPr>
          <w:rFonts w:ascii="Times New Roman" w:hAnsi="Times New Roman" w:cs="Times New Roman"/>
          <w:sz w:val="24"/>
          <w:szCs w:val="24"/>
        </w:rPr>
      </w:pPr>
      <w:r>
        <w:rPr>
          <w:rFonts w:ascii="Times New Roman" w:hAnsi="Times New Roman" w:cs="Times New Roman"/>
          <w:sz w:val="24"/>
          <w:szCs w:val="24"/>
        </w:rPr>
        <w:t xml:space="preserve">Berdasarkan uji prasyarat, dengan menggunakan </w:t>
      </w:r>
      <w:r w:rsidRPr="00C42160">
        <w:rPr>
          <w:rFonts w:ascii="Times New Roman" w:hAnsi="Times New Roman" w:cs="Times New Roman"/>
          <w:sz w:val="24"/>
          <w:szCs w:val="24"/>
        </w:rPr>
        <w:t>uji t (</w:t>
      </w:r>
      <w:r w:rsidRPr="00C42160">
        <w:rPr>
          <w:rFonts w:ascii="Times New Roman" w:hAnsi="Times New Roman" w:cs="Times New Roman"/>
          <w:i/>
          <w:sz w:val="24"/>
          <w:szCs w:val="24"/>
        </w:rPr>
        <w:t>paired sampel t test</w:t>
      </w:r>
      <w:r w:rsidRPr="00C42160">
        <w:rPr>
          <w:rFonts w:ascii="Times New Roman" w:hAnsi="Times New Roman" w:cs="Times New Roman"/>
          <w:sz w:val="24"/>
          <w:szCs w:val="24"/>
        </w:rPr>
        <w:t>)</w:t>
      </w:r>
      <w:r>
        <w:rPr>
          <w:rFonts w:ascii="Times New Roman" w:hAnsi="Times New Roman" w:cs="Times New Roman"/>
          <w:sz w:val="24"/>
          <w:szCs w:val="24"/>
        </w:rPr>
        <w:t xml:space="preserve"> dapat diperoleh signifikansi perolehan hasil belajar kognitif siswa ditentukan melalui uji hipotesis, yang dapat dihitung dengan menggunakan </w:t>
      </w:r>
      <w:r w:rsidRPr="00C42160">
        <w:rPr>
          <w:rFonts w:ascii="Times New Roman" w:hAnsi="Times New Roman" w:cs="Times New Roman"/>
          <w:i/>
          <w:sz w:val="24"/>
          <w:szCs w:val="24"/>
        </w:rPr>
        <w:t>Microsoft</w:t>
      </w:r>
      <w:r>
        <w:rPr>
          <w:rFonts w:ascii="Times New Roman" w:hAnsi="Times New Roman" w:cs="Times New Roman"/>
          <w:i/>
          <w:sz w:val="24"/>
          <w:szCs w:val="24"/>
        </w:rPr>
        <w:t xml:space="preserve"> office </w:t>
      </w:r>
      <w:r w:rsidRPr="00C42160">
        <w:rPr>
          <w:rFonts w:ascii="Times New Roman" w:hAnsi="Times New Roman" w:cs="Times New Roman"/>
          <w:i/>
          <w:sz w:val="24"/>
          <w:szCs w:val="24"/>
        </w:rPr>
        <w:t>excel</w:t>
      </w:r>
      <w:r>
        <w:rPr>
          <w:rFonts w:ascii="Times New Roman" w:hAnsi="Times New Roman" w:cs="Times New Roman"/>
          <w:i/>
          <w:sz w:val="24"/>
          <w:szCs w:val="24"/>
        </w:rPr>
        <w:t xml:space="preserve"> for windows</w:t>
      </w:r>
      <w:r>
        <w:rPr>
          <w:rFonts w:ascii="Times New Roman" w:hAnsi="Times New Roman" w:cs="Times New Roman"/>
          <w:sz w:val="24"/>
          <w:szCs w:val="24"/>
        </w:rPr>
        <w:t>. Uji hipotesis dinyatakan sebagai berikut.</w:t>
      </w:r>
    </w:p>
    <w:p w:rsidR="003911CE" w:rsidRDefault="003911CE" w:rsidP="003911CE">
      <w:pPr>
        <w:ind w:left="630" w:hanging="630"/>
        <w:jc w:val="both"/>
        <w:rPr>
          <w:rFonts w:ascii="Times New Roman" w:hAnsi="Times New Roman" w:cs="Times New Roman"/>
          <w:sz w:val="24"/>
          <w:szCs w:val="24"/>
        </w:rPr>
      </w:pPr>
      <w:r>
        <w:rPr>
          <w:rFonts w:ascii="Times New Roman" w:hAnsi="Times New Roman" w:cs="Times New Roman"/>
          <w:sz w:val="24"/>
          <w:szCs w:val="24"/>
        </w:rPr>
        <w:t>H0 : Video pembelajaran berbasis zenius.net tidak dapat meningkatkan hasil belajar kognitif siswa.</w:t>
      </w:r>
    </w:p>
    <w:p w:rsidR="003E3375" w:rsidRPr="000A6BE9" w:rsidRDefault="003911CE" w:rsidP="003911CE">
      <w:pPr>
        <w:shd w:val="clear" w:color="auto" w:fill="FFFFFF"/>
        <w:spacing w:after="120" w:line="240" w:lineRule="auto"/>
        <w:jc w:val="both"/>
        <w:textAlignment w:val="baseline"/>
        <w:rPr>
          <w:rFonts w:ascii="Times New Roman" w:eastAsia="Times New Roman" w:hAnsi="Times New Roman" w:cs="Times New Roman"/>
          <w:color w:val="000000"/>
          <w:sz w:val="24"/>
          <w:szCs w:val="24"/>
        </w:rPr>
      </w:pPr>
      <w:r w:rsidRPr="000969E4">
        <w:rPr>
          <w:rFonts w:ascii="Times New Roman" w:hAnsi="Times New Roman" w:cs="Times New Roman"/>
          <w:sz w:val="24"/>
          <w:szCs w:val="24"/>
        </w:rPr>
        <w:t>H1 : Video pembelajaran berbasis zenius.net dapat meningkatkan hasil belajar kognitif siswa.</w:t>
      </w:r>
    </w:p>
    <w:p w:rsidR="003E3375" w:rsidRPr="000A6BE9" w:rsidRDefault="00543A91" w:rsidP="00B92768">
      <w:pPr>
        <w:shd w:val="clear" w:color="auto" w:fill="FFFFFF"/>
        <w:spacing w:after="120" w:line="240" w:lineRule="auto"/>
        <w:jc w:val="both"/>
        <w:textAlignment w:val="baseline"/>
        <w:rPr>
          <w:rFonts w:ascii="Times New Roman" w:eastAsia="Times New Roman" w:hAnsi="Times New Roman" w:cs="Times New Roman"/>
          <w:color w:val="000000"/>
          <w:sz w:val="24"/>
          <w:szCs w:val="24"/>
          <w:lang w:val="en-US"/>
        </w:rPr>
      </w:pPr>
      <w:r w:rsidRPr="000A6BE9">
        <w:rPr>
          <w:rFonts w:ascii="Times New Roman" w:hAnsi="Times New Roman" w:cs="Times New Roman"/>
          <w:b/>
          <w:bCs/>
          <w:color w:val="000000"/>
          <w:sz w:val="24"/>
          <w:szCs w:val="24"/>
          <w:bdr w:val="none" w:sz="0" w:space="0" w:color="auto" w:frame="1"/>
        </w:rPr>
        <w:t xml:space="preserve">RESULTS AND DISCUSSION </w:t>
      </w:r>
      <w:r w:rsidR="003E3375" w:rsidRPr="000A6BE9">
        <w:rPr>
          <w:rFonts w:ascii="Times New Roman" w:eastAsia="Times New Roman" w:hAnsi="Times New Roman" w:cs="Times New Roman"/>
          <w:b/>
          <w:bCs/>
          <w:color w:val="000000"/>
          <w:sz w:val="24"/>
          <w:szCs w:val="24"/>
          <w:bdr w:val="none" w:sz="0" w:space="0" w:color="auto" w:frame="1"/>
          <w:lang w:val="en-US"/>
        </w:rPr>
        <w:t>(12pt)</w:t>
      </w:r>
    </w:p>
    <w:p w:rsidR="00797AEE" w:rsidRDefault="00797AEE" w:rsidP="00797AEE">
      <w:pPr>
        <w:jc w:val="both"/>
        <w:rPr>
          <w:rFonts w:ascii="Times New Roman" w:hAnsi="Times New Roman" w:cs="Times New Roman"/>
          <w:sz w:val="24"/>
          <w:szCs w:val="24"/>
        </w:rPr>
      </w:pPr>
      <w:r>
        <w:rPr>
          <w:rFonts w:ascii="Times New Roman" w:hAnsi="Times New Roman" w:cs="Times New Roman"/>
          <w:sz w:val="24"/>
          <w:szCs w:val="24"/>
        </w:rPr>
        <w:t xml:space="preserve">Jumlah siswa yang mengikuti </w:t>
      </w:r>
      <w:r w:rsidRPr="00E763C3">
        <w:rPr>
          <w:rFonts w:ascii="Times New Roman" w:hAnsi="Times New Roman" w:cs="Times New Roman"/>
          <w:i/>
          <w:sz w:val="24"/>
          <w:szCs w:val="24"/>
        </w:rPr>
        <w:t>pretest</w:t>
      </w:r>
      <w:r>
        <w:rPr>
          <w:rFonts w:ascii="Times New Roman" w:hAnsi="Times New Roman" w:cs="Times New Roman"/>
          <w:sz w:val="24"/>
          <w:szCs w:val="24"/>
        </w:rPr>
        <w:t xml:space="preserve"> dan </w:t>
      </w:r>
      <w:r w:rsidRPr="00E763C3">
        <w:rPr>
          <w:rFonts w:ascii="Times New Roman" w:hAnsi="Times New Roman" w:cs="Times New Roman"/>
          <w:i/>
          <w:sz w:val="24"/>
          <w:szCs w:val="24"/>
        </w:rPr>
        <w:t>posttes</w:t>
      </w:r>
      <w:r>
        <w:rPr>
          <w:rFonts w:ascii="Times New Roman" w:hAnsi="Times New Roman" w:cs="Times New Roman"/>
          <w:sz w:val="24"/>
          <w:szCs w:val="24"/>
        </w:rPr>
        <w:t xml:space="preserve"> sama yakni 15 orang. Soal tes yang digunakan sama yakni tes mengukur hasil belajar kognitif siswa pada aplikasi zenius.net. Jeda  pemberian </w:t>
      </w:r>
      <w:r w:rsidRPr="00B20495">
        <w:rPr>
          <w:rFonts w:ascii="Times New Roman" w:hAnsi="Times New Roman" w:cs="Times New Roman"/>
          <w:i/>
          <w:sz w:val="24"/>
          <w:szCs w:val="24"/>
        </w:rPr>
        <w:t xml:space="preserve">prettes </w:t>
      </w:r>
      <w:r>
        <w:rPr>
          <w:rFonts w:ascii="Times New Roman" w:hAnsi="Times New Roman" w:cs="Times New Roman"/>
          <w:sz w:val="24"/>
          <w:szCs w:val="24"/>
        </w:rPr>
        <w:t xml:space="preserve">dengan </w:t>
      </w:r>
      <w:r w:rsidRPr="00B20495">
        <w:rPr>
          <w:rFonts w:ascii="Times New Roman" w:hAnsi="Times New Roman" w:cs="Times New Roman"/>
          <w:i/>
          <w:sz w:val="24"/>
          <w:szCs w:val="24"/>
        </w:rPr>
        <w:t>posttes</w:t>
      </w:r>
      <w:r>
        <w:rPr>
          <w:rFonts w:ascii="Times New Roman" w:hAnsi="Times New Roman" w:cs="Times New Roman"/>
          <w:sz w:val="24"/>
          <w:szCs w:val="24"/>
        </w:rPr>
        <w:t xml:space="preserve"> yakni tiga minggu. Materi yang diberikan untuk kelas X adalah induksi sifat kimia dan kelas XI adalah system persamaan linier sebagai berikut.</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472"/>
      </w:tblGrid>
      <w:tr w:rsidR="00797AEE" w:rsidTr="00A14C59">
        <w:tc>
          <w:tcPr>
            <w:tcW w:w="4812" w:type="dxa"/>
          </w:tcPr>
          <w:p w:rsidR="00797AEE" w:rsidRDefault="00797AEE" w:rsidP="00A14C5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62275" cy="37147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962275" cy="3714750"/>
                          </a:xfrm>
                          <a:prstGeom prst="rect">
                            <a:avLst/>
                          </a:prstGeom>
                          <a:noFill/>
                        </pic:spPr>
                      </pic:pic>
                    </a:graphicData>
                  </a:graphic>
                </wp:inline>
              </w:drawing>
            </w:r>
          </w:p>
        </w:tc>
        <w:tc>
          <w:tcPr>
            <w:tcW w:w="4764" w:type="dxa"/>
          </w:tcPr>
          <w:p w:rsidR="00797AEE" w:rsidRDefault="00797AEE" w:rsidP="00A14C5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14650" cy="371475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914650" cy="3714750"/>
                          </a:xfrm>
                          <a:prstGeom prst="rect">
                            <a:avLst/>
                          </a:prstGeom>
                          <a:noFill/>
                        </pic:spPr>
                      </pic:pic>
                    </a:graphicData>
                  </a:graphic>
                </wp:inline>
              </w:drawing>
            </w:r>
          </w:p>
        </w:tc>
      </w:tr>
      <w:tr w:rsidR="00797AEE" w:rsidTr="00A14C59">
        <w:tc>
          <w:tcPr>
            <w:tcW w:w="9576" w:type="dxa"/>
            <w:gridSpan w:val="2"/>
          </w:tcPr>
          <w:p w:rsidR="00797AEE" w:rsidRDefault="00797AEE" w:rsidP="00A14C59">
            <w:pPr>
              <w:jc w:val="center"/>
              <w:rPr>
                <w:rFonts w:ascii="Times New Roman" w:hAnsi="Times New Roman" w:cs="Times New Roman"/>
                <w:sz w:val="24"/>
                <w:szCs w:val="24"/>
              </w:rPr>
            </w:pPr>
            <w:r>
              <w:rPr>
                <w:rFonts w:ascii="Times New Roman" w:hAnsi="Times New Roman" w:cs="Times New Roman"/>
                <w:sz w:val="24"/>
                <w:szCs w:val="24"/>
              </w:rPr>
              <w:t>Gambar 1. Materi yang disampaikan melalui Zenius.net</w:t>
            </w:r>
          </w:p>
        </w:tc>
      </w:tr>
    </w:tbl>
    <w:p w:rsidR="00797AEE" w:rsidRDefault="00797AEE" w:rsidP="00797AEE">
      <w:pPr>
        <w:jc w:val="both"/>
        <w:rPr>
          <w:rFonts w:ascii="Times New Roman" w:hAnsi="Times New Roman" w:cs="Times New Roman"/>
          <w:sz w:val="24"/>
          <w:szCs w:val="24"/>
        </w:rPr>
      </w:pPr>
    </w:p>
    <w:p w:rsidR="00797AEE" w:rsidRPr="00567ECF" w:rsidRDefault="00797AEE" w:rsidP="00797AEE">
      <w:pPr>
        <w:jc w:val="both"/>
        <w:rPr>
          <w:rFonts w:ascii="Times New Roman" w:hAnsi="Times New Roman" w:cs="Times New Roman"/>
          <w:sz w:val="24"/>
          <w:szCs w:val="24"/>
        </w:rPr>
      </w:pPr>
      <w:r w:rsidRPr="00DE709C">
        <w:rPr>
          <w:rFonts w:ascii="Times New Roman" w:hAnsi="Times New Roman" w:cs="Times New Roman"/>
          <w:sz w:val="24"/>
          <w:szCs w:val="24"/>
        </w:rPr>
        <w:t>De</w:t>
      </w:r>
      <w:r>
        <w:rPr>
          <w:rFonts w:ascii="Times New Roman" w:hAnsi="Times New Roman" w:cs="Times New Roman"/>
          <w:sz w:val="24"/>
          <w:szCs w:val="24"/>
        </w:rPr>
        <w:t xml:space="preserve">ngan menggunakan rumus N-gain didapat nilai </w:t>
      </w:r>
      <w:r w:rsidRPr="00362A09">
        <w:rPr>
          <w:rFonts w:ascii="Times New Roman" w:hAnsi="Times New Roman" w:cs="Times New Roman"/>
          <w:i/>
          <w:sz w:val="24"/>
          <w:szCs w:val="24"/>
        </w:rPr>
        <w:t>prettes</w:t>
      </w:r>
      <w:r>
        <w:rPr>
          <w:rFonts w:ascii="Times New Roman" w:hAnsi="Times New Roman" w:cs="Times New Roman"/>
          <w:sz w:val="24"/>
          <w:szCs w:val="24"/>
        </w:rPr>
        <w:t xml:space="preserve"> sebelum menggunakan video pembelajaran sebesar 34,67, nilai </w:t>
      </w:r>
      <w:r w:rsidRPr="00362A09">
        <w:rPr>
          <w:rFonts w:ascii="Times New Roman" w:hAnsi="Times New Roman" w:cs="Times New Roman"/>
          <w:i/>
          <w:sz w:val="24"/>
          <w:szCs w:val="24"/>
        </w:rPr>
        <w:t>posttes</w:t>
      </w:r>
      <w:r w:rsidRPr="00865EF4">
        <w:rPr>
          <w:rFonts w:ascii="Times New Roman" w:hAnsi="Times New Roman" w:cs="Times New Roman"/>
          <w:sz w:val="24"/>
          <w:szCs w:val="24"/>
        </w:rPr>
        <w:t xml:space="preserve"> ini </w:t>
      </w:r>
      <w:r>
        <w:rPr>
          <w:rFonts w:ascii="Times New Roman" w:hAnsi="Times New Roman" w:cs="Times New Roman"/>
          <w:sz w:val="24"/>
          <w:szCs w:val="24"/>
        </w:rPr>
        <w:t xml:space="preserve">didapat setelah menggunakan video pembalajaran sebesar 76,47. Nilai </w:t>
      </w:r>
      <w:r w:rsidRPr="00567ECF">
        <w:rPr>
          <w:rFonts w:ascii="Times New Roman" w:hAnsi="Times New Roman" w:cs="Times New Roman"/>
          <w:i/>
          <w:sz w:val="24"/>
          <w:szCs w:val="24"/>
        </w:rPr>
        <w:t>gain</w:t>
      </w:r>
      <w:r>
        <w:rPr>
          <w:rFonts w:ascii="Times New Roman" w:hAnsi="Times New Roman" w:cs="Times New Roman"/>
          <w:sz w:val="24"/>
          <w:szCs w:val="24"/>
        </w:rPr>
        <w:t xml:space="preserve"> yakni selisih nilai </w:t>
      </w:r>
      <w:r w:rsidRPr="00567ECF">
        <w:rPr>
          <w:rFonts w:ascii="Times New Roman" w:hAnsi="Times New Roman" w:cs="Times New Roman"/>
          <w:i/>
          <w:sz w:val="24"/>
          <w:szCs w:val="24"/>
        </w:rPr>
        <w:t>prettes</w:t>
      </w:r>
      <w:r>
        <w:rPr>
          <w:rFonts w:ascii="Times New Roman" w:hAnsi="Times New Roman" w:cs="Times New Roman"/>
          <w:sz w:val="24"/>
          <w:szCs w:val="24"/>
        </w:rPr>
        <w:t xml:space="preserve"> dan </w:t>
      </w:r>
      <w:r w:rsidRPr="00567ECF">
        <w:rPr>
          <w:rFonts w:ascii="Times New Roman" w:hAnsi="Times New Roman" w:cs="Times New Roman"/>
          <w:i/>
          <w:sz w:val="24"/>
          <w:szCs w:val="24"/>
        </w:rPr>
        <w:t xml:space="preserve">posttes </w:t>
      </w:r>
      <w:r>
        <w:rPr>
          <w:rFonts w:ascii="Times New Roman" w:hAnsi="Times New Roman" w:cs="Times New Roman"/>
          <w:sz w:val="24"/>
          <w:szCs w:val="24"/>
        </w:rPr>
        <w:t xml:space="preserve">sebesar 41,8 dengan nilai </w:t>
      </w:r>
      <w:r w:rsidRPr="00567ECF">
        <w:rPr>
          <w:rFonts w:ascii="Times New Roman" w:hAnsi="Times New Roman" w:cs="Times New Roman"/>
          <w:i/>
          <w:sz w:val="24"/>
          <w:szCs w:val="24"/>
        </w:rPr>
        <w:t>indeks gain</w:t>
      </w:r>
      <w:r>
        <w:rPr>
          <w:rFonts w:ascii="Times New Roman" w:hAnsi="Times New Roman" w:cs="Times New Roman"/>
          <w:sz w:val="24"/>
          <w:szCs w:val="24"/>
        </w:rPr>
        <w:t xml:space="preserve"> (N-gain) sebesar 0,64 termasuk kategori sedang. Dengan ini menunjukkan bahwa, </w:t>
      </w:r>
      <w:r w:rsidRPr="000969E4">
        <w:rPr>
          <w:rFonts w:ascii="Times New Roman" w:hAnsi="Times New Roman" w:cs="Times New Roman"/>
          <w:sz w:val="24"/>
          <w:szCs w:val="24"/>
        </w:rPr>
        <w:t xml:space="preserve">video pembelajaran berbasis zenius.net dapat </w:t>
      </w:r>
      <w:r>
        <w:rPr>
          <w:rFonts w:ascii="Times New Roman" w:hAnsi="Times New Roman" w:cs="Times New Roman"/>
          <w:sz w:val="24"/>
          <w:szCs w:val="24"/>
        </w:rPr>
        <w:t>berpengaruh terhadap</w:t>
      </w:r>
      <w:r w:rsidRPr="000969E4">
        <w:rPr>
          <w:rFonts w:ascii="Times New Roman" w:hAnsi="Times New Roman" w:cs="Times New Roman"/>
          <w:sz w:val="24"/>
          <w:szCs w:val="24"/>
        </w:rPr>
        <w:t xml:space="preserve"> hasil belajar kognitif</w:t>
      </w:r>
      <w:r>
        <w:rPr>
          <w:rFonts w:ascii="Times New Roman" w:hAnsi="Times New Roman" w:cs="Times New Roman"/>
          <w:sz w:val="24"/>
          <w:szCs w:val="24"/>
        </w:rPr>
        <w:t xml:space="preserve"> sifat kimia</w:t>
      </w:r>
      <w:r w:rsidRPr="000969E4">
        <w:rPr>
          <w:rFonts w:ascii="Times New Roman" w:hAnsi="Times New Roman" w:cs="Times New Roman"/>
          <w:sz w:val="24"/>
          <w:szCs w:val="24"/>
        </w:rPr>
        <w:t xml:space="preserve"> siswa</w:t>
      </w:r>
      <w:r>
        <w:rPr>
          <w:rFonts w:ascii="Times New Roman" w:hAnsi="Times New Roman" w:cs="Times New Roman"/>
          <w:sz w:val="24"/>
          <w:szCs w:val="24"/>
        </w:rPr>
        <w:t>, seperti yang ditunjukkan pada Gambar 2 dibawah ini.</w:t>
      </w:r>
    </w:p>
    <w:p w:rsidR="00797AEE" w:rsidRDefault="00797AEE" w:rsidP="00797AEE">
      <w:pPr>
        <w:ind w:left="1440"/>
        <w:jc w:val="both"/>
        <w:rPr>
          <w:rFonts w:ascii="Times New Roman" w:hAnsi="Times New Roman" w:cs="Times New Roman"/>
          <w:sz w:val="24"/>
          <w:szCs w:val="24"/>
        </w:rPr>
      </w:pPr>
      <w:r w:rsidRPr="007B02AF">
        <w:rPr>
          <w:rFonts w:ascii="Times New Roman" w:hAnsi="Times New Roman" w:cs="Times New Roman"/>
          <w:noProof/>
          <w:sz w:val="24"/>
          <w:szCs w:val="24"/>
        </w:rPr>
        <w:drawing>
          <wp:inline distT="0" distB="0" distL="0" distR="0">
            <wp:extent cx="4572000" cy="274320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7AEE" w:rsidRDefault="00797AEE" w:rsidP="00797AEE">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Gambar 2. Rata-rata Nilai Prettes, Posttes, Gain, dan N-gain </w:t>
      </w:r>
    </w:p>
    <w:p w:rsidR="00797AEE" w:rsidRDefault="00797AEE" w:rsidP="00797AEE">
      <w:pPr>
        <w:jc w:val="both"/>
        <w:rPr>
          <w:rFonts w:ascii="Times New Roman" w:hAnsi="Times New Roman" w:cs="Times New Roman"/>
          <w:sz w:val="24"/>
          <w:szCs w:val="24"/>
        </w:rPr>
      </w:pPr>
    </w:p>
    <w:p w:rsidR="00797AEE" w:rsidRDefault="00797AEE" w:rsidP="00797AEE">
      <w:pPr>
        <w:jc w:val="both"/>
        <w:rPr>
          <w:rFonts w:ascii="Times New Roman" w:hAnsi="Times New Roman" w:cs="Times New Roman"/>
          <w:sz w:val="24"/>
          <w:szCs w:val="24"/>
        </w:rPr>
      </w:pPr>
      <w:r>
        <w:rPr>
          <w:rFonts w:ascii="Times New Roman" w:hAnsi="Times New Roman" w:cs="Times New Roman"/>
          <w:sz w:val="24"/>
          <w:szCs w:val="24"/>
        </w:rPr>
        <w:t xml:space="preserve">Pada uji hipotesis, menggunakan uji t </w:t>
      </w:r>
      <w:r w:rsidRPr="00C42160">
        <w:rPr>
          <w:rFonts w:ascii="Times New Roman" w:hAnsi="Times New Roman" w:cs="Times New Roman"/>
          <w:sz w:val="24"/>
          <w:szCs w:val="24"/>
        </w:rPr>
        <w:t>(</w:t>
      </w:r>
      <w:r w:rsidRPr="00C42160">
        <w:rPr>
          <w:rFonts w:ascii="Times New Roman" w:hAnsi="Times New Roman" w:cs="Times New Roman"/>
          <w:i/>
          <w:sz w:val="24"/>
          <w:szCs w:val="24"/>
        </w:rPr>
        <w:t>paired sampel t test</w:t>
      </w:r>
      <w:r w:rsidRPr="00C42160">
        <w:rPr>
          <w:rFonts w:ascii="Times New Roman" w:hAnsi="Times New Roman" w:cs="Times New Roman"/>
          <w:sz w:val="24"/>
          <w:szCs w:val="24"/>
        </w:rPr>
        <w:t>)</w:t>
      </w:r>
      <w:r>
        <w:rPr>
          <w:rFonts w:ascii="Times New Roman" w:hAnsi="Times New Roman" w:cs="Times New Roman"/>
          <w:sz w:val="24"/>
          <w:szCs w:val="24"/>
        </w:rPr>
        <w:t xml:space="preserve"> dengan bantuan </w:t>
      </w:r>
      <w:r w:rsidRPr="00C42160">
        <w:rPr>
          <w:rFonts w:ascii="Times New Roman" w:hAnsi="Times New Roman" w:cs="Times New Roman"/>
          <w:i/>
          <w:sz w:val="24"/>
          <w:szCs w:val="24"/>
        </w:rPr>
        <w:t>Microsoft</w:t>
      </w:r>
      <w:r>
        <w:rPr>
          <w:rFonts w:ascii="Times New Roman" w:hAnsi="Times New Roman" w:cs="Times New Roman"/>
          <w:i/>
          <w:sz w:val="24"/>
          <w:szCs w:val="24"/>
        </w:rPr>
        <w:t xml:space="preserve"> office </w:t>
      </w:r>
      <w:r w:rsidRPr="00C42160">
        <w:rPr>
          <w:rFonts w:ascii="Times New Roman" w:hAnsi="Times New Roman" w:cs="Times New Roman"/>
          <w:i/>
          <w:sz w:val="24"/>
          <w:szCs w:val="24"/>
        </w:rPr>
        <w:t>excel</w:t>
      </w:r>
      <w:r>
        <w:rPr>
          <w:rFonts w:ascii="Times New Roman" w:hAnsi="Times New Roman" w:cs="Times New Roman"/>
          <w:i/>
          <w:sz w:val="24"/>
          <w:szCs w:val="24"/>
        </w:rPr>
        <w:t xml:space="preserve"> for windows</w:t>
      </w:r>
      <w:r>
        <w:rPr>
          <w:rFonts w:ascii="Times New Roman" w:hAnsi="Times New Roman" w:cs="Times New Roman"/>
          <w:sz w:val="24"/>
          <w:szCs w:val="24"/>
        </w:rPr>
        <w:t xml:space="preserve"> didapat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23,61 &gt; t</w:t>
      </w:r>
      <w:r>
        <w:rPr>
          <w:rFonts w:ascii="Times New Roman" w:hAnsi="Times New Roman" w:cs="Times New Roman"/>
          <w:sz w:val="24"/>
          <w:szCs w:val="24"/>
          <w:vertAlign w:val="subscript"/>
        </w:rPr>
        <w:t xml:space="preserve">kritis </w:t>
      </w:r>
      <w:r>
        <w:rPr>
          <w:rFonts w:ascii="Times New Roman" w:hAnsi="Times New Roman" w:cs="Times New Roman"/>
          <w:sz w:val="24"/>
          <w:szCs w:val="24"/>
        </w:rPr>
        <w:t xml:space="preserve">= 2,14, dengan ini menunjukkan bahwa Ha diterima yaitu video </w:t>
      </w:r>
      <w:r w:rsidRPr="000969E4">
        <w:rPr>
          <w:rFonts w:ascii="Times New Roman" w:hAnsi="Times New Roman" w:cs="Times New Roman"/>
          <w:sz w:val="24"/>
          <w:szCs w:val="24"/>
        </w:rPr>
        <w:t>pembelajaran berbasis zenius.net dapat meningkatkan hasil belajar kognitif siswa</w:t>
      </w:r>
      <w:r>
        <w:rPr>
          <w:rFonts w:ascii="Times New Roman" w:hAnsi="Times New Roman" w:cs="Times New Roman"/>
          <w:sz w:val="24"/>
          <w:szCs w:val="24"/>
        </w:rPr>
        <w:t xml:space="preserve">. Hal ini sesuai dengan penelitian </w:t>
      </w:r>
      <w:r w:rsidRPr="00573742">
        <w:rPr>
          <w:rFonts w:ascii="Times New Roman" w:hAnsi="Times New Roman" w:cs="Times New Roman"/>
          <w:sz w:val="24"/>
          <w:szCs w:val="24"/>
        </w:rPr>
        <w:t xml:space="preserve">oleh </w:t>
      </w:r>
      <w:sdt>
        <w:sdtPr>
          <w:rPr>
            <w:rFonts w:ascii="Times New Roman" w:hAnsi="Times New Roman" w:cs="Times New Roman"/>
            <w:sz w:val="24"/>
            <w:szCs w:val="24"/>
          </w:rPr>
          <w:id w:val="59013681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Saf21 \l 1033 </w:instrText>
          </w:r>
          <w:r>
            <w:rPr>
              <w:rFonts w:ascii="Times New Roman" w:hAnsi="Times New Roman" w:cs="Times New Roman"/>
              <w:sz w:val="24"/>
              <w:szCs w:val="24"/>
            </w:rPr>
            <w:fldChar w:fldCharType="separate"/>
          </w:r>
          <w:r w:rsidRPr="00884D04">
            <w:rPr>
              <w:rFonts w:ascii="Times New Roman" w:hAnsi="Times New Roman" w:cs="Times New Roman"/>
              <w:noProof/>
              <w:sz w:val="24"/>
              <w:szCs w:val="24"/>
            </w:rPr>
            <w:t>(Safitri, Astutik, Fikri, &amp; Saudiah, 2021)</w:t>
          </w:r>
          <w:r>
            <w:rPr>
              <w:rFonts w:ascii="Times New Roman" w:hAnsi="Times New Roman" w:cs="Times New Roman"/>
              <w:sz w:val="24"/>
              <w:szCs w:val="24"/>
            </w:rPr>
            <w:fldChar w:fldCharType="end"/>
          </w:r>
        </w:sdtContent>
      </w:sdt>
      <w:r>
        <w:rPr>
          <w:rFonts w:ascii="Times New Roman" w:hAnsi="Times New Roman" w:cs="Times New Roman"/>
          <w:sz w:val="24"/>
          <w:szCs w:val="24"/>
        </w:rPr>
        <w:t>, menyata</w:t>
      </w:r>
      <w:r w:rsidRPr="00573742">
        <w:rPr>
          <w:rFonts w:ascii="Times New Roman" w:hAnsi="Times New Roman" w:cs="Times New Roman"/>
          <w:sz w:val="24"/>
          <w:szCs w:val="24"/>
        </w:rPr>
        <w:t>kan bahwa penggunaan video pembelajaran melalui Zenius.Net secara signifikan meningkatkan penilaian biologi siswa pada domain kognitif.</w:t>
      </w:r>
      <w:r>
        <w:rPr>
          <w:rFonts w:ascii="Times New Roman" w:hAnsi="Times New Roman" w:cs="Times New Roman"/>
          <w:sz w:val="24"/>
          <w:szCs w:val="24"/>
        </w:rPr>
        <w:t xml:space="preserve"> Sejalan dengan penelitian </w:t>
      </w:r>
      <w:sdt>
        <w:sdtPr>
          <w:rPr>
            <w:rFonts w:ascii="Times New Roman" w:hAnsi="Times New Roman" w:cs="Times New Roman"/>
            <w:sz w:val="24"/>
            <w:szCs w:val="24"/>
          </w:rPr>
          <w:id w:val="59013681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Saf22 \l 1033 </w:instrText>
          </w:r>
          <w:r>
            <w:rPr>
              <w:rFonts w:ascii="Times New Roman" w:hAnsi="Times New Roman" w:cs="Times New Roman"/>
              <w:sz w:val="24"/>
              <w:szCs w:val="24"/>
            </w:rPr>
            <w:fldChar w:fldCharType="separate"/>
          </w:r>
          <w:r w:rsidRPr="00884D04">
            <w:rPr>
              <w:rFonts w:ascii="Times New Roman" w:hAnsi="Times New Roman" w:cs="Times New Roman"/>
              <w:noProof/>
              <w:sz w:val="24"/>
              <w:szCs w:val="24"/>
            </w:rPr>
            <w:t>(Safitri, Pahriah, &amp; Fuaddunnazmi, 2022)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menyimpulkan </w:t>
      </w:r>
      <w:r w:rsidRPr="006D2770">
        <w:rPr>
          <w:rFonts w:ascii="Times New Roman" w:hAnsi="Times New Roman" w:cs="Times New Roman"/>
          <w:sz w:val="24"/>
          <w:szCs w:val="24"/>
        </w:rPr>
        <w:t>penerapan video pembelajaran berbasis zenius.net efektif meningkatkan pemahaman konsep kimia siswa.</w:t>
      </w:r>
      <w:r>
        <w:rPr>
          <w:rFonts w:ascii="Times New Roman" w:hAnsi="Times New Roman" w:cs="Times New Roman"/>
          <w:sz w:val="24"/>
          <w:szCs w:val="24"/>
        </w:rPr>
        <w:t xml:space="preserve"> Begitu juga dengan penelitian </w:t>
      </w:r>
      <w:sdt>
        <w:sdtPr>
          <w:rPr>
            <w:rFonts w:ascii="Times New Roman" w:hAnsi="Times New Roman" w:cs="Times New Roman"/>
            <w:sz w:val="24"/>
            <w:szCs w:val="24"/>
          </w:rPr>
          <w:id w:val="59013683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Dwi19 \l 1033 </w:instrText>
          </w:r>
          <w:r>
            <w:rPr>
              <w:rFonts w:ascii="Times New Roman" w:hAnsi="Times New Roman" w:cs="Times New Roman"/>
              <w:sz w:val="24"/>
              <w:szCs w:val="24"/>
            </w:rPr>
            <w:fldChar w:fldCharType="separate"/>
          </w:r>
          <w:r w:rsidRPr="00884D04">
            <w:rPr>
              <w:rFonts w:ascii="Times New Roman" w:hAnsi="Times New Roman" w:cs="Times New Roman"/>
              <w:noProof/>
              <w:sz w:val="24"/>
              <w:szCs w:val="24"/>
            </w:rPr>
            <w:t>(Dwiya, 2019)</w:t>
          </w:r>
          <w:r>
            <w:rPr>
              <w:rFonts w:ascii="Times New Roman" w:hAnsi="Times New Roman" w:cs="Times New Roman"/>
              <w:sz w:val="24"/>
              <w:szCs w:val="24"/>
            </w:rPr>
            <w:fldChar w:fldCharType="end"/>
          </w:r>
        </w:sdtContent>
      </w:sdt>
      <w:r w:rsidRPr="006D2770">
        <w:rPr>
          <w:rFonts w:ascii="Times New Roman" w:hAnsi="Times New Roman" w:cs="Times New Roman"/>
          <w:sz w:val="24"/>
          <w:szCs w:val="24"/>
        </w:rPr>
        <w:t xml:space="preserve"> </w:t>
      </w:r>
      <w:r>
        <w:rPr>
          <w:rFonts w:ascii="Times New Roman" w:hAnsi="Times New Roman" w:cs="Times New Roman"/>
          <w:sz w:val="24"/>
          <w:szCs w:val="24"/>
        </w:rPr>
        <w:t>menyatakan</w:t>
      </w:r>
      <w:r w:rsidRPr="006D2770">
        <w:rPr>
          <w:rFonts w:ascii="Times New Roman" w:hAnsi="Times New Roman" w:cs="Times New Roman"/>
          <w:sz w:val="24"/>
          <w:szCs w:val="24"/>
        </w:rPr>
        <w:t xml:space="preserve"> bahwa perhatian belajar dan pemahaman siswa terhadap materi pelajaran melalui website zenius.net bernilai positif, yang bermakna pemahaman siswa sebagai variabel terikat akan meningkat apabila terjadi peningkatan pada variabel bebasnya.</w:t>
      </w:r>
    </w:p>
    <w:p w:rsidR="003E3375" w:rsidRPr="000A6BE9" w:rsidRDefault="003E3375" w:rsidP="00B92768">
      <w:pPr>
        <w:shd w:val="clear" w:color="auto" w:fill="FFFFFF"/>
        <w:spacing w:after="120" w:line="240" w:lineRule="auto"/>
        <w:jc w:val="both"/>
        <w:textAlignment w:val="baseline"/>
        <w:rPr>
          <w:rFonts w:ascii="Times New Roman" w:eastAsia="Times New Roman" w:hAnsi="Times New Roman" w:cs="Times New Roman"/>
          <w:color w:val="000000"/>
          <w:sz w:val="24"/>
          <w:szCs w:val="24"/>
        </w:rPr>
      </w:pPr>
    </w:p>
    <w:p w:rsidR="003E3375" w:rsidRPr="000A6BE9" w:rsidRDefault="00B92768" w:rsidP="00B92768">
      <w:pPr>
        <w:shd w:val="clear" w:color="auto" w:fill="FFFFFF"/>
        <w:spacing w:after="120" w:line="240" w:lineRule="auto"/>
        <w:textAlignment w:val="baseline"/>
        <w:rPr>
          <w:rFonts w:ascii="Times New Roman" w:eastAsia="Times New Roman" w:hAnsi="Times New Roman" w:cs="Times New Roman"/>
          <w:color w:val="000000"/>
          <w:sz w:val="24"/>
          <w:szCs w:val="24"/>
          <w:lang w:val="en-US"/>
        </w:rPr>
      </w:pPr>
      <w:r w:rsidRPr="000A6BE9">
        <w:rPr>
          <w:rFonts w:ascii="Times New Roman" w:hAnsi="Times New Roman" w:cs="Times New Roman"/>
          <w:b/>
          <w:bCs/>
          <w:color w:val="000000"/>
          <w:sz w:val="24"/>
          <w:szCs w:val="24"/>
          <w:bdr w:val="none" w:sz="0" w:space="0" w:color="auto" w:frame="1"/>
        </w:rPr>
        <w:t>CONCLUSION</w:t>
      </w:r>
      <w:r w:rsidR="003E3375" w:rsidRPr="000A6BE9">
        <w:rPr>
          <w:rFonts w:ascii="Times New Roman" w:eastAsia="Times New Roman" w:hAnsi="Times New Roman" w:cs="Times New Roman"/>
          <w:b/>
          <w:bCs/>
          <w:color w:val="000000"/>
          <w:sz w:val="24"/>
          <w:szCs w:val="24"/>
          <w:bdr w:val="none" w:sz="0" w:space="0" w:color="auto" w:frame="1"/>
          <w:lang w:val="en-US"/>
        </w:rPr>
        <w:t xml:space="preserve"> (12pt)</w:t>
      </w:r>
    </w:p>
    <w:p w:rsidR="003E3375" w:rsidRDefault="00797AEE" w:rsidP="00B92768">
      <w:pPr>
        <w:shd w:val="clear" w:color="auto" w:fill="FFFFFF"/>
        <w:spacing w:after="120" w:line="240" w:lineRule="auto"/>
        <w:jc w:val="both"/>
        <w:textAlignment w:val="baseline"/>
        <w:rPr>
          <w:rFonts w:ascii="Times New Roman" w:hAnsi="Times New Roman" w:cs="Times New Roman"/>
          <w:sz w:val="24"/>
          <w:szCs w:val="24"/>
          <w:lang w:val="en-US"/>
        </w:rPr>
      </w:pPr>
      <w:r>
        <w:rPr>
          <w:rFonts w:ascii="Times New Roman" w:hAnsi="Times New Roman" w:cs="Times New Roman"/>
          <w:sz w:val="24"/>
          <w:szCs w:val="24"/>
        </w:rPr>
        <w:t>Penggunaan aplikasi zenius.net dalam pembelajaran sifat kimia di sekolah</w:t>
      </w:r>
      <w:r w:rsidRPr="00B509A4">
        <w:rPr>
          <w:rFonts w:ascii="Times New Roman" w:hAnsi="Times New Roman" w:cs="Times New Roman"/>
          <w:sz w:val="24"/>
          <w:szCs w:val="24"/>
        </w:rPr>
        <w:t xml:space="preserve"> </w:t>
      </w:r>
      <w:r w:rsidRPr="007110AD">
        <w:rPr>
          <w:rFonts w:ascii="Times New Roman" w:hAnsi="Times New Roman" w:cs="Times New Roman"/>
          <w:sz w:val="24"/>
          <w:szCs w:val="24"/>
        </w:rPr>
        <w:t>Madrasah Aliyah kelas X dan XI</w:t>
      </w:r>
      <w:r>
        <w:rPr>
          <w:rFonts w:ascii="Times New Roman" w:hAnsi="Times New Roman" w:cs="Times New Roman"/>
          <w:sz w:val="24"/>
          <w:szCs w:val="24"/>
        </w:rPr>
        <w:t xml:space="preserve"> yang dilakukan selama tiga minggu memiliki pengaruh yang signifikan terhadap peningkatan hasil belajar domain kognitif siswa.</w:t>
      </w:r>
    </w:p>
    <w:p w:rsidR="00797AEE" w:rsidRPr="00797AEE" w:rsidRDefault="00797AEE" w:rsidP="00B92768">
      <w:pPr>
        <w:shd w:val="clear" w:color="auto" w:fill="FFFFFF"/>
        <w:spacing w:after="120" w:line="240" w:lineRule="auto"/>
        <w:jc w:val="both"/>
        <w:textAlignment w:val="baseline"/>
        <w:rPr>
          <w:rFonts w:ascii="Times New Roman" w:eastAsia="Times New Roman" w:hAnsi="Times New Roman" w:cs="Times New Roman"/>
          <w:color w:val="000000"/>
          <w:sz w:val="24"/>
          <w:szCs w:val="24"/>
          <w:lang w:val="en-US"/>
        </w:rPr>
      </w:pPr>
    </w:p>
    <w:p w:rsidR="003E3375" w:rsidRPr="000A6BE9" w:rsidRDefault="00B92768" w:rsidP="00B92768">
      <w:pPr>
        <w:shd w:val="clear" w:color="auto" w:fill="FFFFFF"/>
        <w:spacing w:after="120" w:line="240" w:lineRule="auto"/>
        <w:textAlignment w:val="baseline"/>
        <w:rPr>
          <w:rFonts w:ascii="Times New Roman" w:eastAsia="Times New Roman" w:hAnsi="Times New Roman" w:cs="Times New Roman"/>
          <w:color w:val="000000"/>
          <w:sz w:val="24"/>
          <w:szCs w:val="24"/>
          <w:lang w:val="en-US"/>
        </w:rPr>
      </w:pPr>
      <w:r w:rsidRPr="000A6BE9">
        <w:rPr>
          <w:rFonts w:ascii="Times New Roman" w:hAnsi="Times New Roman" w:cs="Times New Roman"/>
          <w:b/>
          <w:bCs/>
          <w:color w:val="000000"/>
          <w:sz w:val="24"/>
          <w:szCs w:val="24"/>
          <w:bdr w:val="none" w:sz="0" w:space="0" w:color="auto" w:frame="1"/>
        </w:rPr>
        <w:t>BIBLIOGRAPHY</w:t>
      </w:r>
      <w:r w:rsidR="003E3375" w:rsidRPr="000A6BE9">
        <w:rPr>
          <w:rFonts w:ascii="Times New Roman" w:eastAsia="Times New Roman" w:hAnsi="Times New Roman" w:cs="Times New Roman"/>
          <w:b/>
          <w:bCs/>
          <w:color w:val="000000"/>
          <w:sz w:val="24"/>
          <w:szCs w:val="24"/>
          <w:bdr w:val="none" w:sz="0" w:space="0" w:color="auto" w:frame="1"/>
          <w:lang w:val="en-US"/>
        </w:rPr>
        <w:t xml:space="preserve"> (12pt)</w:t>
      </w:r>
    </w:p>
    <w:p w:rsidR="00797AEE" w:rsidRPr="00C77D61" w:rsidRDefault="00797AEE" w:rsidP="00797AEE">
      <w:pPr>
        <w:pStyle w:val="Bibliografi"/>
        <w:ind w:left="720" w:hanging="720"/>
        <w:rPr>
          <w:rFonts w:ascii="Times New Roman" w:hAnsi="Times New Roman" w:cs="Times New Roman"/>
          <w:noProof/>
          <w:sz w:val="24"/>
          <w:szCs w:val="24"/>
        </w:rPr>
      </w:pPr>
      <w:r w:rsidRPr="00C77D61">
        <w:rPr>
          <w:rFonts w:ascii="Times New Roman" w:hAnsi="Times New Roman" w:cs="Times New Roman"/>
          <w:noProof/>
          <w:sz w:val="24"/>
          <w:szCs w:val="24"/>
        </w:rPr>
        <w:t xml:space="preserve">Agustina, A., &amp; Novita, D. (2012). Pengembangan Media Pembelajaran Video Untuk Melatih Kemampuan Memecahkan Masalah Pada Materi Larutan Asam Basa. </w:t>
      </w:r>
      <w:r w:rsidRPr="00C77D61">
        <w:rPr>
          <w:rFonts w:ascii="Times New Roman" w:hAnsi="Times New Roman" w:cs="Times New Roman"/>
          <w:i/>
          <w:iCs/>
          <w:noProof/>
          <w:sz w:val="24"/>
          <w:szCs w:val="24"/>
        </w:rPr>
        <w:t>Unesa Journal of Chemical Education 1</w:t>
      </w:r>
      <w:r w:rsidRPr="00C77D61">
        <w:rPr>
          <w:rFonts w:ascii="Times New Roman" w:hAnsi="Times New Roman" w:cs="Times New Roman"/>
          <w:noProof/>
          <w:sz w:val="24"/>
          <w:szCs w:val="24"/>
        </w:rPr>
        <w:t xml:space="preserve"> , 10-16.</w:t>
      </w:r>
    </w:p>
    <w:p w:rsidR="00797AEE" w:rsidRPr="00C77D61" w:rsidRDefault="00797AEE" w:rsidP="00797AEE">
      <w:pPr>
        <w:pStyle w:val="Bibliografi"/>
        <w:ind w:left="720" w:hanging="720"/>
        <w:rPr>
          <w:rFonts w:ascii="Times New Roman" w:hAnsi="Times New Roman" w:cs="Times New Roman"/>
          <w:noProof/>
          <w:sz w:val="24"/>
          <w:szCs w:val="24"/>
        </w:rPr>
      </w:pPr>
      <w:r w:rsidRPr="00C77D61">
        <w:rPr>
          <w:rFonts w:ascii="Times New Roman" w:hAnsi="Times New Roman" w:cs="Times New Roman"/>
          <w:noProof/>
          <w:sz w:val="24"/>
          <w:szCs w:val="24"/>
        </w:rPr>
        <w:t xml:space="preserve">Arsyad, A. (2011). </w:t>
      </w:r>
      <w:r w:rsidRPr="00C77D61">
        <w:rPr>
          <w:rFonts w:ascii="Times New Roman" w:hAnsi="Times New Roman" w:cs="Times New Roman"/>
          <w:i/>
          <w:iCs/>
          <w:noProof/>
          <w:sz w:val="24"/>
          <w:szCs w:val="24"/>
        </w:rPr>
        <w:t>Media Pembelajaran.</w:t>
      </w:r>
      <w:r w:rsidRPr="00C77D61">
        <w:rPr>
          <w:rFonts w:ascii="Times New Roman" w:hAnsi="Times New Roman" w:cs="Times New Roman"/>
          <w:noProof/>
          <w:sz w:val="24"/>
          <w:szCs w:val="24"/>
        </w:rPr>
        <w:t xml:space="preserve"> Jakarta: PT. Raja Grafindo Persada.</w:t>
      </w:r>
    </w:p>
    <w:p w:rsidR="00797AEE" w:rsidRPr="00C77D61" w:rsidRDefault="00797AEE" w:rsidP="00797AEE">
      <w:pPr>
        <w:pStyle w:val="Bibliografi"/>
        <w:ind w:left="720" w:hanging="720"/>
        <w:rPr>
          <w:rFonts w:ascii="Times New Roman" w:hAnsi="Times New Roman" w:cs="Times New Roman"/>
          <w:noProof/>
          <w:sz w:val="24"/>
          <w:szCs w:val="24"/>
        </w:rPr>
      </w:pPr>
      <w:r w:rsidRPr="00C77D61">
        <w:rPr>
          <w:rFonts w:ascii="Times New Roman" w:hAnsi="Times New Roman" w:cs="Times New Roman"/>
          <w:noProof/>
          <w:sz w:val="24"/>
          <w:szCs w:val="24"/>
        </w:rPr>
        <w:t xml:space="preserve">Budi, P. (2015). Pengembangan Media Video Pembelajaran </w:t>
      </w:r>
      <w:r>
        <w:rPr>
          <w:rFonts w:ascii="Times New Roman" w:hAnsi="Times New Roman" w:cs="Times New Roman"/>
          <w:noProof/>
          <w:sz w:val="24"/>
          <w:szCs w:val="24"/>
        </w:rPr>
        <w:t>Sifat kimia</w:t>
      </w:r>
      <w:r w:rsidRPr="00C77D61">
        <w:rPr>
          <w:rFonts w:ascii="Times New Roman" w:hAnsi="Times New Roman" w:cs="Times New Roman"/>
          <w:noProof/>
          <w:sz w:val="24"/>
          <w:szCs w:val="24"/>
        </w:rPr>
        <w:t xml:space="preserve"> dengan Model Assure . </w:t>
      </w:r>
      <w:r w:rsidRPr="00C77D61">
        <w:rPr>
          <w:rFonts w:ascii="Times New Roman" w:hAnsi="Times New Roman" w:cs="Times New Roman"/>
          <w:i/>
          <w:iCs/>
          <w:noProof/>
          <w:sz w:val="24"/>
          <w:szCs w:val="24"/>
        </w:rPr>
        <w:t>Jurnal Kebijakan dan Pengembangan Pendidikan</w:t>
      </w:r>
      <w:r w:rsidRPr="00C77D61">
        <w:rPr>
          <w:rFonts w:ascii="Times New Roman" w:hAnsi="Times New Roman" w:cs="Times New Roman"/>
          <w:noProof/>
          <w:sz w:val="24"/>
          <w:szCs w:val="24"/>
        </w:rPr>
        <w:t xml:space="preserve"> , 42-47.</w:t>
      </w:r>
    </w:p>
    <w:p w:rsidR="00797AEE" w:rsidRPr="00C77D61" w:rsidRDefault="00797AEE" w:rsidP="00797AEE">
      <w:pPr>
        <w:pStyle w:val="Bibliografi"/>
        <w:ind w:left="720" w:hanging="720"/>
        <w:rPr>
          <w:rFonts w:ascii="Times New Roman" w:hAnsi="Times New Roman" w:cs="Times New Roman"/>
          <w:noProof/>
          <w:sz w:val="24"/>
          <w:szCs w:val="24"/>
        </w:rPr>
      </w:pPr>
      <w:r w:rsidRPr="00C77D61">
        <w:rPr>
          <w:rFonts w:ascii="Times New Roman" w:hAnsi="Times New Roman" w:cs="Times New Roman"/>
          <w:noProof/>
          <w:sz w:val="24"/>
          <w:szCs w:val="24"/>
        </w:rPr>
        <w:t xml:space="preserve">Dwiya, Y. A. (2019). </w:t>
      </w:r>
      <w:r w:rsidRPr="00C77D61">
        <w:rPr>
          <w:rFonts w:ascii="Times New Roman" w:hAnsi="Times New Roman" w:cs="Times New Roman"/>
          <w:i/>
          <w:iCs/>
          <w:noProof/>
          <w:sz w:val="24"/>
          <w:szCs w:val="24"/>
        </w:rPr>
        <w:t>Hubungan Tingkat Perhatian Belajar Melalui Website “zenius. net” Dengan Tingkat Pemahaman Siswa (Studi Kuantitatif Di SMA 1 PSKD Jakarta.</w:t>
      </w:r>
      <w:r w:rsidRPr="00C77D61">
        <w:rPr>
          <w:rFonts w:ascii="Times New Roman" w:hAnsi="Times New Roman" w:cs="Times New Roman"/>
          <w:noProof/>
          <w:sz w:val="24"/>
          <w:szCs w:val="24"/>
        </w:rPr>
        <w:t xml:space="preserve"> Jakarta: Doctoral dissertation, Universitas Bhayangkara Jakarta Raya.</w:t>
      </w:r>
    </w:p>
    <w:p w:rsidR="00797AEE" w:rsidRPr="00C77D61" w:rsidRDefault="00797AEE" w:rsidP="00797AEE">
      <w:pPr>
        <w:pStyle w:val="Bibliografi"/>
        <w:ind w:left="720" w:hanging="720"/>
        <w:rPr>
          <w:rFonts w:ascii="Times New Roman" w:hAnsi="Times New Roman" w:cs="Times New Roman"/>
          <w:noProof/>
          <w:sz w:val="24"/>
          <w:szCs w:val="24"/>
        </w:rPr>
      </w:pPr>
      <w:r w:rsidRPr="00C77D61">
        <w:rPr>
          <w:rFonts w:ascii="Times New Roman" w:hAnsi="Times New Roman" w:cs="Times New Roman"/>
          <w:noProof/>
          <w:sz w:val="24"/>
          <w:szCs w:val="24"/>
        </w:rPr>
        <w:t xml:space="preserve">Mardhiah, A., &amp; Akbar, S. A. (2018). EFEKTIVITAS MEDIA PEMBELAJARAN TERHADAP HASIL BELAJAR KIMIA SISWA SMA NEGERI 16 BANDA ACEH. </w:t>
      </w:r>
      <w:r w:rsidRPr="00C77D61">
        <w:rPr>
          <w:rFonts w:ascii="Times New Roman" w:hAnsi="Times New Roman" w:cs="Times New Roman"/>
          <w:i/>
          <w:iCs/>
          <w:noProof/>
          <w:sz w:val="24"/>
          <w:szCs w:val="24"/>
        </w:rPr>
        <w:t>Lantanida Journal</w:t>
      </w:r>
      <w:r w:rsidRPr="00C77D61">
        <w:rPr>
          <w:rFonts w:ascii="Times New Roman" w:hAnsi="Times New Roman" w:cs="Times New Roman"/>
          <w:noProof/>
          <w:sz w:val="24"/>
          <w:szCs w:val="24"/>
        </w:rPr>
        <w:t xml:space="preserve"> , 49-58.</w:t>
      </w:r>
    </w:p>
    <w:p w:rsidR="00797AEE" w:rsidRPr="00C77D61" w:rsidRDefault="00797AEE" w:rsidP="00797AEE">
      <w:pPr>
        <w:pStyle w:val="Bibliografi"/>
        <w:ind w:left="720" w:hanging="720"/>
        <w:rPr>
          <w:rFonts w:ascii="Times New Roman" w:hAnsi="Times New Roman" w:cs="Times New Roman"/>
          <w:noProof/>
          <w:sz w:val="24"/>
          <w:szCs w:val="24"/>
        </w:rPr>
      </w:pPr>
      <w:r w:rsidRPr="00C77D61">
        <w:rPr>
          <w:rFonts w:ascii="Times New Roman" w:hAnsi="Times New Roman" w:cs="Times New Roman"/>
          <w:noProof/>
          <w:sz w:val="24"/>
          <w:szCs w:val="24"/>
        </w:rPr>
        <w:t xml:space="preserve">Mardia, A., &amp; Jafar, A. F. (2017). EFEKTIFITAS PENGGUNAAN MEDIA PEMBELAJARAN MONOPOLY GAME SMART TERHADAP MINAT BELAJAR PESERTA DIDIK. </w:t>
      </w:r>
      <w:r w:rsidRPr="00C77D61">
        <w:rPr>
          <w:rFonts w:ascii="Times New Roman" w:hAnsi="Times New Roman" w:cs="Times New Roman"/>
          <w:i/>
          <w:iCs/>
          <w:noProof/>
          <w:sz w:val="24"/>
          <w:szCs w:val="24"/>
        </w:rPr>
        <w:t>Jurnal Pendidikan Fisika</w:t>
      </w:r>
      <w:r w:rsidRPr="00C77D61">
        <w:rPr>
          <w:rFonts w:ascii="Times New Roman" w:hAnsi="Times New Roman" w:cs="Times New Roman"/>
          <w:noProof/>
          <w:sz w:val="24"/>
          <w:szCs w:val="24"/>
        </w:rPr>
        <w:t xml:space="preserve"> , 19-25.</w:t>
      </w:r>
    </w:p>
    <w:p w:rsidR="00797AEE" w:rsidRPr="00C77D61" w:rsidRDefault="00797AEE" w:rsidP="00797AEE">
      <w:pPr>
        <w:pStyle w:val="Bibliografi"/>
        <w:ind w:left="720" w:hanging="720"/>
        <w:rPr>
          <w:rFonts w:ascii="Times New Roman" w:hAnsi="Times New Roman" w:cs="Times New Roman"/>
          <w:noProof/>
          <w:sz w:val="24"/>
          <w:szCs w:val="24"/>
        </w:rPr>
      </w:pPr>
      <w:r w:rsidRPr="00C77D61">
        <w:rPr>
          <w:rFonts w:ascii="Times New Roman" w:hAnsi="Times New Roman" w:cs="Times New Roman"/>
          <w:noProof/>
          <w:sz w:val="24"/>
          <w:szCs w:val="24"/>
        </w:rPr>
        <w:t xml:space="preserve">Riduwan, &amp; Akdon. (2013). </w:t>
      </w:r>
      <w:r w:rsidRPr="00C77D61">
        <w:rPr>
          <w:rFonts w:ascii="Times New Roman" w:hAnsi="Times New Roman" w:cs="Times New Roman"/>
          <w:i/>
          <w:iCs/>
          <w:noProof/>
          <w:sz w:val="24"/>
          <w:szCs w:val="24"/>
        </w:rPr>
        <w:t>Rumus dan Data dalam Analisis Statistika (Z. Arifin, Ed.).</w:t>
      </w:r>
      <w:r w:rsidRPr="00C77D61">
        <w:rPr>
          <w:rFonts w:ascii="Times New Roman" w:hAnsi="Times New Roman" w:cs="Times New Roman"/>
          <w:noProof/>
          <w:sz w:val="24"/>
          <w:szCs w:val="24"/>
        </w:rPr>
        <w:t xml:space="preserve"> Bandung: Alfabeta.</w:t>
      </w:r>
    </w:p>
    <w:p w:rsidR="00797AEE" w:rsidRPr="00C77D61" w:rsidRDefault="00797AEE" w:rsidP="00797AEE">
      <w:pPr>
        <w:pStyle w:val="Bibliografi"/>
        <w:ind w:left="720" w:hanging="720"/>
        <w:rPr>
          <w:rFonts w:ascii="Times New Roman" w:hAnsi="Times New Roman" w:cs="Times New Roman"/>
          <w:noProof/>
          <w:sz w:val="24"/>
          <w:szCs w:val="24"/>
        </w:rPr>
      </w:pPr>
      <w:r w:rsidRPr="00C77D61">
        <w:rPr>
          <w:rFonts w:ascii="Times New Roman" w:hAnsi="Times New Roman" w:cs="Times New Roman"/>
          <w:noProof/>
          <w:sz w:val="24"/>
          <w:szCs w:val="24"/>
        </w:rPr>
        <w:t xml:space="preserve">Safitri, B. R., Astutik, F., Fikri, A. N., &amp; Saudiah, S. (2021). Pengaruh Video Pembelajaran melalui Zenius. Net terhadap Hasil Belajar Kognitif Biologi Siswa Madrasah Aliyah Kelas X dan XI. </w:t>
      </w:r>
      <w:r w:rsidRPr="00C77D61">
        <w:rPr>
          <w:rFonts w:ascii="Times New Roman" w:hAnsi="Times New Roman" w:cs="Times New Roman"/>
          <w:i/>
          <w:iCs/>
          <w:noProof/>
          <w:sz w:val="24"/>
          <w:szCs w:val="24"/>
        </w:rPr>
        <w:t>Bioscientist: Jurnal Ilmiah Biologi</w:t>
      </w:r>
      <w:r w:rsidRPr="00C77D61">
        <w:rPr>
          <w:rFonts w:ascii="Times New Roman" w:hAnsi="Times New Roman" w:cs="Times New Roman"/>
          <w:noProof/>
          <w:sz w:val="24"/>
          <w:szCs w:val="24"/>
        </w:rPr>
        <w:t xml:space="preserve"> , 154-160.</w:t>
      </w:r>
    </w:p>
    <w:p w:rsidR="00797AEE" w:rsidRPr="00C77D61" w:rsidRDefault="00797AEE" w:rsidP="00797AEE">
      <w:pPr>
        <w:pStyle w:val="Bibliografi"/>
        <w:ind w:left="720" w:hanging="720"/>
        <w:rPr>
          <w:rFonts w:ascii="Times New Roman" w:hAnsi="Times New Roman" w:cs="Times New Roman"/>
          <w:noProof/>
          <w:sz w:val="24"/>
          <w:szCs w:val="24"/>
        </w:rPr>
      </w:pPr>
      <w:r w:rsidRPr="00C77D61">
        <w:rPr>
          <w:rFonts w:ascii="Times New Roman" w:hAnsi="Times New Roman" w:cs="Times New Roman"/>
          <w:noProof/>
          <w:sz w:val="24"/>
          <w:szCs w:val="24"/>
        </w:rPr>
        <w:t xml:space="preserve">Safitri, B. R., Pahriah, &amp; Fuaddunnazmi, M. (2022). Efektivitas Video Pembelajaran Berbasis Zenius.Net Dalam MeningkatkanPemahaman Konsep Kimia Siswa. </w:t>
      </w:r>
      <w:r w:rsidRPr="00C77D61">
        <w:rPr>
          <w:rFonts w:ascii="Times New Roman" w:hAnsi="Times New Roman" w:cs="Times New Roman"/>
          <w:i/>
          <w:iCs/>
          <w:noProof/>
          <w:sz w:val="24"/>
          <w:szCs w:val="24"/>
        </w:rPr>
        <w:t>Hydrogen: Jurnal Kependidikan Kimia</w:t>
      </w:r>
      <w:r w:rsidRPr="00C77D61">
        <w:rPr>
          <w:rFonts w:ascii="Times New Roman" w:hAnsi="Times New Roman" w:cs="Times New Roman"/>
          <w:noProof/>
          <w:sz w:val="24"/>
          <w:szCs w:val="24"/>
        </w:rPr>
        <w:t xml:space="preserve"> , 34-41.</w:t>
      </w:r>
    </w:p>
    <w:p w:rsidR="00B52E00" w:rsidRPr="000A6BE9" w:rsidRDefault="00797AEE" w:rsidP="00F466D9">
      <w:pPr>
        <w:pStyle w:val="Bibliografi"/>
        <w:ind w:left="720" w:hanging="720"/>
        <w:rPr>
          <w:rFonts w:ascii="Times New Roman" w:hAnsi="Times New Roman" w:cs="Times New Roman"/>
          <w:color w:val="000000"/>
          <w:sz w:val="24"/>
          <w:szCs w:val="24"/>
        </w:rPr>
      </w:pPr>
      <w:r w:rsidRPr="00C77D61">
        <w:rPr>
          <w:rFonts w:ascii="Times New Roman" w:hAnsi="Times New Roman" w:cs="Times New Roman"/>
          <w:noProof/>
          <w:sz w:val="24"/>
          <w:szCs w:val="24"/>
        </w:rPr>
        <w:t xml:space="preserve">Wikipedia. (2022, Maret 28). </w:t>
      </w:r>
      <w:r w:rsidRPr="00797AEE">
        <w:rPr>
          <w:rFonts w:ascii="Times New Roman" w:hAnsi="Times New Roman" w:cs="Times New Roman"/>
          <w:noProof/>
          <w:sz w:val="24"/>
          <w:szCs w:val="24"/>
        </w:rPr>
        <w:t>Zenius Education</w:t>
      </w:r>
      <w:r w:rsidRPr="00C77D61">
        <w:rPr>
          <w:rFonts w:ascii="Times New Roman" w:hAnsi="Times New Roman" w:cs="Times New Roman"/>
          <w:noProof/>
          <w:sz w:val="24"/>
          <w:szCs w:val="24"/>
        </w:rPr>
        <w:t>. Retrieved Agustus 1, 2022, from Zenius Education: https://id.wikipedia.org/wiki/Zenius_Education</w:t>
      </w:r>
    </w:p>
    <w:p w:rsidR="00B52E00" w:rsidRPr="000A6BE9" w:rsidRDefault="00B52E00" w:rsidP="003E3375">
      <w:pPr>
        <w:spacing w:after="0" w:line="240" w:lineRule="auto"/>
        <w:jc w:val="both"/>
        <w:rPr>
          <w:rFonts w:ascii="Times New Roman" w:hAnsi="Times New Roman" w:cs="Times New Roman"/>
          <w:b/>
          <w:sz w:val="24"/>
          <w:szCs w:val="24"/>
        </w:rPr>
      </w:pPr>
    </w:p>
    <w:sectPr w:rsidR="00B52E00" w:rsidRPr="000A6BE9" w:rsidSect="00484586">
      <w:headerReference w:type="default" r:id="rId15"/>
      <w:footerReference w:type="default" r:id="rId16"/>
      <w:headerReference w:type="first" r:id="rId17"/>
      <w:footerReference w:type="first" r:id="rId18"/>
      <w:pgSz w:w="11906" w:h="16838" w:code="9"/>
      <w:pgMar w:top="1124" w:right="1440" w:bottom="1440" w:left="1440" w:header="283"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4C04" w:rsidRDefault="002D4C04" w:rsidP="000E2BCF">
      <w:pPr>
        <w:spacing w:after="0" w:line="240" w:lineRule="auto"/>
      </w:pPr>
      <w:r>
        <w:separator/>
      </w:r>
    </w:p>
  </w:endnote>
  <w:endnote w:type="continuationSeparator" w:id="0">
    <w:p w:rsidR="002D4C04" w:rsidRDefault="002D4C04"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2011093396"/>
      <w:docPartObj>
        <w:docPartGallery w:val="Page Numbers (Bottom of Page)"/>
        <w:docPartUnique/>
      </w:docPartObj>
    </w:sdtPr>
    <w:sdtEndPr/>
    <w:sdtContent>
      <w:p w:rsidR="00112689" w:rsidRPr="00E45534" w:rsidRDefault="00095C46" w:rsidP="00095C46">
        <w:pPr>
          <w:pStyle w:val="Footer"/>
          <w:rPr>
            <w:rFonts w:ascii="Times New Roman" w:hAnsi="Times New Roman" w:cs="Times New Roman"/>
            <w:sz w:val="20"/>
            <w:szCs w:val="20"/>
          </w:rPr>
        </w:pPr>
        <w:r w:rsidRPr="00E45534">
          <w:rPr>
            <w:rFonts w:ascii="Times New Roman" w:eastAsia="Times New Roman" w:hAnsi="Times New Roman" w:cs="Times New Roman"/>
            <w:bCs/>
            <w:color w:val="000000"/>
            <w:sz w:val="20"/>
            <w:szCs w:val="20"/>
          </w:rPr>
          <w:t>Hydrogen</w:t>
        </w:r>
        <w:r w:rsidR="00112689" w:rsidRPr="00E45534">
          <w:rPr>
            <w:rFonts w:ascii="Times New Roman" w:eastAsia="Times New Roman" w:hAnsi="Times New Roman" w:cs="Times New Roman"/>
            <w:bCs/>
            <w:color w:val="000000"/>
            <w:sz w:val="20"/>
            <w:szCs w:val="20"/>
          </w:rPr>
          <w:t>: Jurnal</w:t>
        </w:r>
        <w:r w:rsidRPr="00E45534">
          <w:rPr>
            <w:rFonts w:ascii="Times New Roman" w:eastAsia="Times New Roman" w:hAnsi="Times New Roman" w:cs="Times New Roman"/>
            <w:bCs/>
            <w:color w:val="000000"/>
            <w:sz w:val="20"/>
            <w:szCs w:val="20"/>
          </w:rPr>
          <w:t>Kependidikan Kimia</w:t>
        </w:r>
        <w:r w:rsidR="00112689" w:rsidRPr="00E45534">
          <w:rPr>
            <w:rFonts w:ascii="Times New Roman" w:hAnsi="Times New Roman" w:cs="Times New Roman"/>
            <w:sz w:val="20"/>
            <w:szCs w:val="20"/>
          </w:rPr>
          <w:t xml:space="preserve">, </w:t>
        </w:r>
        <w:r w:rsidR="009F5594" w:rsidRPr="00E45534">
          <w:rPr>
            <w:rFonts w:ascii="Times New Roman" w:hAnsi="Times New Roman" w:cs="Times New Roman"/>
            <w:sz w:val="20"/>
            <w:szCs w:val="20"/>
          </w:rPr>
          <w:t>Month Year</w:t>
        </w:r>
        <w:r w:rsidR="00E45534">
          <w:rPr>
            <w:rFonts w:ascii="Times New Roman" w:hAnsi="Times New Roman" w:cs="Times New Roman"/>
            <w:sz w:val="20"/>
            <w:szCs w:val="20"/>
          </w:rPr>
          <w:t>,</w:t>
        </w:r>
        <w:r w:rsidR="003E3375" w:rsidRPr="00E45534">
          <w:rPr>
            <w:rFonts w:ascii="Times New Roman" w:hAnsi="Times New Roman" w:cs="Times New Roman"/>
            <w:sz w:val="20"/>
            <w:szCs w:val="20"/>
          </w:rPr>
          <w:t xml:space="preserve"> Vol</w:t>
        </w:r>
        <w:r w:rsidR="00E45534">
          <w:rPr>
            <w:rFonts w:ascii="Times New Roman" w:hAnsi="Times New Roman" w:cs="Times New Roman"/>
            <w:sz w:val="20"/>
            <w:szCs w:val="20"/>
          </w:rPr>
          <w:t>(</w:t>
        </w:r>
        <w:r w:rsidR="00112689" w:rsidRPr="00E45534">
          <w:rPr>
            <w:rFonts w:ascii="Times New Roman" w:hAnsi="Times New Roman" w:cs="Times New Roman"/>
            <w:sz w:val="20"/>
            <w:szCs w:val="20"/>
          </w:rPr>
          <w:t>No</w:t>
        </w:r>
        <w:r w:rsidR="00E45534">
          <w:rPr>
            <w:rFonts w:ascii="Times New Roman" w:hAnsi="Times New Roman" w:cs="Times New Roman"/>
            <w:sz w:val="20"/>
            <w:szCs w:val="20"/>
          </w:rPr>
          <w:t>)</w:t>
        </w:r>
        <w:r w:rsidRPr="00E45534">
          <w:rPr>
            <w:rFonts w:ascii="Times New Roman" w:hAnsi="Times New Roman" w:cs="Times New Roman"/>
            <w:sz w:val="20"/>
            <w:szCs w:val="20"/>
          </w:rPr>
          <w:tab/>
        </w:r>
        <w:r w:rsidR="00112689" w:rsidRPr="00E45534">
          <w:rPr>
            <w:rFonts w:ascii="Times New Roman" w:hAnsi="Times New Roman" w:cs="Times New Roman"/>
            <w:sz w:val="20"/>
            <w:szCs w:val="20"/>
          </w:rPr>
          <w:t>|</w:t>
        </w:r>
        <w:r w:rsidR="007C4BBD" w:rsidRPr="00E45534">
          <w:rPr>
            <w:rFonts w:ascii="Times New Roman" w:hAnsi="Times New Roman" w:cs="Times New Roman"/>
            <w:b/>
            <w:sz w:val="20"/>
            <w:szCs w:val="20"/>
          </w:rPr>
          <w:fldChar w:fldCharType="begin"/>
        </w:r>
        <w:r w:rsidR="00112689" w:rsidRPr="00E45534">
          <w:rPr>
            <w:rFonts w:ascii="Times New Roman" w:hAnsi="Times New Roman" w:cs="Times New Roman"/>
            <w:b/>
            <w:sz w:val="20"/>
            <w:szCs w:val="20"/>
          </w:rPr>
          <w:instrText xml:space="preserve"> PAGE   \* MERGEFORMAT </w:instrText>
        </w:r>
        <w:r w:rsidR="007C4BBD" w:rsidRPr="00E45534">
          <w:rPr>
            <w:rFonts w:ascii="Times New Roman" w:hAnsi="Times New Roman" w:cs="Times New Roman"/>
            <w:b/>
            <w:sz w:val="20"/>
            <w:szCs w:val="20"/>
          </w:rPr>
          <w:fldChar w:fldCharType="separate"/>
        </w:r>
        <w:r w:rsidR="00F466D9">
          <w:rPr>
            <w:rFonts w:ascii="Times New Roman" w:hAnsi="Times New Roman" w:cs="Times New Roman"/>
            <w:b/>
            <w:noProof/>
            <w:sz w:val="20"/>
            <w:szCs w:val="20"/>
          </w:rPr>
          <w:t>2</w:t>
        </w:r>
        <w:r w:rsidR="007C4BBD" w:rsidRPr="00E45534">
          <w:rPr>
            <w:rFonts w:ascii="Times New Roman" w:hAnsi="Times New Roman" w:cs="Times New Roman"/>
            <w:b/>
            <w:noProof/>
            <w:sz w:val="20"/>
            <w:szCs w:val="20"/>
          </w:rPr>
          <w:fldChar w:fldCharType="end"/>
        </w:r>
      </w:p>
    </w:sdtContent>
  </w:sdt>
  <w:p w:rsidR="00112689" w:rsidRDefault="00112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3FBE" w:rsidRPr="00E45534" w:rsidRDefault="00E93FBE">
    <w:pPr>
      <w:pStyle w:val="Footer"/>
      <w:rPr>
        <w:sz w:val="24"/>
      </w:rPr>
    </w:pPr>
    <w:r w:rsidRPr="00E45534">
      <w:rPr>
        <w:rFonts w:ascii="Times New Roman" w:eastAsia="Times New Roman" w:hAnsi="Times New Roman" w:cs="Times New Roman"/>
        <w:bCs/>
        <w:color w:val="000000"/>
        <w:sz w:val="20"/>
        <w:szCs w:val="20"/>
      </w:rPr>
      <w:t>Copyright © HJKK,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4C04" w:rsidRDefault="002D4C04" w:rsidP="000E2BCF">
      <w:pPr>
        <w:spacing w:after="0" w:line="240" w:lineRule="auto"/>
      </w:pPr>
      <w:r>
        <w:separator/>
      </w:r>
    </w:p>
  </w:footnote>
  <w:footnote w:type="continuationSeparator" w:id="0">
    <w:p w:rsidR="002D4C04" w:rsidRDefault="002D4C04"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4586" w:rsidRDefault="00484586"/>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rsidTr="00242190">
      <w:tc>
        <w:tcPr>
          <w:tcW w:w="4508" w:type="dxa"/>
        </w:tcPr>
        <w:p w:rsidR="00242190" w:rsidRPr="00E45534" w:rsidRDefault="00B92768" w:rsidP="00BF5F74">
          <w:pPr>
            <w:pStyle w:val="Header"/>
            <w:ind w:left="-113"/>
            <w:rPr>
              <w:rFonts w:ascii="Times New Roman" w:hAnsi="Times New Roman" w:cs="Times New Roman"/>
              <w:sz w:val="20"/>
              <w:szCs w:val="20"/>
            </w:rPr>
          </w:pPr>
          <w:r w:rsidRPr="00E45534">
            <w:rPr>
              <w:rFonts w:ascii="Times New Roman" w:hAnsi="Times New Roman" w:cs="Times New Roman"/>
              <w:sz w:val="20"/>
              <w:szCs w:val="20"/>
            </w:rPr>
            <w:t>Authors Name</w:t>
          </w:r>
        </w:p>
      </w:tc>
      <w:tc>
        <w:tcPr>
          <w:tcW w:w="4508" w:type="dxa"/>
        </w:tcPr>
        <w:p w:rsidR="00242190" w:rsidRPr="00E45534" w:rsidRDefault="003E3375" w:rsidP="00BF5F74">
          <w:pPr>
            <w:pStyle w:val="Header"/>
            <w:ind w:right="-113"/>
            <w:jc w:val="right"/>
            <w:rPr>
              <w:sz w:val="20"/>
              <w:szCs w:val="20"/>
            </w:rPr>
          </w:pPr>
          <w:r w:rsidRPr="00E45534">
            <w:rPr>
              <w:rFonts w:ascii="Times New Roman" w:hAnsi="Times New Roman" w:cs="Times New Roman"/>
              <w:sz w:val="20"/>
              <w:szCs w:val="20"/>
            </w:rPr>
            <w:t xml:space="preserve">4 </w:t>
          </w:r>
          <w:r w:rsidR="00B92768" w:rsidRPr="00E45534">
            <w:rPr>
              <w:rFonts w:ascii="Times New Roman" w:hAnsi="Times New Roman" w:cs="Times New Roman"/>
              <w:sz w:val="20"/>
              <w:szCs w:val="20"/>
            </w:rPr>
            <w:t xml:space="preserve">words of article tittle </w:t>
          </w:r>
          <w:r w:rsidR="00242190" w:rsidRPr="00E45534">
            <w:rPr>
              <w:rFonts w:ascii="Times New Roman" w:hAnsi="Times New Roman" w:cs="Times New Roman"/>
              <w:sz w:val="20"/>
              <w:szCs w:val="20"/>
            </w:rPr>
            <w:t>………..</w:t>
          </w:r>
        </w:p>
      </w:tc>
    </w:tr>
  </w:tbl>
  <w:p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4594"/>
      <w:gridCol w:w="3076"/>
    </w:tblGrid>
    <w:tr w:rsidR="00775BC8" w:rsidTr="00775BC8">
      <w:trPr>
        <w:trHeight w:val="1269"/>
      </w:trPr>
      <w:tc>
        <w:tcPr>
          <w:tcW w:w="966" w:type="dxa"/>
          <w:vMerge w:val="restart"/>
          <w:vAlign w:val="center"/>
        </w:tcPr>
        <w:p w:rsidR="00775BC8" w:rsidRPr="000E2BCF" w:rsidRDefault="007B7F95" w:rsidP="00484586">
          <w:pPr>
            <w:pStyle w:val="Header"/>
            <w:jc w:val="center"/>
            <w:rPr>
              <w:rFonts w:ascii="Times New Roman" w:eastAsia="Times New Roman" w:hAnsi="Times New Roman" w:cs="Times New Roman"/>
              <w:b/>
              <w:bCs/>
              <w:i/>
              <w:color w:val="000000"/>
              <w:sz w:val="20"/>
              <w:szCs w:val="20"/>
            </w:rPr>
          </w:pPr>
          <w:r>
            <w:rPr>
              <w:noProof/>
            </w:rPr>
            <w:drawing>
              <wp:inline distT="0" distB="0" distL="0" distR="0">
                <wp:extent cx="720000" cy="720000"/>
                <wp:effectExtent l="0" t="0" r="4445"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2157"/>
                        <a:stretch/>
                      </pic:blipFill>
                      <pic:spPr bwMode="auto">
                        <a:xfrm>
                          <a:off x="0" y="0"/>
                          <a:ext cx="7200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94" w:type="dxa"/>
          <w:tcBorders>
            <w:bottom w:val="thickThinSmallGap" w:sz="18" w:space="0" w:color="auto"/>
          </w:tcBorders>
          <w:vAlign w:val="bottom"/>
        </w:tcPr>
        <w:p w:rsidR="00775BC8" w:rsidRPr="00F32FBC" w:rsidRDefault="00775BC8" w:rsidP="00484586">
          <w:pPr>
            <w:pStyle w:val="Header"/>
            <w:rPr>
              <w:rFonts w:ascii="Times New Roman" w:eastAsia="Times New Roman" w:hAnsi="Times New Roman" w:cs="Times New Roman"/>
              <w:b/>
              <w:bCs/>
              <w:color w:val="5B9BD5" w:themeColor="accent1"/>
              <w:sz w:val="20"/>
              <w:szCs w:val="20"/>
            </w:rPr>
          </w:pPr>
          <w:r w:rsidRPr="00F32FBC">
            <w:rPr>
              <w:rFonts w:ascii="Times New Roman" w:eastAsia="Times New Roman" w:hAnsi="Times New Roman" w:cs="Times New Roman"/>
              <w:b/>
              <w:bCs/>
              <w:color w:val="5B9BD5" w:themeColor="accent1"/>
              <w:sz w:val="44"/>
              <w:szCs w:val="44"/>
            </w:rPr>
            <w:t>HYDROGEN</w:t>
          </w:r>
        </w:p>
        <w:p w:rsidR="00775BC8" w:rsidRPr="00F32FBC" w:rsidRDefault="00F32FBC" w:rsidP="00484586">
          <w:pPr>
            <w:pStyle w:val="Header"/>
            <w:rPr>
              <w:b/>
              <w:color w:val="2CC89F"/>
            </w:rPr>
          </w:pPr>
          <w:r w:rsidRPr="00F32FBC">
            <w:rPr>
              <w:rFonts w:ascii="Times New Roman" w:eastAsia="Times New Roman" w:hAnsi="Times New Roman" w:cs="Times New Roman"/>
              <w:b/>
              <w:bCs/>
              <w:color w:val="2CC89F"/>
              <w:sz w:val="20"/>
              <w:szCs w:val="20"/>
            </w:rPr>
            <w:t>JURNAL KEPENDIDIKAN KIMIA</w:t>
          </w:r>
        </w:p>
        <w:p w:rsidR="00775BC8" w:rsidRPr="005D7A0D" w:rsidRDefault="0040280E" w:rsidP="00484586">
          <w:pPr>
            <w:pStyle w:val="Header"/>
            <w:rPr>
              <w:rFonts w:ascii="Times New Roman" w:eastAsia="Times New Roman" w:hAnsi="Times New Roman" w:cs="Times New Roman"/>
              <w:bCs/>
              <w:i/>
              <w:sz w:val="20"/>
              <w:szCs w:val="20"/>
            </w:rPr>
          </w:pPr>
          <w:hyperlink r:id="rId2" w:history="1">
            <w:r w:rsidR="00775BC8" w:rsidRPr="005D7A0D">
              <w:rPr>
                <w:rStyle w:val="Hyperlink"/>
                <w:rFonts w:ascii="Times New Roman" w:eastAsia="Times New Roman" w:hAnsi="Times New Roman" w:cs="Times New Roman"/>
                <w:bCs/>
                <w:i/>
                <w:color w:val="auto"/>
                <w:sz w:val="20"/>
                <w:szCs w:val="20"/>
                <w:u w:val="none"/>
              </w:rPr>
              <w:t>http://ojs.ikipmataram.ac.id/index.php/hydrogen/index</w:t>
            </w:r>
          </w:hyperlink>
        </w:p>
      </w:tc>
      <w:tc>
        <w:tcPr>
          <w:tcW w:w="3456" w:type="dxa"/>
          <w:tcBorders>
            <w:bottom w:val="thickThinSmallGap" w:sz="18" w:space="0" w:color="auto"/>
          </w:tcBorders>
          <w:vAlign w:val="bottom"/>
        </w:tcPr>
        <w:p w:rsidR="00775BC8" w:rsidRPr="00E45534" w:rsidRDefault="00775BC8" w:rsidP="00484586">
          <w:pPr>
            <w:pStyle w:val="Header"/>
            <w:jc w:val="right"/>
            <w:rPr>
              <w:rFonts w:ascii="Times New Roman" w:hAnsi="Times New Roman" w:cs="Times New Roman"/>
              <w:sz w:val="20"/>
              <w:szCs w:val="20"/>
            </w:rPr>
          </w:pPr>
          <w:r w:rsidRPr="00E45534">
            <w:rPr>
              <w:rFonts w:ascii="Times New Roman" w:hAnsi="Times New Roman" w:cs="Times New Roman"/>
              <w:sz w:val="20"/>
              <w:szCs w:val="20"/>
            </w:rPr>
            <w:t>Month Year. Vol</w:t>
          </w:r>
          <w:r w:rsidR="00E45534">
            <w:rPr>
              <w:rFonts w:ascii="Times New Roman" w:hAnsi="Times New Roman" w:cs="Times New Roman"/>
              <w:sz w:val="20"/>
              <w:szCs w:val="20"/>
            </w:rPr>
            <w:t>(</w:t>
          </w:r>
          <w:r w:rsidRPr="00E45534">
            <w:rPr>
              <w:rFonts w:ascii="Times New Roman" w:hAnsi="Times New Roman" w:cs="Times New Roman"/>
              <w:sz w:val="20"/>
              <w:szCs w:val="20"/>
            </w:rPr>
            <w:t>No</w:t>
          </w:r>
          <w:r w:rsidR="00E45534">
            <w:rPr>
              <w:rFonts w:ascii="Times New Roman" w:hAnsi="Times New Roman" w:cs="Times New Roman"/>
              <w:sz w:val="20"/>
              <w:szCs w:val="20"/>
            </w:rPr>
            <w:t>)</w:t>
          </w:r>
        </w:p>
        <w:p w:rsidR="0058353F" w:rsidRPr="00E45534" w:rsidRDefault="00775BC8" w:rsidP="00484586">
          <w:pPr>
            <w:pStyle w:val="Header"/>
            <w:jc w:val="right"/>
            <w:rPr>
              <w:rFonts w:ascii="Times New Roman" w:hAnsi="Times New Roman" w:cs="Times New Roman"/>
              <w:sz w:val="20"/>
              <w:szCs w:val="20"/>
            </w:rPr>
          </w:pPr>
          <w:r w:rsidRPr="00E45534">
            <w:rPr>
              <w:rFonts w:ascii="Times New Roman" w:eastAsia="Times New Roman" w:hAnsi="Times New Roman" w:cs="Times New Roman"/>
              <w:bCs/>
              <w:sz w:val="20"/>
              <w:szCs w:val="20"/>
            </w:rPr>
            <w:t xml:space="preserve">e-ISSN: </w:t>
          </w:r>
          <w:r w:rsidRPr="00E45534">
            <w:rPr>
              <w:rFonts w:ascii="Times New Roman" w:hAnsi="Times New Roman" w:cs="Times New Roman"/>
              <w:sz w:val="20"/>
              <w:szCs w:val="20"/>
            </w:rPr>
            <w:t xml:space="preserve">2656-3061 </w:t>
          </w:r>
        </w:p>
        <w:p w:rsidR="00775BC8" w:rsidRPr="00E45534" w:rsidRDefault="00775BC8" w:rsidP="00484586">
          <w:pPr>
            <w:pStyle w:val="Header"/>
            <w:jc w:val="right"/>
            <w:rPr>
              <w:rFonts w:ascii="Times New Roman" w:eastAsia="Times New Roman" w:hAnsi="Times New Roman" w:cs="Times New Roman"/>
              <w:bCs/>
              <w:sz w:val="20"/>
              <w:szCs w:val="20"/>
            </w:rPr>
          </w:pPr>
          <w:r w:rsidRPr="00E45534">
            <w:rPr>
              <w:rFonts w:ascii="Times New Roman" w:eastAsia="Times New Roman" w:hAnsi="Times New Roman" w:cs="Times New Roman"/>
              <w:bCs/>
              <w:sz w:val="20"/>
              <w:szCs w:val="20"/>
            </w:rPr>
            <w:t xml:space="preserve">p-ISSN: </w:t>
          </w:r>
          <w:r w:rsidRPr="00E45534">
            <w:rPr>
              <w:rFonts w:ascii="Times New Roman" w:hAnsi="Times New Roman" w:cs="Times New Roman"/>
              <w:sz w:val="20"/>
              <w:szCs w:val="20"/>
            </w:rPr>
            <w:t>2338-6487</w:t>
          </w:r>
        </w:p>
        <w:p w:rsidR="00775BC8" w:rsidRPr="005D7A0D" w:rsidRDefault="00775BC8" w:rsidP="00484586">
          <w:pPr>
            <w:pStyle w:val="Header"/>
            <w:jc w:val="right"/>
            <w:rPr>
              <w:rFonts w:ascii="Times New Roman" w:eastAsia="Times New Roman" w:hAnsi="Times New Roman" w:cs="Times New Roman"/>
              <w:bCs/>
              <w:i/>
              <w:sz w:val="20"/>
              <w:szCs w:val="20"/>
            </w:rPr>
          </w:pPr>
          <w:r w:rsidRPr="00E45534">
            <w:rPr>
              <w:rFonts w:ascii="Times New Roman" w:eastAsia="Times New Roman" w:hAnsi="Times New Roman" w:cs="Times New Roman"/>
              <w:bCs/>
              <w:sz w:val="20"/>
              <w:szCs w:val="20"/>
            </w:rPr>
            <w:t>pp….</w:t>
          </w:r>
        </w:p>
      </w:tc>
    </w:tr>
    <w:tr w:rsidR="00775BC8" w:rsidTr="00775BC8">
      <w:trPr>
        <w:trHeight w:val="70"/>
      </w:trPr>
      <w:tc>
        <w:tcPr>
          <w:tcW w:w="966" w:type="dxa"/>
          <w:vMerge/>
          <w:vAlign w:val="center"/>
        </w:tcPr>
        <w:p w:rsidR="00775BC8" w:rsidRDefault="00775BC8" w:rsidP="00484586">
          <w:pPr>
            <w:pStyle w:val="Header"/>
            <w:jc w:val="center"/>
          </w:pPr>
        </w:p>
      </w:tc>
      <w:tc>
        <w:tcPr>
          <w:tcW w:w="4594" w:type="dxa"/>
          <w:tcBorders>
            <w:top w:val="thickThinSmallGap" w:sz="18" w:space="0" w:color="auto"/>
          </w:tcBorders>
        </w:tcPr>
        <w:p w:rsidR="00775BC8" w:rsidRDefault="00775BC8" w:rsidP="00484586">
          <w:pPr>
            <w:pStyle w:val="Header"/>
            <w:rPr>
              <w:rFonts w:ascii="Times New Roman" w:eastAsia="Times New Roman" w:hAnsi="Times New Roman" w:cs="Times New Roman"/>
              <w:b/>
              <w:bCs/>
              <w:i/>
              <w:color w:val="000000"/>
              <w:sz w:val="20"/>
              <w:szCs w:val="20"/>
            </w:rPr>
          </w:pPr>
        </w:p>
      </w:tc>
      <w:tc>
        <w:tcPr>
          <w:tcW w:w="3456" w:type="dxa"/>
          <w:tcBorders>
            <w:top w:val="thickThinSmallGap" w:sz="18" w:space="0" w:color="auto"/>
          </w:tcBorders>
        </w:tcPr>
        <w:p w:rsidR="00775BC8" w:rsidRPr="00F43B02" w:rsidRDefault="00775BC8" w:rsidP="00484586">
          <w:pPr>
            <w:pStyle w:val="Header"/>
            <w:jc w:val="right"/>
            <w:rPr>
              <w:rFonts w:ascii="Times New Roman" w:hAnsi="Times New Roman" w:cs="Times New Roman"/>
              <w:i/>
              <w:sz w:val="20"/>
              <w:szCs w:val="20"/>
            </w:rPr>
          </w:pPr>
        </w:p>
      </w:tc>
    </w:tr>
  </w:tbl>
  <w:p w:rsidR="00242190" w:rsidRPr="00484586" w:rsidRDefault="00242190" w:rsidP="00242190">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69A9"/>
    <w:multiLevelType w:val="multilevel"/>
    <w:tmpl w:val="7C58C7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Judul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revisionView w:inkAnnotations="0"/>
  <w:defaultTabStop w:val="720"/>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rwUAwij//ywAAAA="/>
  </w:docVars>
  <w:rsids>
    <w:rsidRoot w:val="007F012B"/>
    <w:rsid w:val="000033C4"/>
    <w:rsid w:val="00061E25"/>
    <w:rsid w:val="00095C46"/>
    <w:rsid w:val="00095E2A"/>
    <w:rsid w:val="000A6BE9"/>
    <w:rsid w:val="000C310A"/>
    <w:rsid w:val="000E2BCF"/>
    <w:rsid w:val="00112689"/>
    <w:rsid w:val="00117D20"/>
    <w:rsid w:val="00126BD4"/>
    <w:rsid w:val="001348B6"/>
    <w:rsid w:val="00193033"/>
    <w:rsid w:val="001A2260"/>
    <w:rsid w:val="00206816"/>
    <w:rsid w:val="002125BC"/>
    <w:rsid w:val="00242190"/>
    <w:rsid w:val="002455D7"/>
    <w:rsid w:val="0027381B"/>
    <w:rsid w:val="002A7AE1"/>
    <w:rsid w:val="002D4C04"/>
    <w:rsid w:val="002E5335"/>
    <w:rsid w:val="002E6CFB"/>
    <w:rsid w:val="00326FAC"/>
    <w:rsid w:val="003911CE"/>
    <w:rsid w:val="003E3375"/>
    <w:rsid w:val="0040280E"/>
    <w:rsid w:val="00413036"/>
    <w:rsid w:val="00421FED"/>
    <w:rsid w:val="00443AC7"/>
    <w:rsid w:val="004527B7"/>
    <w:rsid w:val="00484586"/>
    <w:rsid w:val="00496855"/>
    <w:rsid w:val="004D2D5A"/>
    <w:rsid w:val="004E2B16"/>
    <w:rsid w:val="005034AE"/>
    <w:rsid w:val="00510F6E"/>
    <w:rsid w:val="00516FA9"/>
    <w:rsid w:val="00543A91"/>
    <w:rsid w:val="00551B7F"/>
    <w:rsid w:val="0057276A"/>
    <w:rsid w:val="00572EB1"/>
    <w:rsid w:val="0058353F"/>
    <w:rsid w:val="00583EF1"/>
    <w:rsid w:val="005B1E07"/>
    <w:rsid w:val="005C12CD"/>
    <w:rsid w:val="005C2352"/>
    <w:rsid w:val="005D7A0D"/>
    <w:rsid w:val="00603D80"/>
    <w:rsid w:val="00611016"/>
    <w:rsid w:val="00680E47"/>
    <w:rsid w:val="00696716"/>
    <w:rsid w:val="00696785"/>
    <w:rsid w:val="006A0F76"/>
    <w:rsid w:val="006E55FF"/>
    <w:rsid w:val="006F4E1C"/>
    <w:rsid w:val="00775784"/>
    <w:rsid w:val="00775BC8"/>
    <w:rsid w:val="00793989"/>
    <w:rsid w:val="00797AEE"/>
    <w:rsid w:val="007B7F95"/>
    <w:rsid w:val="007C4BBD"/>
    <w:rsid w:val="007D2966"/>
    <w:rsid w:val="007D6E87"/>
    <w:rsid w:val="007F012B"/>
    <w:rsid w:val="0081377F"/>
    <w:rsid w:val="0084667E"/>
    <w:rsid w:val="008A044E"/>
    <w:rsid w:val="008A3C29"/>
    <w:rsid w:val="008C1A89"/>
    <w:rsid w:val="009A0D38"/>
    <w:rsid w:val="009A6347"/>
    <w:rsid w:val="009F5594"/>
    <w:rsid w:val="00A20E0C"/>
    <w:rsid w:val="00A47925"/>
    <w:rsid w:val="00A6095C"/>
    <w:rsid w:val="00A6274F"/>
    <w:rsid w:val="00B0148E"/>
    <w:rsid w:val="00B21E24"/>
    <w:rsid w:val="00B52E00"/>
    <w:rsid w:val="00B667EB"/>
    <w:rsid w:val="00B867C1"/>
    <w:rsid w:val="00B90234"/>
    <w:rsid w:val="00B92768"/>
    <w:rsid w:val="00BB4F96"/>
    <w:rsid w:val="00BE2A3C"/>
    <w:rsid w:val="00BF5F74"/>
    <w:rsid w:val="00C05C27"/>
    <w:rsid w:val="00C15717"/>
    <w:rsid w:val="00C310A8"/>
    <w:rsid w:val="00C568A8"/>
    <w:rsid w:val="00C6405C"/>
    <w:rsid w:val="00C74437"/>
    <w:rsid w:val="00CA7B1E"/>
    <w:rsid w:val="00CB3FE8"/>
    <w:rsid w:val="00D149C9"/>
    <w:rsid w:val="00D31774"/>
    <w:rsid w:val="00D43051"/>
    <w:rsid w:val="00D44862"/>
    <w:rsid w:val="00D50BF0"/>
    <w:rsid w:val="00DA53AF"/>
    <w:rsid w:val="00DE32A6"/>
    <w:rsid w:val="00E15275"/>
    <w:rsid w:val="00E168CD"/>
    <w:rsid w:val="00E45534"/>
    <w:rsid w:val="00E52CF6"/>
    <w:rsid w:val="00E93FBE"/>
    <w:rsid w:val="00EB1547"/>
    <w:rsid w:val="00EC412B"/>
    <w:rsid w:val="00ED33C5"/>
    <w:rsid w:val="00EE003D"/>
    <w:rsid w:val="00EF2ED3"/>
    <w:rsid w:val="00F110E0"/>
    <w:rsid w:val="00F1294E"/>
    <w:rsid w:val="00F32FBC"/>
    <w:rsid w:val="00F43B02"/>
    <w:rsid w:val="00F443F7"/>
    <w:rsid w:val="00F466D9"/>
    <w:rsid w:val="00F97AF8"/>
    <w:rsid w:val="00FA4609"/>
    <w:rsid w:val="00FC20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BF169474-F9B1-BC48-8630-15A4284E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Judul2">
    <w:name w:val="heading 2"/>
    <w:basedOn w:val="Normal"/>
    <w:link w:val="Judul2K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Judul3">
    <w:name w:val="heading 3"/>
    <w:basedOn w:val="Normal"/>
    <w:next w:val="Normal"/>
    <w:link w:val="Judul3K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0E2BCF"/>
    <w:pPr>
      <w:tabs>
        <w:tab w:val="center" w:pos="4680"/>
        <w:tab w:val="right" w:pos="9360"/>
      </w:tabs>
      <w:spacing w:after="0" w:line="240" w:lineRule="auto"/>
    </w:pPr>
    <w:rPr>
      <w:lang w:val="en-US"/>
    </w:rPr>
  </w:style>
  <w:style w:type="character" w:customStyle="1" w:styleId="HeaderKAR">
    <w:name w:val="Header KAR"/>
    <w:basedOn w:val="FontParagrafDefault"/>
    <w:link w:val="Header"/>
    <w:uiPriority w:val="99"/>
    <w:rsid w:val="000E2BCF"/>
  </w:style>
  <w:style w:type="paragraph" w:styleId="Footer">
    <w:name w:val="footer"/>
    <w:basedOn w:val="Normal"/>
    <w:link w:val="FooterKAR"/>
    <w:uiPriority w:val="99"/>
    <w:unhideWhenUsed/>
    <w:rsid w:val="000E2BCF"/>
    <w:pPr>
      <w:tabs>
        <w:tab w:val="center" w:pos="4680"/>
        <w:tab w:val="right" w:pos="9360"/>
      </w:tabs>
      <w:spacing w:after="0" w:line="240" w:lineRule="auto"/>
    </w:pPr>
    <w:rPr>
      <w:lang w:val="en-US"/>
    </w:rPr>
  </w:style>
  <w:style w:type="character" w:customStyle="1" w:styleId="FooterKAR">
    <w:name w:val="Footer KAR"/>
    <w:basedOn w:val="FontParagrafDefault"/>
    <w:link w:val="Footer"/>
    <w:uiPriority w:val="99"/>
    <w:rsid w:val="000E2BCF"/>
  </w:style>
  <w:style w:type="character" w:customStyle="1" w:styleId="Judul2KAR">
    <w:name w:val="Judul 2 KAR"/>
    <w:basedOn w:val="FontParagrafDefault"/>
    <w:link w:val="Judul2"/>
    <w:uiPriority w:val="9"/>
    <w:rsid w:val="000E2BCF"/>
    <w:rPr>
      <w:rFonts w:ascii="Times New Roman" w:eastAsia="Times New Roman" w:hAnsi="Times New Roman" w:cs="Times New Roman"/>
      <w:b/>
      <w:bCs/>
      <w:sz w:val="36"/>
      <w:szCs w:val="36"/>
    </w:rPr>
  </w:style>
  <w:style w:type="table" w:styleId="KisiTabel">
    <w:name w:val="Table Grid"/>
    <w:basedOn w:val="Tabel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FontParagrafDefault"/>
    <w:uiPriority w:val="99"/>
    <w:unhideWhenUsed/>
    <w:rsid w:val="00B867C1"/>
    <w:rPr>
      <w:color w:val="0563C1" w:themeColor="hyperlink"/>
      <w:u w:val="single"/>
    </w:rPr>
  </w:style>
  <w:style w:type="character" w:customStyle="1" w:styleId="Judul3KAR">
    <w:name w:val="Judul 3 KAR"/>
    <w:basedOn w:val="FontParagrafDefault"/>
    <w:link w:val="Judul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DaftarParagraf">
    <w:name w:val="List Paragraph"/>
    <w:aliases w:val="normal,Body of text,Normal1"/>
    <w:basedOn w:val="Normal"/>
    <w:link w:val="DaftarParagrafKAR"/>
    <w:uiPriority w:val="34"/>
    <w:qFormat/>
    <w:rsid w:val="00B52E00"/>
    <w:pPr>
      <w:spacing w:after="200" w:line="276" w:lineRule="auto"/>
      <w:ind w:left="720"/>
      <w:contextualSpacing/>
    </w:pPr>
    <w:rPr>
      <w:rFonts w:eastAsiaTheme="minorEastAsia"/>
      <w:lang w:val="en-US"/>
    </w:rPr>
  </w:style>
  <w:style w:type="character" w:customStyle="1" w:styleId="DaftarParagrafKAR">
    <w:name w:val="Daftar Paragraf KAR"/>
    <w:aliases w:val="normal KAR,Body of text KAR,Normal1 KAR"/>
    <w:basedOn w:val="FontParagrafDefault"/>
    <w:link w:val="DaftarParagraf"/>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FontParagrafDefault"/>
    <w:rsid w:val="00583EF1"/>
  </w:style>
  <w:style w:type="paragraph" w:styleId="TeksBalon">
    <w:name w:val="Balloon Text"/>
    <w:basedOn w:val="Normal"/>
    <w:link w:val="TeksBalonKAR"/>
    <w:uiPriority w:val="99"/>
    <w:semiHidden/>
    <w:unhideWhenUsed/>
    <w:rsid w:val="00A6274F"/>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6274F"/>
    <w:rPr>
      <w:rFonts w:ascii="Tahoma" w:hAnsi="Tahoma" w:cs="Tahoma"/>
      <w:sz w:val="16"/>
      <w:szCs w:val="16"/>
      <w:lang w:val="id-ID"/>
    </w:rPr>
  </w:style>
  <w:style w:type="character" w:customStyle="1" w:styleId="SebutanYangBelumTerselesaikan1">
    <w:name w:val="Sebutan Yang Belum Terselesaikan1"/>
    <w:basedOn w:val="FontParagrafDefault"/>
    <w:uiPriority w:val="99"/>
    <w:semiHidden/>
    <w:unhideWhenUsed/>
    <w:rsid w:val="00B0148E"/>
    <w:rPr>
      <w:color w:val="605E5C"/>
      <w:shd w:val="clear" w:color="auto" w:fill="E1DFDD"/>
    </w:rPr>
  </w:style>
  <w:style w:type="character" w:styleId="Penekanan">
    <w:name w:val="Emphasis"/>
    <w:uiPriority w:val="20"/>
    <w:qFormat/>
    <w:rsid w:val="00CB3FE8"/>
    <w:rPr>
      <w:i/>
      <w:iCs/>
    </w:rPr>
  </w:style>
  <w:style w:type="paragraph" w:styleId="Bibliografi">
    <w:name w:val="Bibliography"/>
    <w:basedOn w:val="Normal"/>
    <w:next w:val="Normal"/>
    <w:uiPriority w:val="37"/>
    <w:unhideWhenUsed/>
    <w:rsid w:val="00797AEE"/>
    <w:pPr>
      <w:spacing w:after="200" w:line="27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4.png" /><Relationship Id="rId18"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http://creativecommons.org/licenses/by/4.0/"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doi.org/10.33394/hjkk" TargetMode="External" /><Relationship Id="rId14" Type="http://schemas.openxmlformats.org/officeDocument/2006/relationships/chart" Target="charts/chart1.xml" /></Relationships>
</file>

<file path=word/_rels/header2.xml.rels><?xml version="1.0" encoding="UTF-8" standalone="yes"?>
<Relationships xmlns="http://schemas.openxmlformats.org/package/2006/relationships"><Relationship Id="rId2" Type="http://schemas.openxmlformats.org/officeDocument/2006/relationships/hyperlink" Target="http://ojs.ikipmataram.ac.id/index.php/hydrogen/index" TargetMode="External" /><Relationship Id="rId1" Type="http://schemas.openxmlformats.org/officeDocument/2006/relationships/image" Target="media/image5.png" /></Relationships>
</file>

<file path=word/charts/_rels/chart1.xml.rels><?xml version="1.0" encoding="UTF-8" standalone="yes"?>
<Relationships xmlns="http://schemas.openxmlformats.org/package/2006/relationships"><Relationship Id="rId1" Type="http://schemas.openxmlformats.org/officeDocument/2006/relationships/oleObject" Target="file:///D:\BKD%202022\GENAP%20TA.%202022\PENELITIAN\ANALISIS%20ZENIUS.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Prettes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Rata-rata Nilai</c:v>
              </c:pt>
            </c:strLit>
          </c:cat>
          <c:val>
            <c:numRef>
              <c:f>Sheet1!$C$16</c:f>
              <c:numCache>
                <c:formatCode>_(* #,##0.00_);_(* \(#,##0.00\);_(* "-"??_);_(@_)</c:formatCode>
                <c:ptCount val="1"/>
                <c:pt idx="0">
                  <c:v>34.666666666666437</c:v>
                </c:pt>
              </c:numCache>
            </c:numRef>
          </c:val>
          <c:extLst>
            <c:ext xmlns:c16="http://schemas.microsoft.com/office/drawing/2014/chart" uri="{C3380CC4-5D6E-409C-BE32-E72D297353CC}">
              <c16:uniqueId val="{00000000-7DCC-8945-8883-47CABD57DE2D}"/>
            </c:ext>
          </c:extLst>
        </c:ser>
        <c:ser>
          <c:idx val="1"/>
          <c:order val="1"/>
          <c:tx>
            <c:v>Posttes</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Rata-rata Nilai</c:v>
              </c:pt>
            </c:strLit>
          </c:cat>
          <c:val>
            <c:numRef>
              <c:f>Sheet1!$B$16</c:f>
              <c:numCache>
                <c:formatCode>_(* #,##0.00_);_(* \(#,##0.00\);_(* "-"??_);_(@_)</c:formatCode>
                <c:ptCount val="1"/>
                <c:pt idx="0">
                  <c:v>76.466666666666697</c:v>
                </c:pt>
              </c:numCache>
            </c:numRef>
          </c:val>
          <c:extLst>
            <c:ext xmlns:c16="http://schemas.microsoft.com/office/drawing/2014/chart" uri="{C3380CC4-5D6E-409C-BE32-E72D297353CC}">
              <c16:uniqueId val="{00000001-7DCC-8945-8883-47CABD57DE2D}"/>
            </c:ext>
          </c:extLst>
        </c:ser>
        <c:ser>
          <c:idx val="2"/>
          <c:order val="2"/>
          <c:tx>
            <c:v>Gain</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Sheet1!$C$17</c:f>
              <c:numCache>
                <c:formatCode>General</c:formatCode>
                <c:ptCount val="1"/>
                <c:pt idx="0">
                  <c:v>41.800000000000004</c:v>
                </c:pt>
              </c:numCache>
            </c:numRef>
          </c:val>
          <c:extLst>
            <c:ext xmlns:c16="http://schemas.microsoft.com/office/drawing/2014/chart" uri="{C3380CC4-5D6E-409C-BE32-E72D297353CC}">
              <c16:uniqueId val="{00000002-7DCC-8945-8883-47CABD57DE2D}"/>
            </c:ext>
          </c:extLst>
        </c:ser>
        <c:ser>
          <c:idx val="3"/>
          <c:order val="3"/>
          <c:tx>
            <c:v>N-gain</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Sheet1!$F$16</c:f>
              <c:numCache>
                <c:formatCode>_(* #,##0.00_);_(* \(#,##0.00\);_(* "-"??_);_(@_)</c:formatCode>
                <c:ptCount val="1"/>
                <c:pt idx="0">
                  <c:v>0.63730380730381075</c:v>
                </c:pt>
              </c:numCache>
            </c:numRef>
          </c:val>
          <c:extLst>
            <c:ext xmlns:c16="http://schemas.microsoft.com/office/drawing/2014/chart" uri="{C3380CC4-5D6E-409C-BE32-E72D297353CC}">
              <c16:uniqueId val="{00000003-7DCC-8945-8883-47CABD57DE2D}"/>
            </c:ext>
          </c:extLst>
        </c:ser>
        <c:dLbls>
          <c:showLegendKey val="0"/>
          <c:showVal val="0"/>
          <c:showCatName val="0"/>
          <c:showSerName val="0"/>
          <c:showPercent val="0"/>
          <c:showBubbleSize val="0"/>
        </c:dLbls>
        <c:gapWidth val="150"/>
        <c:axId val="88147072"/>
        <c:axId val="104640896"/>
      </c:barChart>
      <c:catAx>
        <c:axId val="88147072"/>
        <c:scaling>
          <c:orientation val="minMax"/>
        </c:scaling>
        <c:delete val="0"/>
        <c:axPos val="b"/>
        <c:numFmt formatCode="General" sourceLinked="0"/>
        <c:majorTickMark val="out"/>
        <c:minorTickMark val="none"/>
        <c:tickLblPos val="nextTo"/>
        <c:crossAx val="104640896"/>
        <c:crosses val="autoZero"/>
        <c:auto val="1"/>
        <c:lblAlgn val="ctr"/>
        <c:lblOffset val="100"/>
        <c:noMultiLvlLbl val="0"/>
      </c:catAx>
      <c:valAx>
        <c:axId val="104640896"/>
        <c:scaling>
          <c:orientation val="minMax"/>
        </c:scaling>
        <c:delete val="0"/>
        <c:axPos val="l"/>
        <c:majorGridlines/>
        <c:numFmt formatCode="_(* #,##0.00_);_(* \(#,##0.00\);_(* &quot;-&quot;??_);_(@_)" sourceLinked="1"/>
        <c:majorTickMark val="out"/>
        <c:minorTickMark val="none"/>
        <c:tickLblPos val="nextTo"/>
        <c:crossAx val="881470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Mar17</b:Tag>
    <b:SourceType>JournalArticle</b:SourceType>
    <b:Guid>{CA4D1222-EE91-4C55-841E-10EE173476D2}</b:Guid>
    <b:LCID>0</b:LCID>
    <b:Author>
      <b:Author>
        <b:NameList>
          <b:Person>
            <b:Last>Mardia</b:Last>
            <b:First>Ainul</b:First>
          </b:Person>
          <b:Person>
            <b:Last>Jafar</b:Last>
            <b:First>Andi</b:First>
            <b:Middle>Ferawati</b:Middle>
          </b:Person>
        </b:NameList>
      </b:Author>
    </b:Author>
    <b:Title>EFEKTIFITAS PENGGUNAAN MEDIA PEMBELAJARAN MONOPOLY GAME SMART TERHADAP MINAT BELAJAR PESERTA DIDIK</b:Title>
    <b:Year>2017</b:Year>
    <b:JournalName>Jurnal Pendidikan Fisika</b:JournalName>
    <b:Pages>19-25</b:Pages>
    <b:RefOrder>1</b:RefOrder>
  </b:Source>
  <b:Source>
    <b:Tag>Mar18</b:Tag>
    <b:SourceType>JournalArticle</b:SourceType>
    <b:Guid>{C7C5F781-7DAC-4C3F-9728-0FE034979AB3}</b:Guid>
    <b:LCID>0</b:LCID>
    <b:Author>
      <b:Author>
        <b:NameList>
          <b:Person>
            <b:Last>Mardhiah</b:Last>
            <b:First>Ainun</b:First>
          </b:Person>
          <b:Person>
            <b:Last>Akbar</b:Last>
            <b:First>Said</b:First>
            <b:Middle>Ali</b:Middle>
          </b:Person>
        </b:NameList>
      </b:Author>
    </b:Author>
    <b:Title>EFEKTIVITAS MEDIA PEMBELAJARAN TERHADAP HASIL BELAJAR KIMIA SISWA SMA NEGERI 16 BANDA ACEH</b:Title>
    <b:Year>2018</b:Year>
    <b:JournalName>Lantanida Journal</b:JournalName>
    <b:Pages>49-58</b:Pages>
    <b:RefOrder>2</b:RefOrder>
  </b:Source>
  <b:Source>
    <b:Tag>Ars11</b:Tag>
    <b:SourceType>Book</b:SourceType>
    <b:Guid>{D4624D76-A822-4BC2-BA89-DEE4CA8258FC}</b:Guid>
    <b:LCID>0</b:LCID>
    <b:Author>
      <b:Author>
        <b:NameList>
          <b:Person>
            <b:Last>Arsyad</b:Last>
            <b:First>Azhar</b:First>
          </b:Person>
        </b:NameList>
      </b:Author>
    </b:Author>
    <b:Title>Media Pembelajaran</b:Title>
    <b:Year>2011</b:Year>
    <b:City>Jakarta</b:City>
    <b:Publisher>PT. Raja Grafindo Persada</b:Publisher>
    <b:RefOrder>3</b:RefOrder>
  </b:Source>
  <b:Source>
    <b:Tag>Bud15</b:Tag>
    <b:SourceType>JournalArticle</b:SourceType>
    <b:Guid>{CB0C80C8-30BD-41B7-A503-AEDFEA50819C}</b:Guid>
    <b:LCID>0</b:LCID>
    <b:Author>
      <b:Author>
        <b:NameList>
          <b:Person>
            <b:Last>Budi</b:Last>
            <b:First>Purwanti</b:First>
          </b:Person>
        </b:NameList>
      </b:Author>
    </b:Author>
    <b:Title>Pengembangan Media Video Pembelajaran Matematika dengan Model Assure </b:Title>
    <b:JournalName>Jurnal Kebijakan dan Pengembangan Pendidikan</b:JournalName>
    <b:Year>2015</b:Year>
    <b:Pages> 42-47</b:Pages>
    <b:RefOrder>4</b:RefOrder>
  </b:Source>
  <b:Source>
    <b:Tag>Agu12</b:Tag>
    <b:SourceType>JournalArticle</b:SourceType>
    <b:Guid>{B47ED1FD-16A7-409C-822A-BDA3EEE05C55}</b:Guid>
    <b:LCID>0</b:LCID>
    <b:Author>
      <b:Author>
        <b:NameList>
          <b:Person>
            <b:Last>Agustina</b:Last>
            <b:First>A</b:First>
          </b:Person>
          <b:Person>
            <b:Last>Novita</b:Last>
            <b:First>D.,</b:First>
          </b:Person>
        </b:NameList>
      </b:Author>
    </b:Author>
    <b:Title>Pengembangan Media Pembelajaran Video Untuk Melatih Kemampuan Memecahkan Masalah Pada Materi Larutan Asam Basa</b:Title>
    <b:JournalName>Unesa Journal of Chemical Education 1</b:JournalName>
    <b:Year>2012</b:Year>
    <b:Pages>10-16</b:Pages>
    <b:RefOrder>5</b:RefOrder>
  </b:Source>
  <b:Source>
    <b:Tag>Wik22</b:Tag>
    <b:SourceType>InternetSite</b:SourceType>
    <b:Guid>{D84B56D3-576A-4724-A6D5-22FC2ABD2E8C}</b:Guid>
    <b:LCID>0</b:LCID>
    <b:Author>
      <b:Author>
        <b:NameList>
          <b:Person>
            <b:Last>Wikipedia</b:Last>
          </b:Person>
        </b:NameList>
      </b:Author>
    </b:Author>
    <b:Title>Zenius Education</b:Title>
    <b:Year>2022</b:Year>
    <b:InternetSiteTitle>Zenius Education</b:InternetSiteTitle>
    <b:Month>Maret</b:Month>
    <b:Day>28</b:Day>
    <b:YearAccessed>2022</b:YearAccessed>
    <b:MonthAccessed>Agustus</b:MonthAccessed>
    <b:DayAccessed>1</b:DayAccessed>
    <b:URL>https://id.wikipedia.org/wiki/Zenius_Education</b:URL>
    <b:RefOrder>6</b:RefOrder>
  </b:Source>
  <b:Source>
    <b:Tag>Rid13</b:Tag>
    <b:SourceType>Book</b:SourceType>
    <b:Guid>{FC474289-505E-4F10-ACF4-1F083662F8B8}</b:Guid>
    <b:LCID>0</b:LCID>
    <b:Author>
      <b:Author>
        <b:NameList>
          <b:Person>
            <b:Last>Riduwan</b:Last>
          </b:Person>
          <b:Person>
            <b:Last>Akdon</b:Last>
          </b:Person>
        </b:NameList>
      </b:Author>
    </b:Author>
    <b:Title> Rumus dan Data dalam Analisis Statistika (Z. Arifin, Ed.)</b:Title>
    <b:Year>2013</b:Year>
    <b:City>Bandung</b:City>
    <b:Publisher>Alfabeta</b:Publisher>
    <b:RefOrder>7</b:RefOrder>
  </b:Source>
  <b:Source>
    <b:Tag>Saf21</b:Tag>
    <b:SourceType>JournalArticle</b:SourceType>
    <b:Guid>{628F4EE9-D232-48C7-B2E5-984D40ABE671}</b:Guid>
    <b:LCID>0</b:LCID>
    <b:Author>
      <b:Author>
        <b:NameList>
          <b:Person>
            <b:Last>Safitri</b:Last>
            <b:First>B.</b:First>
            <b:Middle>R. A</b:Middle>
          </b:Person>
          <b:Person>
            <b:Last>Astutik</b:Last>
            <b:First>F</b:First>
          </b:Person>
          <b:Person>
            <b:Last>Fikri</b:Last>
            <b:First>A.</b:First>
            <b:Middle>N</b:Middle>
          </b:Person>
          <b:Person>
            <b:Last>Saudiah</b:Last>
            <b:First>S</b:First>
          </b:Person>
        </b:NameList>
      </b:Author>
    </b:Author>
    <b:Title>Pengaruh Video Pembelajaran melalui Zenius. Net terhadap Hasil Belajar Kognitif Biologi Siswa Madrasah Aliyah Kelas X dan XI</b:Title>
    <b:Year>2021</b:Year>
    <b:JournalName>Bioscientist: Jurnal Ilmiah Biologi</b:JournalName>
    <b:Pages>154-160</b:Pages>
    <b:RefOrder>8</b:RefOrder>
  </b:Source>
  <b:Source>
    <b:Tag>Saf22</b:Tag>
    <b:SourceType>JournalArticle</b:SourceType>
    <b:Guid>{4439DD41-3617-47BD-85B5-1282FF487FE8}</b:Guid>
    <b:LCID>0</b:LCID>
    <b:Author>
      <b:Author>
        <b:NameList>
          <b:Person>
            <b:Last>Safitri</b:Last>
            <b:First>Baiq</b:First>
            <b:Middle>Rina Amalia</b:Middle>
          </b:Person>
          <b:Person>
            <b:First>Pahriah</b:First>
          </b:Person>
          <b:Person>
            <b:Last>Fuaddunnazmi</b:Last>
            <b:First>M</b:First>
          </b:Person>
        </b:NameList>
      </b:Author>
    </b:Author>
    <b:Title>Efektivitas Video Pembelajaran Berbasis Zenius.Net Dalam MeningkatkanPemahaman Konsep Kimia Siswa</b:Title>
    <b:JournalName>Hydrogen: Jurnal Kependidikan Kimia</b:JournalName>
    <b:Year>2022</b:Year>
    <b:Pages>34-41</b:Pages>
    <b:RefOrder>9</b:RefOrder>
  </b:Source>
  <b:Source>
    <b:Tag>Dwi19</b:Tag>
    <b:SourceType>Report</b:SourceType>
    <b:Guid>{A8359EFE-A9CE-4AC9-94B9-019BCFEFBEC5}</b:Guid>
    <b:LCID>0</b:LCID>
    <b:Author>
      <b:Author>
        <b:NameList>
          <b:Person>
            <b:Last>Dwiya</b:Last>
            <b:First>Y.</b:First>
            <b:Middle>A</b:Middle>
          </b:Person>
        </b:NameList>
      </b:Author>
    </b:Author>
    <b:Title>Hubungan Tingkat Perhatian Belajar Melalui Website “zenius. net” Dengan Tingkat Pemahaman Siswa (Studi Kuantitatif Di SMA 1 PSKD Jakarta</b:Title>
    <b:Year>2019</b:Year>
    <b:Publisher>Doctoral dissertation, Universitas Bhayangkara Jakarta Raya</b:Publisher>
    <b:City>Jakarta</b:City>
    <b:RefOrder>10</b:RefOrder>
  </b:Source>
</b:Sources>
</file>

<file path=customXml/itemProps1.xml><?xml version="1.0" encoding="utf-8"?>
<ds:datastoreItem xmlns:ds="http://schemas.openxmlformats.org/officeDocument/2006/customXml" ds:itemID="{4FADB9AB-C8E5-4F01-92C6-C396B865D53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laluimam44@gmail.com</cp:lastModifiedBy>
  <cp:revision>2</cp:revision>
  <cp:lastPrinted>2018-11-10T06:22:00Z</cp:lastPrinted>
  <dcterms:created xsi:type="dcterms:W3CDTF">2023-02-23T15:12:00Z</dcterms:created>
  <dcterms:modified xsi:type="dcterms:W3CDTF">2023-02-23T15:12:00Z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ies>
</file>