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3217" w14:textId="5D48B08E" w:rsidR="0040646D" w:rsidRPr="00F075D1" w:rsidRDefault="00F075D1" w:rsidP="00F075D1">
      <w:pPr>
        <w:jc w:val="center"/>
        <w:rPr>
          <w:rFonts w:ascii="Times New Roman" w:hAnsi="Times New Roman" w:cs="Times New Roman"/>
          <w:b/>
          <w:bCs/>
          <w:sz w:val="28"/>
          <w:szCs w:val="28"/>
        </w:rPr>
      </w:pPr>
      <w:r w:rsidRPr="00FC6065">
        <w:rPr>
          <w:rFonts w:ascii="Times New Roman" w:hAnsi="Times New Roman" w:cs="Times New Roman"/>
          <w:b/>
          <w:bCs/>
          <w:sz w:val="28"/>
          <w:szCs w:val="28"/>
        </w:rPr>
        <w:t xml:space="preserve">USING MUSIC VIDEO ASL (AMERICAN SIGN LANGUAGE) </w:t>
      </w:r>
      <w:r>
        <w:rPr>
          <w:rFonts w:ascii="Times New Roman" w:hAnsi="Times New Roman" w:cs="Times New Roman"/>
          <w:b/>
          <w:bCs/>
          <w:sz w:val="28"/>
          <w:szCs w:val="28"/>
          <w:lang w:val="en-US"/>
        </w:rPr>
        <w:t xml:space="preserve">TO </w:t>
      </w:r>
      <w:r w:rsidRPr="00FC6065">
        <w:rPr>
          <w:rFonts w:ascii="Times New Roman" w:hAnsi="Times New Roman" w:cs="Times New Roman"/>
          <w:b/>
          <w:bCs/>
          <w:sz w:val="28"/>
          <w:szCs w:val="28"/>
        </w:rPr>
        <w:t xml:space="preserve">IMPROVE STUDENTS’LEARNING </w:t>
      </w:r>
      <w:r>
        <w:rPr>
          <w:rFonts w:ascii="Times New Roman" w:hAnsi="Times New Roman" w:cs="Times New Roman"/>
          <w:b/>
          <w:bCs/>
          <w:sz w:val="28"/>
          <w:szCs w:val="28"/>
          <w:lang w:val="en-US"/>
        </w:rPr>
        <w:t xml:space="preserve">ACHIEVEMENT AND </w:t>
      </w:r>
      <w:r w:rsidRPr="00FC6065">
        <w:rPr>
          <w:rFonts w:ascii="Times New Roman" w:hAnsi="Times New Roman" w:cs="Times New Roman"/>
          <w:b/>
          <w:bCs/>
          <w:sz w:val="28"/>
          <w:szCs w:val="28"/>
        </w:rPr>
        <w:t>MOTIVATION</w:t>
      </w:r>
    </w:p>
    <w:p w14:paraId="4F4C1356" w14:textId="419169A7" w:rsidR="00B21E24" w:rsidRPr="0040646D"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F075D1">
        <w:rPr>
          <w:rFonts w:ascii="Times New Roman" w:hAnsi="Times New Roman" w:cs="Times New Roman"/>
          <w:b/>
          <w:sz w:val="24"/>
          <w:szCs w:val="24"/>
          <w:lang w:val="en-US"/>
        </w:rPr>
        <w:t>Yuliana Ningsih</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F075D1">
        <w:rPr>
          <w:rFonts w:ascii="Times New Roman" w:hAnsi="Times New Roman" w:cs="Times New Roman"/>
          <w:b/>
          <w:sz w:val="24"/>
          <w:szCs w:val="24"/>
          <w:lang w:val="en-US"/>
        </w:rPr>
        <w:t>Wan Yuliyanti</w:t>
      </w:r>
      <w:r>
        <w:rPr>
          <w:rFonts w:ascii="Times New Roman" w:hAnsi="Times New Roman" w:cs="Times New Roman"/>
          <w:b/>
          <w:sz w:val="24"/>
          <w:szCs w:val="24"/>
          <w:lang w:val="en-US"/>
        </w:rPr>
        <w:t xml:space="preserve"> </w:t>
      </w:r>
    </w:p>
    <w:p w14:paraId="348EB949" w14:textId="2205E7D6" w:rsidR="003E3375"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F075D1">
        <w:rPr>
          <w:rFonts w:ascii="Times New Roman" w:eastAsia="Times New Roman" w:hAnsi="Times New Roman" w:cs="Times New Roman"/>
          <w:iCs/>
          <w:color w:val="000000"/>
          <w:sz w:val="24"/>
          <w:szCs w:val="24"/>
          <w:bdr w:val="none" w:sz="0" w:space="0" w:color="auto" w:frame="1"/>
          <w:vertAlign w:val="superscript"/>
          <w:lang w:val="en-US"/>
        </w:rPr>
        <w:t>,2</w:t>
      </w:r>
      <w:r w:rsidR="00F075D1">
        <w:rPr>
          <w:rFonts w:ascii="Times New Roman" w:eastAsia="Times New Roman" w:hAnsi="Times New Roman" w:cs="Times New Roman"/>
          <w:iCs/>
          <w:color w:val="000000"/>
          <w:sz w:val="24"/>
          <w:szCs w:val="24"/>
          <w:bdr w:val="none" w:sz="0" w:space="0" w:color="auto" w:frame="1"/>
          <w:lang w:val="en-US"/>
        </w:rPr>
        <w:t>Politeknik Negeri Tanah Laut</w:t>
      </w:r>
      <w:r w:rsidR="005126EC">
        <w:rPr>
          <w:rFonts w:ascii="Times New Roman" w:eastAsia="Times New Roman" w:hAnsi="Times New Roman" w:cs="Times New Roman"/>
          <w:iCs/>
          <w:color w:val="000000"/>
          <w:sz w:val="24"/>
          <w:szCs w:val="24"/>
          <w:bdr w:val="none" w:sz="0" w:space="0" w:color="auto" w:frame="1"/>
          <w:lang w:val="en-US"/>
        </w:rPr>
        <w:t xml:space="preserve">, </w:t>
      </w:r>
      <w:r w:rsidR="00F075D1">
        <w:rPr>
          <w:rFonts w:ascii="Times New Roman" w:eastAsia="Times New Roman" w:hAnsi="Times New Roman" w:cs="Times New Roman"/>
          <w:iCs/>
          <w:color w:val="000000"/>
          <w:sz w:val="24"/>
          <w:szCs w:val="24"/>
          <w:bdr w:val="none" w:sz="0" w:space="0" w:color="auto" w:frame="1"/>
          <w:lang w:val="en-US"/>
        </w:rPr>
        <w:t>Indonesia</w:t>
      </w:r>
    </w:p>
    <w:p w14:paraId="2578F16C" w14:textId="39AA7AB4"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hyperlink r:id="rId8" w:history="1">
        <w:r w:rsidR="00F075D1" w:rsidRPr="002A6317">
          <w:rPr>
            <w:rStyle w:val="Hyperlink"/>
            <w:rFonts w:ascii="Times New Roman" w:eastAsia="Times New Roman" w:hAnsi="Times New Roman" w:cs="Times New Roman"/>
            <w:iCs/>
            <w:sz w:val="24"/>
            <w:szCs w:val="24"/>
            <w:bdr w:val="none" w:sz="0" w:space="0" w:color="auto" w:frame="1"/>
            <w:lang w:val="en-US"/>
          </w:rPr>
          <w:t>yuliana</w:t>
        </w:r>
      </w:hyperlink>
      <w:r w:rsidR="00F075D1">
        <w:rPr>
          <w:rStyle w:val="Hyperlink"/>
          <w:rFonts w:ascii="Times New Roman" w:eastAsia="Times New Roman" w:hAnsi="Times New Roman" w:cs="Times New Roman"/>
          <w:iCs/>
          <w:sz w:val="24"/>
          <w:szCs w:val="24"/>
          <w:bdr w:val="none" w:sz="0" w:space="0" w:color="auto" w:frame="1"/>
          <w:lang w:val="en-US"/>
        </w:rPr>
        <w:t>ningsih@politala.ac.id</w:t>
      </w:r>
      <w:r w:rsidR="003E3375" w:rsidRPr="0040646D">
        <w:rPr>
          <w:rFonts w:ascii="Times New Roman" w:eastAsia="Times New Roman" w:hAnsi="Times New Roman" w:cs="Times New Roman"/>
          <w:iCs/>
          <w:color w:val="000000"/>
          <w:sz w:val="24"/>
          <w:szCs w:val="24"/>
          <w:bdr w:val="none" w:sz="0" w:space="0" w:color="auto" w:frame="1"/>
          <w:lang w:val="en-US"/>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07878F89"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7CD18F91" w14:textId="50D0DC17" w:rsidR="009E4CDA" w:rsidRPr="00D72A6C" w:rsidRDefault="009E4CDA" w:rsidP="009E4CDA">
            <w:pPr>
              <w:jc w:val="both"/>
              <w:rPr>
                <w:rFonts w:asciiTheme="majorBidi" w:hAnsiTheme="majorBidi" w:cstheme="majorBidi"/>
                <w:i/>
                <w:iCs/>
                <w:sz w:val="20"/>
                <w:szCs w:val="20"/>
                <w:lang w:val="en-US"/>
              </w:rPr>
            </w:pPr>
            <w:r w:rsidRPr="00D72A6C">
              <w:rPr>
                <w:rFonts w:ascii="Times New Roman" w:hAnsi="Times New Roman"/>
                <w:i/>
                <w:iCs/>
                <w:sz w:val="20"/>
                <w:szCs w:val="20"/>
              </w:rPr>
              <w:t>This study aimed at investigating the use of Music Video ASL (American Sign Language) to improve students’ learning achievement and motivation in the State Polytechnic of Tanah Laut. The study was a classroom action research conducted in two cycles with the subjects of the first semester of students at The State Polytechnic of Tanah Laut in the course of English II in the academic year 2016/2017 with the total number of 32 students. The data sources were formative tests conducted at the end of every cycles, classroom observation, and questionnaire for the students. Data were analyzed descriptively to know the improvement of students’ achievement and motivation in learning process towards the implementation of Video ASL in the classroom. The findings of the research revealed that there was an improvement in students’ achievement, from the average score of 52.19 in the pre-cycle, 69.84 at the end of Cycle 1, and 76.41 in Cycle 2. The study also found that this learning media gave motivation to students, they became very actively participated in the class and also had very positive views towards the implementation of Music Video ASL in the classroom.</w:t>
            </w:r>
          </w:p>
          <w:p w14:paraId="0E7DA15E" w14:textId="77777777" w:rsidR="009E4CDA" w:rsidRPr="00D72A6C" w:rsidRDefault="009E4CDA" w:rsidP="009E4CDA">
            <w:pPr>
              <w:rPr>
                <w:rFonts w:asciiTheme="majorBidi" w:hAnsiTheme="majorBidi" w:cstheme="majorBidi"/>
                <w:i/>
                <w:iCs/>
                <w:sz w:val="20"/>
                <w:szCs w:val="20"/>
                <w:lang w:val="en-US"/>
              </w:rPr>
            </w:pPr>
          </w:p>
          <w:p w14:paraId="04A45803" w14:textId="77777777" w:rsidR="009E4CDA" w:rsidRPr="00D72A6C" w:rsidRDefault="009E4CDA" w:rsidP="009E4CDA">
            <w:pPr>
              <w:rPr>
                <w:i/>
                <w:iCs/>
                <w:sz w:val="20"/>
                <w:szCs w:val="20"/>
              </w:rPr>
            </w:pPr>
          </w:p>
          <w:p w14:paraId="161FEB31" w14:textId="2FD11BCB" w:rsidR="00670D17" w:rsidRPr="008178BA" w:rsidRDefault="00670D17" w:rsidP="00921F51">
            <w:pPr>
              <w:jc w:val="both"/>
              <w:rPr>
                <w:rFonts w:ascii="Times New Roman" w:hAnsi="Times New Roman" w:cs="Times New Roman"/>
                <w:i/>
                <w:sz w:val="20"/>
                <w:szCs w:val="20"/>
                <w:lang w:val="en-US"/>
              </w:rPr>
            </w:pP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0F037C68" w14:textId="77777777" w:rsidR="00E153FC" w:rsidRDefault="009E4CDA" w:rsidP="00921F51">
            <w:pPr>
              <w:jc w:val="both"/>
              <w:rPr>
                <w:rFonts w:ascii="Times New Roman" w:hAnsi="Times New Roman"/>
                <w:i/>
                <w:iCs/>
                <w:sz w:val="20"/>
                <w:szCs w:val="20"/>
              </w:rPr>
            </w:pPr>
            <w:r w:rsidRPr="009E4CDA">
              <w:rPr>
                <w:rFonts w:ascii="Times New Roman" w:hAnsi="Times New Roman"/>
                <w:i/>
                <w:iCs/>
                <w:sz w:val="20"/>
                <w:szCs w:val="20"/>
              </w:rPr>
              <w:t>Video</w:t>
            </w:r>
            <w:r>
              <w:rPr>
                <w:rFonts w:ascii="Times New Roman" w:hAnsi="Times New Roman"/>
                <w:i/>
                <w:iCs/>
                <w:sz w:val="20"/>
                <w:szCs w:val="20"/>
                <w:lang w:val="en-US"/>
              </w:rPr>
              <w:t>;</w:t>
            </w:r>
            <w:r w:rsidRPr="009E4CDA">
              <w:rPr>
                <w:rFonts w:ascii="Times New Roman" w:hAnsi="Times New Roman"/>
                <w:i/>
                <w:iCs/>
                <w:sz w:val="20"/>
                <w:szCs w:val="20"/>
              </w:rPr>
              <w:t xml:space="preserve"> </w:t>
            </w:r>
          </w:p>
          <w:p w14:paraId="09FC99D0" w14:textId="77777777" w:rsidR="00E153FC" w:rsidRDefault="009E4CDA" w:rsidP="00E153FC">
            <w:pPr>
              <w:rPr>
                <w:rFonts w:ascii="Times New Roman" w:hAnsi="Times New Roman"/>
                <w:i/>
                <w:iCs/>
                <w:sz w:val="20"/>
                <w:szCs w:val="20"/>
              </w:rPr>
            </w:pPr>
            <w:r w:rsidRPr="009E4CDA">
              <w:rPr>
                <w:rFonts w:ascii="Times New Roman" w:hAnsi="Times New Roman"/>
                <w:i/>
                <w:iCs/>
                <w:sz w:val="20"/>
                <w:szCs w:val="20"/>
              </w:rPr>
              <w:t>ASL (American Sign Language)</w:t>
            </w:r>
            <w:r>
              <w:rPr>
                <w:rFonts w:ascii="Times New Roman" w:hAnsi="Times New Roman"/>
                <w:i/>
                <w:iCs/>
                <w:sz w:val="20"/>
                <w:szCs w:val="20"/>
                <w:lang w:val="en-US"/>
              </w:rPr>
              <w:t>;</w:t>
            </w:r>
            <w:r w:rsidRPr="009E4CDA">
              <w:rPr>
                <w:rFonts w:ascii="Times New Roman" w:hAnsi="Times New Roman"/>
                <w:i/>
                <w:iCs/>
                <w:sz w:val="20"/>
                <w:szCs w:val="20"/>
              </w:rPr>
              <w:t xml:space="preserve"> </w:t>
            </w:r>
          </w:p>
          <w:p w14:paraId="7F6762D9" w14:textId="13C865F8" w:rsidR="000C2C19" w:rsidRPr="009E4CDA" w:rsidRDefault="009E4CDA" w:rsidP="00E153FC">
            <w:pPr>
              <w:rPr>
                <w:rFonts w:ascii="Times New Roman" w:eastAsia="Times New Roman" w:hAnsi="Times New Roman" w:cs="Times New Roman"/>
                <w:b/>
                <w:i/>
                <w:color w:val="000000"/>
                <w:sz w:val="20"/>
                <w:szCs w:val="20"/>
                <w:lang w:val="en-US"/>
              </w:rPr>
            </w:pPr>
            <w:r w:rsidRPr="009E4CDA">
              <w:rPr>
                <w:rFonts w:ascii="Times New Roman" w:hAnsi="Times New Roman"/>
                <w:i/>
                <w:iCs/>
                <w:sz w:val="20"/>
                <w:szCs w:val="20"/>
              </w:rPr>
              <w:t>Learning achievement</w:t>
            </w:r>
            <w:r>
              <w:rPr>
                <w:rFonts w:ascii="Times New Roman" w:hAnsi="Times New Roman"/>
                <w:i/>
                <w:iCs/>
                <w:sz w:val="20"/>
                <w:szCs w:val="20"/>
                <w:lang w:val="en-US"/>
              </w:rPr>
              <w:t>;</w:t>
            </w:r>
            <w:r w:rsidRPr="009E4CDA">
              <w:rPr>
                <w:rFonts w:ascii="Times New Roman" w:hAnsi="Times New Roman"/>
                <w:i/>
                <w:iCs/>
                <w:sz w:val="20"/>
                <w:szCs w:val="20"/>
              </w:rPr>
              <w:t xml:space="preserve"> motivation</w:t>
            </w:r>
            <w:r>
              <w:rPr>
                <w:rFonts w:ascii="Times New Roman" w:hAnsi="Times New Roman"/>
                <w:i/>
                <w:iCs/>
                <w:sz w:val="20"/>
                <w:szCs w:val="20"/>
                <w:lang w:val="en-US"/>
              </w:rPr>
              <w:t>;</w:t>
            </w:r>
          </w:p>
        </w:tc>
        <w:tc>
          <w:tcPr>
            <w:tcW w:w="6776" w:type="dxa"/>
            <w:vMerge/>
            <w:tcBorders>
              <w:bottom w:val="dotDotDash" w:sz="4" w:space="0" w:color="auto"/>
            </w:tcBorders>
          </w:tcPr>
          <w:p w14:paraId="3C4813DF"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77777777" w:rsidR="000C2C19" w:rsidRPr="005A1CC2" w:rsidRDefault="000C2C19" w:rsidP="00921F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14:paraId="444D8A79" w14:textId="6557DF96"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14:paraId="5DBF03C1" w14:textId="77777777" w:rsidR="00CA10EB" w:rsidRPr="00E5088A" w:rsidRDefault="003D4912" w:rsidP="00CA10EB">
      <w:pPr>
        <w:autoSpaceDE w:val="0"/>
        <w:autoSpaceDN w:val="0"/>
        <w:adjustRightInd w:val="0"/>
        <w:spacing w:after="0" w:line="240" w:lineRule="auto"/>
        <w:ind w:firstLine="720"/>
        <w:jc w:val="both"/>
        <w:rPr>
          <w:rFonts w:ascii="Times New Roman" w:hAnsi="Times New Roman"/>
          <w:color w:val="000000" w:themeColor="text1"/>
          <w:sz w:val="24"/>
          <w:szCs w:val="24"/>
        </w:rPr>
      </w:pPr>
      <w:r w:rsidRPr="003D4912">
        <w:rPr>
          <w:rFonts w:ascii="Times New Roman" w:hAnsi="Times New Roman" w:cs="Times New Roman"/>
          <w:noProof/>
          <w:sz w:val="24"/>
          <w:szCs w:val="24"/>
        </w:rPr>
        <w:t>State the objectives of your work and provide an adequate background, avoiding a detailed literature survey or a summary of the results. Explicitly state the gap in the literature, which signifies the significance of your research.</w:t>
      </w:r>
      <w:r w:rsidR="00CA10EB">
        <w:rPr>
          <w:rFonts w:ascii="Times New Roman" w:hAnsi="Times New Roman" w:cs="Times New Roman"/>
          <w:noProof/>
          <w:sz w:val="24"/>
          <w:szCs w:val="24"/>
          <w:lang w:val="en-US"/>
        </w:rPr>
        <w:t xml:space="preserve"> </w:t>
      </w:r>
      <w:r w:rsidR="00CA10EB" w:rsidRPr="00E5088A">
        <w:rPr>
          <w:rFonts w:ascii="Times New Roman" w:hAnsi="Times New Roman"/>
          <w:color w:val="000000" w:themeColor="text1"/>
          <w:sz w:val="24"/>
          <w:szCs w:val="24"/>
        </w:rPr>
        <w:t>The quality of education in Indonesia has decreased. Development index in 2010 Education for all in Indonesia is ranked 65th, in 2011 fell to rank 69 of 127 countries in the world (Kompas, 3</w:t>
      </w:r>
      <w:r w:rsidR="00CA10EB" w:rsidRPr="00E5088A">
        <w:rPr>
          <w:rFonts w:ascii="Times New Roman" w:hAnsi="Times New Roman"/>
          <w:color w:val="000000" w:themeColor="text1"/>
          <w:sz w:val="24"/>
          <w:szCs w:val="24"/>
          <w:vertAlign w:val="superscript"/>
        </w:rPr>
        <w:t>rd</w:t>
      </w:r>
      <w:r w:rsidR="00CA10EB" w:rsidRPr="00E5088A">
        <w:rPr>
          <w:rFonts w:ascii="Times New Roman" w:hAnsi="Times New Roman"/>
          <w:color w:val="000000" w:themeColor="text1"/>
          <w:sz w:val="24"/>
          <w:szCs w:val="24"/>
        </w:rPr>
        <w:t xml:space="preserve"> March 2011). The causes of the low quality of education in Indonesia include the problem of effectiveness, efficiency and standardization of teaching. </w:t>
      </w:r>
    </w:p>
    <w:p w14:paraId="03FFF096" w14:textId="77777777" w:rsidR="00CA10EB" w:rsidRPr="00E5088A" w:rsidRDefault="00CA10EB" w:rsidP="00CA10EB">
      <w:pPr>
        <w:spacing w:after="0" w:line="240" w:lineRule="auto"/>
        <w:ind w:firstLine="720"/>
        <w:jc w:val="both"/>
        <w:rPr>
          <w:rFonts w:ascii="Times New Roman" w:hAnsi="Times New Roman"/>
          <w:color w:val="000000" w:themeColor="text1"/>
          <w:sz w:val="24"/>
          <w:szCs w:val="24"/>
        </w:rPr>
      </w:pPr>
      <w:r w:rsidRPr="00E5088A">
        <w:rPr>
          <w:rFonts w:ascii="Times New Roman" w:hAnsi="Times New Roman"/>
          <w:color w:val="000000" w:themeColor="text1"/>
          <w:sz w:val="24"/>
          <w:szCs w:val="24"/>
        </w:rPr>
        <w:t>In the process of learning in class especially English</w:t>
      </w:r>
      <w:r w:rsidRPr="00E5088A">
        <w:rPr>
          <w:rFonts w:ascii="Times New Roman" w:hAnsi="Times New Roman"/>
          <w:color w:val="000000" w:themeColor="text1"/>
          <w:sz w:val="24"/>
          <w:szCs w:val="24"/>
          <w:lang w:val="en-US"/>
        </w:rPr>
        <w:t xml:space="preserve"> subject</w:t>
      </w:r>
      <w:r w:rsidRPr="00E5088A">
        <w:rPr>
          <w:rFonts w:ascii="Times New Roman" w:hAnsi="Times New Roman"/>
          <w:color w:val="000000" w:themeColor="text1"/>
          <w:sz w:val="24"/>
          <w:szCs w:val="24"/>
        </w:rPr>
        <w:t xml:space="preserve"> there are several problems that occur. There are findings of English grade results that have low achievement. The problem is because English is not their native language, so they have difficulties in absorbing the science delivered and convey it in the form of English. In fact, behind the English course is hidden value that is very useful for learners, as we know that the current economy of Indonesia facing the era of MEA (ASEAN Economic Community). </w:t>
      </w:r>
    </w:p>
    <w:p w14:paraId="0CBD6C6F" w14:textId="77777777" w:rsidR="00CA10EB" w:rsidRPr="00E5088A" w:rsidRDefault="00CA10EB" w:rsidP="00CA10EB">
      <w:pPr>
        <w:spacing w:after="0" w:line="240" w:lineRule="auto"/>
        <w:ind w:firstLine="720"/>
        <w:jc w:val="both"/>
        <w:rPr>
          <w:rFonts w:ascii="Times New Roman" w:hAnsi="Times New Roman"/>
          <w:color w:val="000000" w:themeColor="text1"/>
          <w:sz w:val="24"/>
          <w:szCs w:val="24"/>
        </w:rPr>
      </w:pPr>
      <w:r w:rsidRPr="00E5088A">
        <w:rPr>
          <w:rFonts w:ascii="Times New Roman" w:hAnsi="Times New Roman"/>
          <w:color w:val="000000" w:themeColor="text1"/>
          <w:sz w:val="24"/>
          <w:szCs w:val="24"/>
        </w:rPr>
        <w:t xml:space="preserve">English in Higher Education, especially </w:t>
      </w:r>
      <w:r w:rsidRPr="00E5088A">
        <w:rPr>
          <w:rFonts w:ascii="Times New Roman" w:hAnsi="Times New Roman"/>
          <w:color w:val="000000" w:themeColor="text1"/>
          <w:sz w:val="24"/>
          <w:szCs w:val="24"/>
          <w:lang w:val="en-US"/>
        </w:rPr>
        <w:t>Politeknik Negeri Tanah Laut</w:t>
      </w:r>
      <w:r w:rsidRPr="00E5088A">
        <w:rPr>
          <w:rFonts w:ascii="Times New Roman" w:hAnsi="Times New Roman"/>
          <w:color w:val="000000" w:themeColor="text1"/>
          <w:sz w:val="24"/>
          <w:szCs w:val="24"/>
        </w:rPr>
        <w:t xml:space="preserve"> become less desirable so students' motivation in learning English becomes low, and consequently English subject in the eyes of the students become less meaningful and the end of all that is low of students' achievement. Based on the lack of motivation and students' learning achievement, it is necessary to apply an innovative learning. One of the learning media that suits the learning </w:t>
      </w:r>
      <w:r w:rsidRPr="00E5088A">
        <w:rPr>
          <w:rFonts w:ascii="Times New Roman" w:hAnsi="Times New Roman"/>
          <w:color w:val="000000" w:themeColor="text1"/>
          <w:sz w:val="24"/>
          <w:szCs w:val="24"/>
        </w:rPr>
        <w:lastRenderedPageBreak/>
        <w:t>characteristics is music video ASL (American Sign Language) because students prefer entertainment to learning. ASL is an international sign language that has become the foundation for other sign language in the world. By signing, the brain processes linguistic information through the eye. Shape, placement, and hand movement, as well as facial expressions and body movements, all of these play an important part in conveying information (Tom Moran, 2005).</w:t>
      </w:r>
      <w:r w:rsidRPr="00E5088A">
        <w:rPr>
          <w:rFonts w:ascii="Times New Roman" w:hAnsi="Times New Roman"/>
          <w:color w:val="000000" w:themeColor="text1"/>
          <w:sz w:val="24"/>
          <w:szCs w:val="24"/>
          <w:lang w:val="en-US"/>
        </w:rPr>
        <w:t xml:space="preserve"> </w:t>
      </w:r>
    </w:p>
    <w:p w14:paraId="59F58BCE" w14:textId="77777777" w:rsidR="00CA10EB" w:rsidRPr="00E5088A" w:rsidRDefault="00CA10EB" w:rsidP="00CA10EB">
      <w:pPr>
        <w:spacing w:after="0" w:line="240" w:lineRule="auto"/>
        <w:ind w:firstLine="720"/>
        <w:jc w:val="both"/>
        <w:rPr>
          <w:rFonts w:ascii="Times New Roman" w:hAnsi="Times New Roman"/>
          <w:color w:val="000000" w:themeColor="text1"/>
          <w:sz w:val="24"/>
          <w:szCs w:val="24"/>
        </w:rPr>
      </w:pPr>
      <w:r w:rsidRPr="00E5088A">
        <w:rPr>
          <w:rFonts w:ascii="Times New Roman" w:hAnsi="Times New Roman"/>
          <w:color w:val="000000" w:themeColor="text1"/>
          <w:sz w:val="24"/>
          <w:szCs w:val="24"/>
        </w:rPr>
        <w:t>Learning is seen as a change in human nature or ability that lasts for a time that is not just caused by the growth process (Gagne, 3: 1990). Furthermore, Skagitwatershed (2009: 1) defines learning achievement by adhering to three Bloom's taxonomies, which are aspects of cognition that refer to mental skills or affective knowledge that lead to the growth of emotional and emotional areas or are called attitudes, and psychomotorics that refer to physical skills or known by skill.</w:t>
      </w:r>
    </w:p>
    <w:p w14:paraId="3C01417E" w14:textId="77777777" w:rsidR="00CA10EB" w:rsidRPr="00E5088A" w:rsidRDefault="00CA10EB" w:rsidP="00CA10EB">
      <w:pPr>
        <w:spacing w:after="0" w:line="240" w:lineRule="auto"/>
        <w:ind w:firstLine="720"/>
        <w:jc w:val="both"/>
        <w:rPr>
          <w:rFonts w:ascii="Times New Roman" w:hAnsi="Times New Roman"/>
          <w:color w:val="000000" w:themeColor="text1"/>
          <w:sz w:val="24"/>
          <w:szCs w:val="24"/>
        </w:rPr>
      </w:pPr>
      <w:r w:rsidRPr="00E5088A">
        <w:rPr>
          <w:rFonts w:ascii="Times New Roman" w:hAnsi="Times New Roman"/>
          <w:color w:val="000000" w:themeColor="text1"/>
          <w:sz w:val="24"/>
          <w:szCs w:val="24"/>
        </w:rPr>
        <w:t>One of the influencing factors is the psychological factor. Sardiman A.M (2007: 55) states that one of the psychological factors that influence learning is the motivation factor. Motivation is a very important psychological factor in learning. Sardiman A.M (2007: 40) also suggests that "the motivation of learning is the desire to learn. Motivation in this case includes two things: to know what will be learnt and to understand the reason to learn it ". According to Mc. Donald (in Sardiman, 2014: 73-74), Uno (2015: 3), Koeswara 1989 (in Dimyati and Mudjiono, 2015: 80), that motivation is the overall power to mobilize students that give effect to learning activities and give direction to the learning activities so that the purpose of the subject of learning can be achieved. In learning, student' achievement will be better if the student has the motivation to succeed in learning achievement.</w:t>
      </w:r>
    </w:p>
    <w:p w14:paraId="173A4895" w14:textId="77777777" w:rsidR="00CA10EB" w:rsidRPr="00E5088A" w:rsidRDefault="00CA10EB" w:rsidP="00CA10EB">
      <w:pPr>
        <w:spacing w:after="0" w:line="240" w:lineRule="auto"/>
        <w:ind w:firstLine="720"/>
        <w:jc w:val="both"/>
        <w:rPr>
          <w:rFonts w:ascii="Times New Roman" w:hAnsi="Times New Roman"/>
          <w:color w:val="000000" w:themeColor="text1"/>
          <w:sz w:val="24"/>
          <w:szCs w:val="24"/>
        </w:rPr>
      </w:pPr>
      <w:r w:rsidRPr="00E5088A">
        <w:rPr>
          <w:rFonts w:ascii="Times New Roman" w:hAnsi="Times New Roman"/>
          <w:color w:val="000000" w:themeColor="text1"/>
          <w:sz w:val="24"/>
          <w:szCs w:val="24"/>
        </w:rPr>
        <w:t>Maslow (2007: 8) reveals that motivation can include aspects of physiology, security, social, appreciation, and actualization. The theory of Abraham Maslow is known as the theory Hierarchy of Need. Aspects of motivation can be seen in the figure below:</w:t>
      </w:r>
    </w:p>
    <w:p w14:paraId="03279347" w14:textId="5B56384E" w:rsidR="00CA10EB" w:rsidRPr="00E5088A" w:rsidRDefault="00CA10EB" w:rsidP="00CA10EB">
      <w:pPr>
        <w:pStyle w:val="ListParagraph"/>
        <w:spacing w:after="0" w:line="240" w:lineRule="auto"/>
        <w:ind w:left="2160"/>
        <w:jc w:val="both"/>
        <w:rPr>
          <w:rFonts w:ascii="Times New Roman" w:hAnsi="Times New Roman"/>
          <w:color w:val="000000" w:themeColor="text1"/>
          <w:sz w:val="24"/>
          <w:szCs w:val="24"/>
        </w:rPr>
      </w:pPr>
      <w:r w:rsidRPr="00E5088A">
        <w:rPr>
          <w:noProof/>
          <w:sz w:val="24"/>
          <w:szCs w:val="24"/>
        </w:rPr>
        <w:drawing>
          <wp:inline distT="0" distB="0" distL="0" distR="0" wp14:anchorId="1DD80724" wp14:editId="0396B996">
            <wp:extent cx="2949146" cy="1976269"/>
            <wp:effectExtent l="0" t="0" r="3810" b="5080"/>
            <wp:docPr id="5" name="Picture 5" descr="C:\Users\AR\AppData\Local\Microsoft\Windows\Temporary Internet Files\Content.Word\mt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AppData\Local\Microsoft\Windows\Temporary Internet Files\Content.Word\mtv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4270" cy="1973002"/>
                    </a:xfrm>
                    <a:prstGeom prst="rect">
                      <a:avLst/>
                    </a:prstGeom>
                    <a:noFill/>
                    <a:ln>
                      <a:noFill/>
                    </a:ln>
                  </pic:spPr>
                </pic:pic>
              </a:graphicData>
            </a:graphic>
          </wp:inline>
        </w:drawing>
      </w:r>
    </w:p>
    <w:p w14:paraId="1120D28E" w14:textId="77777777" w:rsidR="00CA10EB" w:rsidRPr="00CA10EB" w:rsidRDefault="00CA10EB" w:rsidP="00CA10EB">
      <w:pPr>
        <w:spacing w:after="0" w:line="240" w:lineRule="auto"/>
        <w:jc w:val="center"/>
        <w:rPr>
          <w:rFonts w:ascii="Times New Roman" w:hAnsi="Times New Roman"/>
          <w:color w:val="000000" w:themeColor="text1"/>
          <w:sz w:val="20"/>
          <w:szCs w:val="20"/>
        </w:rPr>
      </w:pPr>
      <w:r w:rsidRPr="00CA10EB">
        <w:rPr>
          <w:rFonts w:ascii="Times New Roman" w:hAnsi="Times New Roman"/>
          <w:bCs/>
          <w:color w:val="000000" w:themeColor="text1"/>
          <w:sz w:val="20"/>
          <w:szCs w:val="20"/>
        </w:rPr>
        <w:t>Figure 1</w:t>
      </w:r>
    </w:p>
    <w:p w14:paraId="333A59F8" w14:textId="77777777" w:rsidR="00CA10EB" w:rsidRPr="00CA10EB" w:rsidRDefault="00CA10EB" w:rsidP="00CA10EB">
      <w:pPr>
        <w:spacing w:after="0" w:line="240" w:lineRule="auto"/>
        <w:jc w:val="center"/>
        <w:rPr>
          <w:rFonts w:ascii="Times New Roman" w:hAnsi="Times New Roman"/>
          <w:color w:val="000000" w:themeColor="text1"/>
          <w:sz w:val="20"/>
          <w:szCs w:val="20"/>
        </w:rPr>
      </w:pPr>
      <w:r w:rsidRPr="00CA10EB">
        <w:rPr>
          <w:rFonts w:ascii="Times New Roman" w:hAnsi="Times New Roman"/>
          <w:color w:val="000000" w:themeColor="text1"/>
          <w:sz w:val="20"/>
          <w:szCs w:val="20"/>
        </w:rPr>
        <w:t>Aspects that include Motivation (Maslow (2007: 8)</w:t>
      </w:r>
    </w:p>
    <w:p w14:paraId="24594E62" w14:textId="77777777" w:rsidR="00CA10EB" w:rsidRDefault="00CA10EB" w:rsidP="00CA10EB">
      <w:pPr>
        <w:spacing w:after="0" w:line="240" w:lineRule="auto"/>
        <w:ind w:firstLine="284"/>
        <w:jc w:val="center"/>
        <w:rPr>
          <w:rFonts w:ascii="Times New Roman" w:hAnsi="Times New Roman"/>
          <w:color w:val="000000" w:themeColor="text1"/>
          <w:sz w:val="24"/>
          <w:szCs w:val="24"/>
        </w:rPr>
      </w:pPr>
    </w:p>
    <w:p w14:paraId="2049C8E9" w14:textId="3EA03D37" w:rsidR="00CA10EB" w:rsidRPr="00E5088A" w:rsidRDefault="00CA10EB" w:rsidP="00CA10EB">
      <w:pPr>
        <w:spacing w:after="0" w:line="240" w:lineRule="auto"/>
        <w:ind w:firstLine="720"/>
        <w:jc w:val="both"/>
        <w:rPr>
          <w:rFonts w:ascii="Times New Roman" w:hAnsi="Times New Roman"/>
          <w:color w:val="000000" w:themeColor="text1"/>
          <w:sz w:val="24"/>
          <w:szCs w:val="24"/>
        </w:rPr>
      </w:pPr>
      <w:r w:rsidRPr="00E5088A">
        <w:rPr>
          <w:rFonts w:ascii="Times New Roman" w:hAnsi="Times New Roman"/>
          <w:color w:val="000000" w:themeColor="text1"/>
          <w:sz w:val="24"/>
          <w:szCs w:val="24"/>
        </w:rPr>
        <w:t xml:space="preserve">Mahnun (2012: 33) revealed that Media is part of the learning component, the benefits and functions of the media in learning are felt by both educators and students. </w:t>
      </w:r>
    </w:p>
    <w:p w14:paraId="49AD5C60" w14:textId="77777777" w:rsidR="00CA10EB" w:rsidRPr="00E5088A" w:rsidRDefault="00CA10EB" w:rsidP="00CA10EB">
      <w:pPr>
        <w:spacing w:after="0" w:line="240" w:lineRule="auto"/>
        <w:ind w:firstLine="720"/>
        <w:jc w:val="both"/>
        <w:rPr>
          <w:rFonts w:ascii="Times New Roman" w:hAnsi="Times New Roman"/>
          <w:color w:val="000000" w:themeColor="text1"/>
          <w:sz w:val="24"/>
          <w:szCs w:val="24"/>
        </w:rPr>
      </w:pPr>
      <w:r w:rsidRPr="00E5088A">
        <w:rPr>
          <w:rFonts w:ascii="Times New Roman" w:hAnsi="Times New Roman"/>
          <w:color w:val="000000" w:themeColor="text1"/>
          <w:sz w:val="24"/>
          <w:szCs w:val="24"/>
          <w:lang w:val="en-US"/>
        </w:rPr>
        <w:t xml:space="preserve">ASL </w:t>
      </w:r>
      <w:r w:rsidRPr="00E5088A">
        <w:rPr>
          <w:rFonts w:ascii="Times New Roman" w:hAnsi="Times New Roman"/>
          <w:color w:val="000000" w:themeColor="text1"/>
          <w:sz w:val="24"/>
          <w:szCs w:val="24"/>
        </w:rPr>
        <w:t>(American Sign Language) is a communication media for people with hearing impairements, and this communication media is included in learning for students with special needs such as Deaf whose method is known as komtal (total communication). The first person to use this term is Roy Holcomb. This term used to describe the flexibility in communicating as applied to a school in California, USA. Then in 1968, D. Denton described this method of komtal with the overall meaning of the full-fledged language spectrum, sign language, speech language, finger spelling, and reading and writing, and there is sound. (Sulastri in the Struggle S, 2014: 3)</w:t>
      </w:r>
    </w:p>
    <w:p w14:paraId="1ABDB588" w14:textId="77777777" w:rsidR="00CA10EB" w:rsidRPr="00E5088A" w:rsidRDefault="00CA10EB" w:rsidP="00CA10EB">
      <w:pPr>
        <w:pStyle w:val="ListParagraph"/>
        <w:spacing w:after="0" w:line="240" w:lineRule="auto"/>
        <w:jc w:val="both"/>
        <w:rPr>
          <w:rFonts w:ascii="Times New Roman" w:hAnsi="Times New Roman"/>
          <w:color w:val="000000" w:themeColor="text1"/>
          <w:sz w:val="24"/>
          <w:szCs w:val="24"/>
        </w:rPr>
      </w:pPr>
      <w:r w:rsidRPr="00E5088A">
        <w:rPr>
          <w:rFonts w:ascii="Times New Roman" w:hAnsi="Times New Roman"/>
          <w:color w:val="000000" w:themeColor="text1"/>
          <w:sz w:val="24"/>
          <w:szCs w:val="24"/>
        </w:rPr>
        <w:t>Here are the alphabetical symbols, numbers and examples of words in ASL:</w:t>
      </w:r>
    </w:p>
    <w:p w14:paraId="5E7F11D9" w14:textId="3D4DA373" w:rsidR="00CA10EB" w:rsidRPr="00E5088A" w:rsidRDefault="00CA10EB" w:rsidP="00CA10EB">
      <w:pPr>
        <w:pStyle w:val="ListParagraph"/>
        <w:spacing w:after="0" w:line="240" w:lineRule="auto"/>
        <w:ind w:left="2160"/>
        <w:jc w:val="both"/>
        <w:rPr>
          <w:rFonts w:ascii="Times New Roman" w:hAnsi="Times New Roman"/>
          <w:color w:val="000000" w:themeColor="text1"/>
          <w:sz w:val="24"/>
          <w:szCs w:val="24"/>
        </w:rPr>
      </w:pPr>
      <w:r w:rsidRPr="00E5088A">
        <w:rPr>
          <w:noProof/>
          <w:sz w:val="24"/>
          <w:szCs w:val="24"/>
        </w:rPr>
        <w:lastRenderedPageBreak/>
        <w:drawing>
          <wp:inline distT="0" distB="0" distL="0" distR="0" wp14:anchorId="485A6A3C" wp14:editId="4FAA6938">
            <wp:extent cx="3611880" cy="2651760"/>
            <wp:effectExtent l="0" t="0" r="7620" b="0"/>
            <wp:docPr id="7" name="Picture 7" descr="C:\Users\AR\AppData\Local\Microsoft\Windows\Temporary Internet Files\Content.Word\asl.png"/>
            <wp:cNvGraphicFramePr/>
            <a:graphic xmlns:a="http://schemas.openxmlformats.org/drawingml/2006/main">
              <a:graphicData uri="http://schemas.openxmlformats.org/drawingml/2006/picture">
                <pic:pic xmlns:pic="http://schemas.openxmlformats.org/drawingml/2006/picture">
                  <pic:nvPicPr>
                    <pic:cNvPr id="2" name="Picture 2" descr="C:\Users\AR\AppData\Local\Microsoft\Windows\Temporary Internet Files\Content.Word\asl.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2657354"/>
                    </a:xfrm>
                    <a:prstGeom prst="rect">
                      <a:avLst/>
                    </a:prstGeom>
                    <a:noFill/>
                    <a:ln>
                      <a:noFill/>
                    </a:ln>
                  </pic:spPr>
                </pic:pic>
              </a:graphicData>
            </a:graphic>
          </wp:inline>
        </w:drawing>
      </w:r>
    </w:p>
    <w:p w14:paraId="7D9B8E22" w14:textId="0AA77F0B" w:rsidR="00CA10EB" w:rsidRPr="00CA10EB" w:rsidRDefault="00CA10EB" w:rsidP="00CA10EB">
      <w:pPr>
        <w:spacing w:after="0" w:line="240" w:lineRule="auto"/>
        <w:jc w:val="center"/>
        <w:rPr>
          <w:rFonts w:ascii="Times New Roman" w:hAnsi="Times New Roman"/>
          <w:color w:val="000000" w:themeColor="text1"/>
          <w:sz w:val="20"/>
          <w:szCs w:val="20"/>
        </w:rPr>
      </w:pPr>
      <w:r w:rsidRPr="00CA10EB">
        <w:rPr>
          <w:rFonts w:ascii="Times New Roman" w:hAnsi="Times New Roman"/>
          <w:bCs/>
          <w:color w:val="000000" w:themeColor="text1"/>
          <w:sz w:val="20"/>
          <w:szCs w:val="20"/>
        </w:rPr>
        <w:t>Figure 2</w:t>
      </w:r>
    </w:p>
    <w:p w14:paraId="53A8B7FE" w14:textId="77777777" w:rsidR="00CA10EB" w:rsidRPr="00CA10EB" w:rsidRDefault="00CA10EB" w:rsidP="00CA10EB">
      <w:pPr>
        <w:spacing w:after="0" w:line="240" w:lineRule="auto"/>
        <w:jc w:val="center"/>
        <w:rPr>
          <w:rFonts w:ascii="Times New Roman" w:hAnsi="Times New Roman"/>
          <w:color w:val="000000" w:themeColor="text1"/>
          <w:sz w:val="20"/>
          <w:szCs w:val="20"/>
        </w:rPr>
      </w:pPr>
      <w:r w:rsidRPr="00CA10EB">
        <w:rPr>
          <w:rFonts w:ascii="Times New Roman" w:hAnsi="Times New Roman"/>
          <w:color w:val="000000" w:themeColor="text1"/>
          <w:sz w:val="20"/>
          <w:szCs w:val="20"/>
        </w:rPr>
        <w:t>The ASL alphabet (Vicars, W., 2013)</w:t>
      </w:r>
    </w:p>
    <w:p w14:paraId="4BDC8946" w14:textId="77777777" w:rsidR="00CA10EB" w:rsidRPr="00E5088A" w:rsidRDefault="00CA10EB" w:rsidP="00CA10EB">
      <w:pPr>
        <w:pStyle w:val="ListParagraph"/>
        <w:spacing w:after="0" w:line="240" w:lineRule="auto"/>
        <w:jc w:val="both"/>
        <w:rPr>
          <w:rFonts w:ascii="Times New Roman" w:hAnsi="Times New Roman"/>
          <w:color w:val="000000" w:themeColor="text1"/>
          <w:sz w:val="24"/>
          <w:szCs w:val="24"/>
        </w:rPr>
      </w:pPr>
      <w:r w:rsidRPr="00E5088A">
        <w:rPr>
          <w:rFonts w:ascii="Times New Roman" w:hAnsi="Times New Roman"/>
          <w:color w:val="000000" w:themeColor="text1"/>
          <w:sz w:val="24"/>
          <w:szCs w:val="24"/>
        </w:rPr>
        <w:t xml:space="preserve">       </w:t>
      </w:r>
    </w:p>
    <w:p w14:paraId="01A2F66C" w14:textId="13577669" w:rsidR="00CA10EB" w:rsidRPr="00E5088A" w:rsidRDefault="00CA10EB" w:rsidP="00CA10EB">
      <w:pPr>
        <w:pStyle w:val="ListParagraph"/>
        <w:spacing w:after="0" w:line="240" w:lineRule="auto"/>
        <w:rPr>
          <w:rFonts w:ascii="Times New Roman" w:hAnsi="Times New Roman"/>
          <w:i/>
          <w:iCs/>
          <w:color w:val="000000" w:themeColor="text1"/>
          <w:sz w:val="24"/>
          <w:szCs w:val="24"/>
        </w:rPr>
      </w:pPr>
    </w:p>
    <w:tbl>
      <w:tblPr>
        <w:tblStyle w:val="TableGrid"/>
        <w:tblW w:w="0" w:type="auto"/>
        <w:tblInd w:w="2160" w:type="dxa"/>
        <w:tblLook w:val="04A0" w:firstRow="1" w:lastRow="0" w:firstColumn="1" w:lastColumn="0" w:noHBand="0" w:noVBand="1"/>
      </w:tblPr>
      <w:tblGrid>
        <w:gridCol w:w="6062"/>
      </w:tblGrid>
      <w:tr w:rsidR="00CA10EB" w:rsidRPr="00E5088A" w14:paraId="62F99E50" w14:textId="77777777" w:rsidTr="00BA784C">
        <w:trPr>
          <w:trHeight w:val="2259"/>
        </w:trPr>
        <w:tc>
          <w:tcPr>
            <w:tcW w:w="6062" w:type="dxa"/>
            <w:tcBorders>
              <w:top w:val="single" w:sz="4" w:space="0" w:color="auto"/>
              <w:left w:val="single" w:sz="4" w:space="0" w:color="auto"/>
              <w:bottom w:val="single" w:sz="4" w:space="0" w:color="auto"/>
              <w:right w:val="single" w:sz="4" w:space="0" w:color="auto"/>
            </w:tcBorders>
            <w:hideMark/>
          </w:tcPr>
          <w:p w14:paraId="63D44F78" w14:textId="77777777" w:rsidR="00CA10EB" w:rsidRPr="00E5088A" w:rsidRDefault="00CA10EB" w:rsidP="00BA784C">
            <w:pPr>
              <w:rPr>
                <w:rFonts w:ascii="Times New Roman" w:hAnsi="Times New Roman" w:cs="Times New Roman"/>
                <w:color w:val="000000" w:themeColor="text1"/>
                <w:sz w:val="24"/>
                <w:szCs w:val="24"/>
              </w:rPr>
            </w:pPr>
            <w:r w:rsidRPr="00E5088A">
              <w:rPr>
                <w:rFonts w:ascii="Times New Roman" w:hAnsi="Times New Roman"/>
                <w:noProof/>
                <w:color w:val="000000" w:themeColor="text1"/>
                <w:sz w:val="24"/>
                <w:szCs w:val="24"/>
              </w:rPr>
              <w:drawing>
                <wp:inline distT="0" distB="0" distL="0" distR="0" wp14:anchorId="579378FC" wp14:editId="4F954E1D">
                  <wp:extent cx="3667125" cy="1517650"/>
                  <wp:effectExtent l="0" t="0" r="9525" b="6350"/>
                  <wp:docPr id="6" name="Picture 6" descr="Description: C:\Users\AR\AppData\Local\Microsoft\Windows\Temporary Internet Files\Content.Word\as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R\AppData\Local\Microsoft\Windows\Temporary Internet Files\Content.Word\asl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1517650"/>
                          </a:xfrm>
                          <a:prstGeom prst="rect">
                            <a:avLst/>
                          </a:prstGeom>
                          <a:noFill/>
                          <a:ln>
                            <a:noFill/>
                          </a:ln>
                        </pic:spPr>
                      </pic:pic>
                    </a:graphicData>
                  </a:graphic>
                </wp:inline>
              </w:drawing>
            </w:r>
          </w:p>
        </w:tc>
      </w:tr>
    </w:tbl>
    <w:p w14:paraId="05543351" w14:textId="77777777" w:rsidR="00CA10EB" w:rsidRPr="00CA10EB" w:rsidRDefault="00CA10EB" w:rsidP="00CA10EB">
      <w:pPr>
        <w:spacing w:after="0" w:line="240" w:lineRule="auto"/>
        <w:rPr>
          <w:rFonts w:ascii="Times New Roman" w:hAnsi="Times New Roman"/>
          <w:b/>
          <w:color w:val="000000" w:themeColor="text1"/>
          <w:sz w:val="24"/>
          <w:szCs w:val="24"/>
        </w:rPr>
      </w:pPr>
    </w:p>
    <w:p w14:paraId="1D665723" w14:textId="5892458D" w:rsidR="00CA10EB" w:rsidRPr="00CA10EB" w:rsidRDefault="00CA10EB" w:rsidP="00CA10EB">
      <w:pPr>
        <w:pStyle w:val="ListParagraph"/>
        <w:spacing w:after="0" w:line="240" w:lineRule="auto"/>
        <w:jc w:val="center"/>
        <w:rPr>
          <w:rFonts w:ascii="Times New Roman" w:hAnsi="Times New Roman"/>
          <w:color w:val="000000" w:themeColor="text1"/>
          <w:sz w:val="20"/>
          <w:szCs w:val="20"/>
        </w:rPr>
      </w:pPr>
      <w:r w:rsidRPr="00CA10EB">
        <w:rPr>
          <w:rFonts w:ascii="Times New Roman" w:hAnsi="Times New Roman"/>
          <w:bCs/>
          <w:color w:val="000000" w:themeColor="text1"/>
          <w:sz w:val="20"/>
          <w:szCs w:val="20"/>
        </w:rPr>
        <w:t>Figure 3</w:t>
      </w:r>
    </w:p>
    <w:p w14:paraId="0A416240" w14:textId="7A29AE02" w:rsidR="00CA10EB" w:rsidRPr="00CA10EB" w:rsidRDefault="00CA10EB" w:rsidP="00CA10EB">
      <w:pPr>
        <w:pStyle w:val="ListParagraph"/>
        <w:spacing w:after="0" w:line="240" w:lineRule="auto"/>
        <w:jc w:val="center"/>
        <w:rPr>
          <w:rFonts w:ascii="Times New Roman" w:hAnsi="Times New Roman"/>
          <w:b/>
          <w:color w:val="000000" w:themeColor="text1"/>
          <w:sz w:val="20"/>
          <w:szCs w:val="20"/>
        </w:rPr>
      </w:pPr>
      <w:r w:rsidRPr="00CA10EB">
        <w:rPr>
          <w:rFonts w:ascii="Times New Roman" w:hAnsi="Times New Roman"/>
          <w:color w:val="000000" w:themeColor="text1"/>
          <w:sz w:val="20"/>
          <w:szCs w:val="20"/>
        </w:rPr>
        <w:t>Numbers ASL (Vicars, W., 2013)</w:t>
      </w:r>
    </w:p>
    <w:p w14:paraId="0962F118" w14:textId="77777777" w:rsidR="00CA10EB" w:rsidRPr="00E5088A" w:rsidRDefault="00CA10EB" w:rsidP="00CA10EB">
      <w:pPr>
        <w:pStyle w:val="ListParagraph"/>
        <w:spacing w:after="0" w:line="240" w:lineRule="auto"/>
        <w:rPr>
          <w:rFonts w:ascii="Times New Roman" w:hAnsi="Times New Roman"/>
          <w:b/>
          <w:color w:val="000000" w:themeColor="text1"/>
          <w:sz w:val="24"/>
          <w:szCs w:val="24"/>
        </w:rPr>
      </w:pPr>
    </w:p>
    <w:p w14:paraId="137FB4E0" w14:textId="133BD1CD" w:rsidR="00CA10EB" w:rsidRPr="00E5088A" w:rsidRDefault="00CA10EB" w:rsidP="00CA10EB">
      <w:pPr>
        <w:spacing w:after="0" w:line="240" w:lineRule="auto"/>
        <w:jc w:val="both"/>
        <w:rPr>
          <w:rFonts w:ascii="Times New Roman" w:hAnsi="Times New Roman"/>
          <w:bCs/>
          <w:i/>
          <w:iCs/>
          <w:color w:val="000000" w:themeColor="text1"/>
          <w:sz w:val="24"/>
          <w:szCs w:val="24"/>
        </w:rPr>
      </w:pPr>
    </w:p>
    <w:tbl>
      <w:tblPr>
        <w:tblStyle w:val="TableGrid"/>
        <w:tblpPr w:leftFromText="180" w:rightFromText="180" w:vertAnchor="text" w:tblpX="1440" w:tblpY="1"/>
        <w:tblOverlap w:val="never"/>
        <w:tblW w:w="0" w:type="auto"/>
        <w:tblLook w:val="04A0" w:firstRow="1" w:lastRow="0" w:firstColumn="1" w:lastColumn="0" w:noHBand="0" w:noVBand="1"/>
      </w:tblPr>
      <w:tblGrid>
        <w:gridCol w:w="7156"/>
      </w:tblGrid>
      <w:tr w:rsidR="00CA10EB" w:rsidRPr="00E5088A" w14:paraId="3E02B06F" w14:textId="77777777" w:rsidTr="00BA784C">
        <w:trPr>
          <w:trHeight w:val="1095"/>
        </w:trPr>
        <w:tc>
          <w:tcPr>
            <w:tcW w:w="6487" w:type="dxa"/>
            <w:tcBorders>
              <w:top w:val="single" w:sz="4" w:space="0" w:color="auto"/>
              <w:left w:val="single" w:sz="4" w:space="0" w:color="auto"/>
              <w:bottom w:val="single" w:sz="4" w:space="0" w:color="auto"/>
              <w:right w:val="single" w:sz="4" w:space="0" w:color="auto"/>
            </w:tcBorders>
            <w:hideMark/>
          </w:tcPr>
          <w:p w14:paraId="254AB4B1" w14:textId="77777777" w:rsidR="00CA10EB" w:rsidRPr="00E5088A" w:rsidRDefault="00CA10EB" w:rsidP="00142F95">
            <w:pPr>
              <w:ind w:left="720"/>
              <w:rPr>
                <w:rFonts w:ascii="Times New Roman" w:hAnsi="Times New Roman" w:cs="Times New Roman"/>
                <w:color w:val="000000" w:themeColor="text1"/>
                <w:sz w:val="24"/>
                <w:szCs w:val="24"/>
              </w:rPr>
            </w:pPr>
            <w:r w:rsidRPr="00E5088A">
              <w:rPr>
                <w:rFonts w:ascii="Times New Roman" w:hAnsi="Times New Roman"/>
                <w:noProof/>
                <w:color w:val="000000" w:themeColor="text1"/>
                <w:sz w:val="24"/>
                <w:szCs w:val="24"/>
              </w:rPr>
              <w:drawing>
                <wp:inline distT="0" distB="0" distL="0" distR="0" wp14:anchorId="2DE27DF6" wp14:editId="65070E85">
                  <wp:extent cx="3949700" cy="1750695"/>
                  <wp:effectExtent l="0" t="0" r="0" b="1905"/>
                  <wp:docPr id="3" name="Picture 3" descr="Description: C:\Users\AR\AppData\Local\Microsoft\Windows\Temporary Internet Files\Content.Word\as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R\AppData\Local\Microsoft\Windows\Temporary Internet Files\Content.Word\asl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9700" cy="1750695"/>
                          </a:xfrm>
                          <a:prstGeom prst="rect">
                            <a:avLst/>
                          </a:prstGeom>
                          <a:noFill/>
                          <a:ln>
                            <a:noFill/>
                          </a:ln>
                        </pic:spPr>
                      </pic:pic>
                    </a:graphicData>
                  </a:graphic>
                </wp:inline>
              </w:drawing>
            </w:r>
          </w:p>
        </w:tc>
      </w:tr>
    </w:tbl>
    <w:p w14:paraId="08376CC4" w14:textId="77777777" w:rsidR="00CA10EB" w:rsidRPr="00E5088A" w:rsidRDefault="00CA10EB" w:rsidP="00CA10EB">
      <w:pPr>
        <w:pStyle w:val="ListParagraph"/>
        <w:spacing w:after="0" w:line="240" w:lineRule="auto"/>
        <w:jc w:val="both"/>
        <w:rPr>
          <w:rFonts w:ascii="Times New Roman" w:hAnsi="Times New Roman"/>
          <w:color w:val="000000" w:themeColor="text1"/>
          <w:sz w:val="24"/>
          <w:szCs w:val="24"/>
        </w:rPr>
      </w:pPr>
      <w:r w:rsidRPr="00E5088A">
        <w:rPr>
          <w:rFonts w:ascii="Times New Roman" w:hAnsi="Times New Roman"/>
          <w:b/>
          <w:color w:val="000000" w:themeColor="text1"/>
          <w:sz w:val="24"/>
          <w:szCs w:val="24"/>
        </w:rPr>
        <w:br w:type="textWrapping" w:clear="all"/>
        <w:t xml:space="preserve">                    </w:t>
      </w:r>
    </w:p>
    <w:p w14:paraId="78EC5DF7" w14:textId="45D1C3EC" w:rsidR="00142F95" w:rsidRPr="00142F95" w:rsidRDefault="00142F95" w:rsidP="00142F9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lang w:val="en-US"/>
        </w:rPr>
        <w:t xml:space="preserve">          </w:t>
      </w:r>
      <w:r w:rsidRPr="00142F95">
        <w:rPr>
          <w:rFonts w:ascii="Times New Roman" w:hAnsi="Times New Roman"/>
          <w:bCs/>
          <w:color w:val="000000" w:themeColor="text1"/>
          <w:sz w:val="20"/>
          <w:szCs w:val="20"/>
        </w:rPr>
        <w:t>Figure 4</w:t>
      </w:r>
    </w:p>
    <w:p w14:paraId="515457E5" w14:textId="7DD1B2A0" w:rsidR="00CA10EB" w:rsidRDefault="00142F95" w:rsidP="00142F95">
      <w:pPr>
        <w:pStyle w:val="ListParagraph"/>
        <w:spacing w:after="0" w:line="240" w:lineRule="auto"/>
        <w:jc w:val="center"/>
        <w:rPr>
          <w:rFonts w:ascii="Times New Roman" w:hAnsi="Times New Roman"/>
          <w:bCs/>
          <w:color w:val="000000" w:themeColor="text1"/>
          <w:sz w:val="20"/>
          <w:szCs w:val="20"/>
        </w:rPr>
      </w:pPr>
      <w:r w:rsidRPr="00142F95">
        <w:rPr>
          <w:rFonts w:ascii="Times New Roman" w:hAnsi="Times New Roman"/>
          <w:bCs/>
          <w:color w:val="000000" w:themeColor="text1"/>
          <w:sz w:val="20"/>
          <w:szCs w:val="20"/>
        </w:rPr>
        <w:t>Example of Words in ASL (Vicars, W., 2013)</w:t>
      </w:r>
    </w:p>
    <w:p w14:paraId="70BE92CB" w14:textId="77777777" w:rsidR="00142F95" w:rsidRPr="00142F95" w:rsidRDefault="00142F95" w:rsidP="00142F95">
      <w:pPr>
        <w:pStyle w:val="ListParagraph"/>
        <w:spacing w:after="0" w:line="240" w:lineRule="auto"/>
        <w:jc w:val="center"/>
        <w:rPr>
          <w:rFonts w:ascii="Times New Roman" w:hAnsi="Times New Roman" w:cs="Times New Roman"/>
          <w:b/>
          <w:color w:val="000000" w:themeColor="text1"/>
          <w:sz w:val="20"/>
          <w:szCs w:val="20"/>
        </w:rPr>
      </w:pPr>
    </w:p>
    <w:p w14:paraId="2BBCCAFA" w14:textId="77777777" w:rsidR="00CA10EB" w:rsidRPr="00E5088A" w:rsidRDefault="00CA10EB" w:rsidP="00CA10EB">
      <w:pPr>
        <w:spacing w:after="0" w:line="240" w:lineRule="auto"/>
        <w:ind w:firstLine="360"/>
        <w:jc w:val="both"/>
        <w:rPr>
          <w:rFonts w:ascii="Times New Roman" w:hAnsi="Times New Roman"/>
          <w:color w:val="000000" w:themeColor="text1"/>
          <w:sz w:val="24"/>
          <w:szCs w:val="24"/>
        </w:rPr>
      </w:pPr>
      <w:r w:rsidRPr="00E5088A">
        <w:rPr>
          <w:rFonts w:ascii="Times New Roman" w:hAnsi="Times New Roman"/>
          <w:color w:val="000000" w:themeColor="text1"/>
          <w:sz w:val="24"/>
          <w:szCs w:val="24"/>
        </w:rPr>
        <w:t>Based on the background description,  utilizing Music Video ASL (American Sign Language) aim to improve the student's motivation and learning achievement of Politeknik Negeri Tanah Laut because it has never been researced before.</w:t>
      </w:r>
    </w:p>
    <w:p w14:paraId="6DC60A03" w14:textId="615F3DF0" w:rsidR="00FF2B49" w:rsidRPr="00CA10EB" w:rsidRDefault="00FF2B49" w:rsidP="00142F95">
      <w:pPr>
        <w:spacing w:after="0" w:line="240" w:lineRule="auto"/>
        <w:jc w:val="both"/>
        <w:rPr>
          <w:rFonts w:ascii="Times New Roman" w:hAnsi="Times New Roman" w:cs="Times New Roman"/>
          <w:noProof/>
          <w:sz w:val="24"/>
          <w:szCs w:val="24"/>
          <w:lang w:val="en-US"/>
        </w:rPr>
      </w:pPr>
    </w:p>
    <w:p w14:paraId="3B3E709D" w14:textId="5AD044C8"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lastRenderedPageBreak/>
        <w:t xml:space="preserve">RESEARCH </w:t>
      </w:r>
      <w:r w:rsidR="002251C0" w:rsidRPr="00855F0E">
        <w:rPr>
          <w:rFonts w:ascii="Times New Roman" w:eastAsia="Times New Roman" w:hAnsi="Times New Roman" w:cs="Times New Roman"/>
          <w:b/>
          <w:bCs/>
          <w:sz w:val="24"/>
          <w:szCs w:val="24"/>
          <w:lang w:val="en-US"/>
        </w:rPr>
        <w:t xml:space="preserve">METHOD </w:t>
      </w:r>
    </w:p>
    <w:p w14:paraId="073C1701" w14:textId="57C9B522" w:rsidR="00855F0E" w:rsidRDefault="00855F0E" w:rsidP="00855F0E">
      <w:pPr>
        <w:pStyle w:val="BodytextMaJER"/>
        <w:rPr>
          <w:b/>
          <w:color w:val="FF0000"/>
          <w:lang w:val="id-ID"/>
        </w:rPr>
      </w:pPr>
      <w:r w:rsidRPr="00F9155B">
        <w:rPr>
          <w:b/>
          <w:lang w:val="id-ID"/>
        </w:rPr>
        <w:t>Research Design</w:t>
      </w:r>
      <w:r>
        <w:rPr>
          <w:b/>
          <w:lang w:val="id-ID"/>
        </w:rPr>
        <w:t xml:space="preserve"> </w:t>
      </w:r>
    </w:p>
    <w:p w14:paraId="274B2F25" w14:textId="39D9FD45" w:rsidR="00855F0E" w:rsidRPr="00E81572" w:rsidRDefault="00295D5C" w:rsidP="00E81572">
      <w:pPr>
        <w:spacing w:line="240" w:lineRule="auto"/>
        <w:ind w:firstLine="720"/>
        <w:jc w:val="both"/>
        <w:rPr>
          <w:rFonts w:ascii="Times New Roman" w:hAnsi="Times New Roman" w:cs="Times New Roman"/>
          <w:sz w:val="24"/>
          <w:szCs w:val="24"/>
        </w:rPr>
      </w:pPr>
      <w:r w:rsidRPr="00931A6F">
        <w:rPr>
          <w:rFonts w:ascii="Times New Roman" w:hAnsi="Times New Roman" w:cs="Times New Roman"/>
          <w:sz w:val="24"/>
          <w:szCs w:val="24"/>
        </w:rPr>
        <w:t>This study aims to improve students' motivation and learning achievement in English through music video ASL (American Sign Language). One of the ways to improve learning achievement is by applying various models of learning in the classroom; one of which can be applied is utilizing video music ASL (American Sign Language) that is a learning method developed by Frank Lyman</w:t>
      </w:r>
      <w:r w:rsidRPr="00931A6F">
        <w:rPr>
          <w:rFonts w:ascii="Times New Roman" w:hAnsi="Times New Roman" w:cs="Times New Roman"/>
          <w:sz w:val="24"/>
          <w:szCs w:val="24"/>
          <w:lang w:val="en-US"/>
        </w:rPr>
        <w:t xml:space="preserve">. </w:t>
      </w:r>
      <w:r w:rsidRPr="00931A6F">
        <w:rPr>
          <w:rFonts w:ascii="Times New Roman" w:hAnsi="Times New Roman" w:cs="Times New Roman"/>
          <w:sz w:val="24"/>
          <w:szCs w:val="24"/>
        </w:rPr>
        <w:t>This research was conducted in the second-semester Agroindustry study program, Politeknik Negeri Tanah Laut, in the academic year 2021/2022. This research used classroom action research</w:t>
      </w:r>
      <w:r w:rsidRPr="00931A6F">
        <w:rPr>
          <w:rFonts w:ascii="Times New Roman" w:hAnsi="Times New Roman" w:cs="Times New Roman"/>
          <w:sz w:val="24"/>
          <w:szCs w:val="24"/>
          <w:lang w:val="en-US"/>
        </w:rPr>
        <w:t xml:space="preserve"> that is action implementation-oriented research intending to improve the quality or problem solving of a group of subjects under the study and observe the success rate or consequence of the action, then further action is given, that is, the improvement or adjustment of the action to the condition and the situation to obtain better results</w:t>
      </w:r>
      <w:r w:rsidRPr="00931A6F">
        <w:rPr>
          <w:rFonts w:ascii="Times New Roman" w:hAnsi="Times New Roman" w:cs="Times New Roman"/>
          <w:sz w:val="24"/>
          <w:szCs w:val="24"/>
        </w:rPr>
        <w:t>. </w:t>
      </w:r>
      <w:r w:rsidRPr="00931A6F">
        <w:rPr>
          <w:rStyle w:val="Emphasis"/>
          <w:rFonts w:ascii="Times New Roman" w:hAnsi="Times New Roman" w:cs="Times New Roman"/>
          <w:color w:val="0E101A"/>
          <w:sz w:val="24"/>
          <w:szCs w:val="24"/>
        </w:rPr>
        <w:t>Classroom action research</w:t>
      </w:r>
      <w:r w:rsidRPr="00931A6F">
        <w:rPr>
          <w:rFonts w:ascii="Times New Roman" w:hAnsi="Times New Roman" w:cs="Times New Roman"/>
          <w:sz w:val="24"/>
          <w:szCs w:val="24"/>
        </w:rPr>
        <w:t> is a study conducted by teachers in the classroom or a school of teaching, emphasizing improving practices and processes in learning (Susilo, 2007: 16).</w:t>
      </w:r>
      <w:r>
        <w:rPr>
          <w:rFonts w:ascii="Times New Roman" w:hAnsi="Times New Roman" w:cs="Times New Roman"/>
          <w:sz w:val="24"/>
          <w:szCs w:val="24"/>
          <w:lang w:val="en-US"/>
        </w:rPr>
        <w:t xml:space="preserve"> </w:t>
      </w:r>
      <w:r w:rsidRPr="00931A6F">
        <w:rPr>
          <w:rFonts w:ascii="Times New Roman" w:hAnsi="Times New Roman"/>
          <w:color w:val="000000" w:themeColor="text1"/>
          <w:sz w:val="24"/>
          <w:szCs w:val="24"/>
        </w:rPr>
        <w:t>The researcher used the research procedure detailed in the outline to facilitate the action while doing classroom action research. The specifics of the research procedure created by Kemmis &amp; McTaggart are used as the reference base for this research technique (1988)</w:t>
      </w:r>
    </w:p>
    <w:p w14:paraId="0A5C779C" w14:textId="3AE33703" w:rsidR="00855F0E" w:rsidRPr="00855F0E" w:rsidRDefault="00855F0E" w:rsidP="00855F0E">
      <w:pPr>
        <w:pStyle w:val="BodytextMaJER"/>
        <w:rPr>
          <w:b/>
          <w:color w:val="FF0000"/>
          <w:lang w:val="id-ID"/>
        </w:rPr>
      </w:pPr>
      <w:r w:rsidRPr="00855F0E">
        <w:rPr>
          <w:b/>
          <w:lang w:val="id-ID"/>
        </w:rPr>
        <w:t>Population and Sample</w:t>
      </w:r>
      <w:r w:rsidRPr="00855F0E">
        <w:rPr>
          <w:b/>
          <w:lang w:val="en-US"/>
        </w:rPr>
        <w:t xml:space="preserve"> OR Subject*</w:t>
      </w:r>
      <w:r w:rsidRPr="00855F0E">
        <w:rPr>
          <w:b/>
          <w:lang w:val="id-ID"/>
        </w:rPr>
        <w:t xml:space="preserve"> </w:t>
      </w:r>
    </w:p>
    <w:p w14:paraId="5F5827CD" w14:textId="420CF0FA" w:rsidR="00295D5C" w:rsidRPr="00295D5C" w:rsidRDefault="00295D5C" w:rsidP="00295D5C">
      <w:pPr>
        <w:spacing w:line="240" w:lineRule="auto"/>
        <w:ind w:firstLine="567"/>
        <w:jc w:val="both"/>
        <w:rPr>
          <w:rFonts w:ascii="Times New Roman" w:hAnsi="Times New Roman"/>
          <w:color w:val="000000" w:themeColor="text1"/>
          <w:sz w:val="24"/>
          <w:szCs w:val="24"/>
        </w:rPr>
      </w:pPr>
      <w:r w:rsidRPr="00295D5C">
        <w:rPr>
          <w:rFonts w:ascii="Times New Roman" w:hAnsi="Times New Roman"/>
          <w:color w:val="000000" w:themeColor="text1"/>
          <w:sz w:val="24"/>
          <w:szCs w:val="24"/>
        </w:rPr>
        <w:t>This classroom action research is conducted in 2 cycles</w:t>
      </w:r>
      <w:r w:rsidRPr="00295D5C">
        <w:rPr>
          <w:rFonts w:ascii="Times New Roman" w:hAnsi="Times New Roman"/>
          <w:color w:val="000000" w:themeColor="text1"/>
          <w:sz w:val="24"/>
          <w:szCs w:val="24"/>
          <w:lang w:val="en-US"/>
        </w:rPr>
        <w:t xml:space="preserve"> with the first and second cycles of two meetings each.</w:t>
      </w:r>
      <w:r w:rsidRPr="00295D5C">
        <w:rPr>
          <w:rFonts w:ascii="Times New Roman" w:hAnsi="Times New Roman"/>
          <w:color w:val="000000" w:themeColor="text1"/>
          <w:sz w:val="24"/>
          <w:szCs w:val="24"/>
        </w:rPr>
        <w:t>. Each cycle consists of four stages: action planning, action implementation, observation/evaluation, and reflection. Cycle I consists of three meetings; cycle II consists of 4 meetings and one test at each end of the cycle. Subjects in this research are students of the Agroindustry study program, Politeknik Negeri Tanah Laut, in the second semester of the academic year 2021/2022, 32 students.</w:t>
      </w:r>
    </w:p>
    <w:p w14:paraId="2D9D032F" w14:textId="64597C52" w:rsidR="00855F0E" w:rsidRPr="00855F0E" w:rsidRDefault="00855F0E" w:rsidP="00855F0E">
      <w:pPr>
        <w:pStyle w:val="BodytextMaJER"/>
        <w:rPr>
          <w:b/>
          <w:color w:val="FF0000"/>
          <w:lang w:val="id-ID"/>
        </w:rPr>
      </w:pPr>
      <w:r w:rsidRPr="00855F0E">
        <w:rPr>
          <w:b/>
        </w:rPr>
        <w:t>Instruments</w:t>
      </w:r>
    </w:p>
    <w:p w14:paraId="7B8FE728" w14:textId="0ACAF9F2" w:rsidR="00855F0E" w:rsidRDefault="003B3B92" w:rsidP="003B3B92">
      <w:pPr>
        <w:pStyle w:val="NormalWeb"/>
        <w:spacing w:before="0" w:beforeAutospacing="0" w:after="0" w:afterAutospacing="0"/>
        <w:ind w:firstLine="720"/>
        <w:jc w:val="both"/>
        <w:rPr>
          <w:color w:val="0E101A"/>
        </w:rPr>
      </w:pPr>
      <w:r w:rsidRPr="00225F8A">
        <w:rPr>
          <w:rStyle w:val="Strong"/>
          <w:b w:val="0"/>
          <w:bCs w:val="0"/>
          <w:color w:val="0E101A"/>
        </w:rPr>
        <w:t>Data for</w:t>
      </w:r>
      <w:r w:rsidRPr="00225F8A">
        <w:rPr>
          <w:color w:val="0E101A"/>
        </w:rPr>
        <w:t> this </w:t>
      </w:r>
      <w:r w:rsidRPr="00225F8A">
        <w:rPr>
          <w:rStyle w:val="Strong"/>
          <w:b w:val="0"/>
          <w:bCs w:val="0"/>
          <w:color w:val="0E101A"/>
        </w:rPr>
        <w:t>study will be collected through the distribution of</w:t>
      </w:r>
      <w:r>
        <w:rPr>
          <w:rStyle w:val="Strong"/>
          <w:b w:val="0"/>
          <w:bCs w:val="0"/>
          <w:color w:val="0E101A"/>
        </w:rPr>
        <w:t xml:space="preserve"> </w:t>
      </w:r>
      <w:r w:rsidRPr="00225F8A">
        <w:rPr>
          <w:rStyle w:val="Strong"/>
          <w:b w:val="0"/>
          <w:bCs w:val="0"/>
          <w:color w:val="0E101A"/>
        </w:rPr>
        <w:t>questionnaires,</w:t>
      </w:r>
      <w:r w:rsidRPr="00225F8A">
        <w:rPr>
          <w:b/>
          <w:bCs/>
          <w:color w:val="0E101A"/>
        </w:rPr>
        <w:t> </w:t>
      </w:r>
      <w:r w:rsidRPr="00225F8A">
        <w:rPr>
          <w:color w:val="0E101A"/>
        </w:rPr>
        <w:t>shared </w:t>
      </w:r>
      <w:r w:rsidRPr="00225F8A">
        <w:rPr>
          <w:rStyle w:val="Strong"/>
          <w:b w:val="0"/>
          <w:bCs w:val="0"/>
          <w:color w:val="0E101A"/>
        </w:rPr>
        <w:t>via</w:t>
      </w:r>
      <w:r w:rsidRPr="00225F8A">
        <w:rPr>
          <w:color w:val="0E101A"/>
        </w:rPr>
        <w:t> Google </w:t>
      </w:r>
      <w:r w:rsidRPr="00225F8A">
        <w:rPr>
          <w:rStyle w:val="Strong"/>
          <w:b w:val="0"/>
          <w:bCs w:val="0"/>
          <w:color w:val="0E101A"/>
        </w:rPr>
        <w:t>Forms,</w:t>
      </w:r>
      <w:r w:rsidRPr="00225F8A">
        <w:rPr>
          <w:color w:val="0E101A"/>
        </w:rPr>
        <w:t> and distributed to participants </w:t>
      </w:r>
      <w:r w:rsidRPr="00225F8A">
        <w:rPr>
          <w:rStyle w:val="Strong"/>
          <w:b w:val="0"/>
          <w:bCs w:val="0"/>
          <w:color w:val="0E101A"/>
        </w:rPr>
        <w:t>upon completion of</w:t>
      </w:r>
      <w:r w:rsidRPr="00225F8A">
        <w:rPr>
          <w:color w:val="0E101A"/>
        </w:rPr>
        <w:t> treatment.</w:t>
      </w:r>
    </w:p>
    <w:p w14:paraId="27E36AAB" w14:textId="77777777" w:rsidR="003B3B92" w:rsidRPr="003B3B92" w:rsidRDefault="003B3B92" w:rsidP="003B3B92">
      <w:pPr>
        <w:pStyle w:val="NormalWeb"/>
        <w:spacing w:before="0" w:beforeAutospacing="0" w:after="0" w:afterAutospacing="0"/>
        <w:ind w:firstLine="720"/>
        <w:jc w:val="both"/>
        <w:rPr>
          <w:color w:val="0E101A"/>
        </w:rPr>
      </w:pPr>
    </w:p>
    <w:p w14:paraId="5AA3EC81" w14:textId="4CEB3E70" w:rsidR="00855F0E" w:rsidRPr="00855F0E" w:rsidRDefault="00855F0E" w:rsidP="00855F0E">
      <w:pPr>
        <w:pStyle w:val="BodytextMaJER"/>
        <w:rPr>
          <w:b/>
          <w:color w:val="FF0000"/>
          <w:lang w:val="id-ID"/>
        </w:rPr>
      </w:pPr>
      <w:r w:rsidRPr="00855F0E">
        <w:rPr>
          <w:b/>
        </w:rPr>
        <w:t>D</w:t>
      </w:r>
      <w:r>
        <w:rPr>
          <w:b/>
        </w:rPr>
        <w:t>ata A</w:t>
      </w:r>
      <w:r w:rsidRPr="00855F0E">
        <w:rPr>
          <w:b/>
        </w:rPr>
        <w:t>nalysis</w:t>
      </w:r>
    </w:p>
    <w:p w14:paraId="772B76C9" w14:textId="5EBC6F1D" w:rsidR="00295D5C" w:rsidRDefault="00295D5C" w:rsidP="00295D5C">
      <w:pPr>
        <w:spacing w:line="240" w:lineRule="auto"/>
        <w:ind w:firstLine="720"/>
        <w:jc w:val="both"/>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 xml:space="preserve">Data analysis obtained in this study was conducted with descriptive analysis to describe students' activeness, students' responses and competence (students' learning achievement). This instrument is for data collection in determining the level of creativity of social studies subject teachers in applying the Video music ASL (American Sign Language) approach to generate learning achievement and motivation for students. </w:t>
      </w:r>
      <w:r w:rsidRPr="00EE787B">
        <w:rPr>
          <w:rFonts w:ascii="Times New Roman" w:hAnsi="Times New Roman" w:cs="Times New Roman"/>
          <w:color w:val="000000" w:themeColor="text1"/>
          <w:sz w:val="24"/>
          <w:szCs w:val="24"/>
          <w:lang w:val="en-US"/>
        </w:rPr>
        <w:t xml:space="preserve"> This study's data analysis includes data from implementation observations learning through video music ASL pretest and posttest cycle data. Student learning achievement is assessed through an evaluation test with an equation to calculate the average class value. </w:t>
      </w:r>
      <w:r w:rsidRPr="00EE787B">
        <w:rPr>
          <w:rFonts w:ascii="Times New Roman" w:hAnsi="Times New Roman" w:cs="Times New Roman"/>
          <w:color w:val="000000" w:themeColor="text1"/>
          <w:sz w:val="24"/>
          <w:szCs w:val="24"/>
        </w:rPr>
        <w:t>Based on data collection techniques, the score of student activeness that became the basis of student motivation was collected by using an observation sheet of student activeness in class while following a lesson consisting of indicators and each indicator containing four descriptors. Range scores for each indicator are 1-5. Score I is obtained if there is a visible descriptor, while a score of 5 is obtained if all descriptors appear in an indicator. The ideal scoring span obtained is 4-21. Thus the results of calculation of MI (Mean Ideal) and SDI (Standard Deviation Ideal) are:</w:t>
      </w:r>
    </w:p>
    <w:p w14:paraId="7DFF99E7" w14:textId="77777777" w:rsidR="00295D5C" w:rsidRPr="00EE787B" w:rsidRDefault="00295D5C" w:rsidP="00295D5C">
      <w:pPr>
        <w:spacing w:line="240" w:lineRule="auto"/>
        <w:ind w:firstLine="720"/>
        <w:jc w:val="both"/>
        <w:rPr>
          <w:rFonts w:ascii="Times New Roman" w:hAnsi="Times New Roman" w:cs="Times New Roman"/>
          <w:color w:val="000000" w:themeColor="text1"/>
          <w:sz w:val="24"/>
          <w:szCs w:val="24"/>
        </w:rPr>
      </w:pPr>
    </w:p>
    <w:p w14:paraId="597905B0" w14:textId="77777777" w:rsidR="00295D5C" w:rsidRPr="00EE787B" w:rsidRDefault="00295D5C" w:rsidP="00295D5C">
      <w:pPr>
        <w:pStyle w:val="ListParagraph"/>
        <w:spacing w:line="240" w:lineRule="auto"/>
        <w:jc w:val="both"/>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MI= ½ 920 + 4) = 12</w:t>
      </w:r>
    </w:p>
    <w:p w14:paraId="12DC16C5" w14:textId="77777777" w:rsidR="00295D5C" w:rsidRPr="00EE787B" w:rsidRDefault="00295D5C" w:rsidP="00295D5C">
      <w:pPr>
        <w:pStyle w:val="ListParagraph"/>
        <w:spacing w:line="240" w:lineRule="auto"/>
        <w:jc w:val="both"/>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SDI= 1/6 (20 – 4) = 2,67</w:t>
      </w:r>
    </w:p>
    <w:p w14:paraId="20623146" w14:textId="77777777" w:rsidR="00295D5C" w:rsidRPr="00EE787B" w:rsidRDefault="00295D5C" w:rsidP="00295D5C">
      <w:pPr>
        <w:pStyle w:val="ListParagraph"/>
        <w:spacing w:line="240" w:lineRule="auto"/>
        <w:jc w:val="both"/>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The category of level activity is showed as the following table.</w:t>
      </w:r>
    </w:p>
    <w:p w14:paraId="72091CA0" w14:textId="51C0221C" w:rsidR="00295D5C" w:rsidRPr="00295D5C" w:rsidRDefault="00295D5C" w:rsidP="00295D5C">
      <w:pPr>
        <w:spacing w:after="0" w:line="240" w:lineRule="auto"/>
        <w:jc w:val="center"/>
        <w:rPr>
          <w:rFonts w:ascii="Times New Roman" w:hAnsi="Times New Roman" w:cs="Times New Roman"/>
          <w:color w:val="000000" w:themeColor="text1"/>
          <w:sz w:val="20"/>
          <w:szCs w:val="20"/>
        </w:rPr>
      </w:pPr>
      <w:r w:rsidRPr="00295D5C">
        <w:rPr>
          <w:rFonts w:ascii="Times New Roman" w:hAnsi="Times New Roman" w:cs="Times New Roman"/>
          <w:bCs/>
          <w:color w:val="000000" w:themeColor="text1"/>
          <w:sz w:val="20"/>
          <w:szCs w:val="20"/>
        </w:rPr>
        <w:lastRenderedPageBreak/>
        <w:t>Table 1</w:t>
      </w:r>
    </w:p>
    <w:p w14:paraId="629C09ED" w14:textId="7A852875" w:rsidR="00295D5C" w:rsidRDefault="00295D5C" w:rsidP="00295D5C">
      <w:pPr>
        <w:spacing w:after="0" w:line="240" w:lineRule="auto"/>
        <w:jc w:val="center"/>
        <w:rPr>
          <w:rFonts w:ascii="Times New Roman" w:hAnsi="Times New Roman" w:cs="Times New Roman"/>
          <w:color w:val="000000" w:themeColor="text1"/>
          <w:sz w:val="20"/>
          <w:szCs w:val="20"/>
        </w:rPr>
      </w:pPr>
      <w:r w:rsidRPr="00295D5C">
        <w:rPr>
          <w:rFonts w:ascii="Times New Roman" w:hAnsi="Times New Roman" w:cs="Times New Roman"/>
          <w:color w:val="000000" w:themeColor="text1"/>
          <w:sz w:val="20"/>
          <w:szCs w:val="20"/>
        </w:rPr>
        <w:t>Categorization of Activeness Levels (Students’ response)</w:t>
      </w:r>
    </w:p>
    <w:p w14:paraId="616E0551" w14:textId="77777777" w:rsidR="00295D5C" w:rsidRPr="00295D5C" w:rsidRDefault="00295D5C" w:rsidP="00295D5C">
      <w:pPr>
        <w:spacing w:after="0" w:line="240" w:lineRule="auto"/>
        <w:jc w:val="center"/>
        <w:rPr>
          <w:rFonts w:ascii="Times New Roman" w:hAnsi="Times New Roman" w:cs="Times New Roman"/>
          <w:color w:val="000000" w:themeColor="text1"/>
          <w:sz w:val="20"/>
          <w:szCs w:val="20"/>
        </w:rPr>
      </w:pPr>
    </w:p>
    <w:tbl>
      <w:tblPr>
        <w:tblStyle w:val="TableGrid"/>
        <w:tblW w:w="0" w:type="auto"/>
        <w:jc w:val="center"/>
        <w:tblLook w:val="04A0" w:firstRow="1" w:lastRow="0" w:firstColumn="1" w:lastColumn="0" w:noHBand="0" w:noVBand="1"/>
      </w:tblPr>
      <w:tblGrid>
        <w:gridCol w:w="708"/>
        <w:gridCol w:w="1515"/>
        <w:gridCol w:w="2977"/>
      </w:tblGrid>
      <w:tr w:rsidR="00295D5C" w:rsidRPr="00EE787B" w14:paraId="799C8C6C" w14:textId="77777777" w:rsidTr="00BA784C">
        <w:trPr>
          <w:jc w:val="center"/>
        </w:trPr>
        <w:tc>
          <w:tcPr>
            <w:tcW w:w="708" w:type="dxa"/>
            <w:tcBorders>
              <w:top w:val="single" w:sz="4" w:space="0" w:color="auto"/>
              <w:left w:val="single" w:sz="4" w:space="0" w:color="auto"/>
              <w:bottom w:val="single" w:sz="4" w:space="0" w:color="auto"/>
              <w:right w:val="single" w:sz="4" w:space="0" w:color="auto"/>
            </w:tcBorders>
            <w:hideMark/>
          </w:tcPr>
          <w:p w14:paraId="1735C734"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No</w:t>
            </w:r>
          </w:p>
        </w:tc>
        <w:tc>
          <w:tcPr>
            <w:tcW w:w="1515" w:type="dxa"/>
            <w:tcBorders>
              <w:top w:val="single" w:sz="4" w:space="0" w:color="auto"/>
              <w:left w:val="single" w:sz="4" w:space="0" w:color="auto"/>
              <w:bottom w:val="single" w:sz="4" w:space="0" w:color="auto"/>
              <w:right w:val="single" w:sz="4" w:space="0" w:color="auto"/>
            </w:tcBorders>
            <w:hideMark/>
          </w:tcPr>
          <w:p w14:paraId="0527E445"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Criteria</w:t>
            </w:r>
          </w:p>
        </w:tc>
        <w:tc>
          <w:tcPr>
            <w:tcW w:w="2977" w:type="dxa"/>
            <w:tcBorders>
              <w:top w:val="single" w:sz="4" w:space="0" w:color="auto"/>
              <w:left w:val="single" w:sz="4" w:space="0" w:color="auto"/>
              <w:bottom w:val="single" w:sz="4" w:space="0" w:color="auto"/>
              <w:right w:val="single" w:sz="4" w:space="0" w:color="auto"/>
            </w:tcBorders>
            <w:hideMark/>
          </w:tcPr>
          <w:p w14:paraId="666CDE64"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Categories</w:t>
            </w:r>
          </w:p>
        </w:tc>
      </w:tr>
      <w:tr w:rsidR="00295D5C" w:rsidRPr="00EE787B" w14:paraId="0E87F3C5" w14:textId="77777777" w:rsidTr="00BA784C">
        <w:trPr>
          <w:jc w:val="center"/>
        </w:trPr>
        <w:tc>
          <w:tcPr>
            <w:tcW w:w="708" w:type="dxa"/>
            <w:tcBorders>
              <w:top w:val="single" w:sz="4" w:space="0" w:color="auto"/>
              <w:left w:val="single" w:sz="4" w:space="0" w:color="auto"/>
              <w:bottom w:val="single" w:sz="4" w:space="0" w:color="auto"/>
              <w:right w:val="single" w:sz="4" w:space="0" w:color="auto"/>
            </w:tcBorders>
            <w:hideMark/>
          </w:tcPr>
          <w:p w14:paraId="05C4133C"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1</w:t>
            </w:r>
          </w:p>
        </w:tc>
        <w:tc>
          <w:tcPr>
            <w:tcW w:w="1515" w:type="dxa"/>
            <w:tcBorders>
              <w:top w:val="single" w:sz="4" w:space="0" w:color="auto"/>
              <w:left w:val="single" w:sz="4" w:space="0" w:color="auto"/>
              <w:bottom w:val="single" w:sz="4" w:space="0" w:color="auto"/>
              <w:right w:val="single" w:sz="4" w:space="0" w:color="auto"/>
            </w:tcBorders>
            <w:hideMark/>
          </w:tcPr>
          <w:p w14:paraId="4E228BFC"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18-20</w:t>
            </w:r>
          </w:p>
        </w:tc>
        <w:tc>
          <w:tcPr>
            <w:tcW w:w="2977" w:type="dxa"/>
            <w:tcBorders>
              <w:top w:val="single" w:sz="4" w:space="0" w:color="auto"/>
              <w:left w:val="single" w:sz="4" w:space="0" w:color="auto"/>
              <w:bottom w:val="single" w:sz="4" w:space="0" w:color="auto"/>
              <w:right w:val="single" w:sz="4" w:space="0" w:color="auto"/>
            </w:tcBorders>
            <w:hideMark/>
          </w:tcPr>
          <w:p w14:paraId="1E611C50"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Very Active</w:t>
            </w:r>
          </w:p>
        </w:tc>
      </w:tr>
      <w:tr w:rsidR="00295D5C" w:rsidRPr="00EE787B" w14:paraId="73FFADBF" w14:textId="77777777" w:rsidTr="00BA784C">
        <w:trPr>
          <w:jc w:val="center"/>
        </w:trPr>
        <w:tc>
          <w:tcPr>
            <w:tcW w:w="708" w:type="dxa"/>
            <w:tcBorders>
              <w:top w:val="single" w:sz="4" w:space="0" w:color="auto"/>
              <w:left w:val="single" w:sz="4" w:space="0" w:color="auto"/>
              <w:bottom w:val="single" w:sz="4" w:space="0" w:color="auto"/>
              <w:right w:val="single" w:sz="4" w:space="0" w:color="auto"/>
            </w:tcBorders>
            <w:hideMark/>
          </w:tcPr>
          <w:p w14:paraId="109F83B8"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2</w:t>
            </w:r>
          </w:p>
        </w:tc>
        <w:tc>
          <w:tcPr>
            <w:tcW w:w="1515" w:type="dxa"/>
            <w:tcBorders>
              <w:top w:val="single" w:sz="4" w:space="0" w:color="auto"/>
              <w:left w:val="single" w:sz="4" w:space="0" w:color="auto"/>
              <w:bottom w:val="single" w:sz="4" w:space="0" w:color="auto"/>
              <w:right w:val="single" w:sz="4" w:space="0" w:color="auto"/>
            </w:tcBorders>
            <w:hideMark/>
          </w:tcPr>
          <w:p w14:paraId="528CD155"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14-17</w:t>
            </w:r>
          </w:p>
        </w:tc>
        <w:tc>
          <w:tcPr>
            <w:tcW w:w="2977" w:type="dxa"/>
            <w:tcBorders>
              <w:top w:val="single" w:sz="4" w:space="0" w:color="auto"/>
              <w:left w:val="single" w:sz="4" w:space="0" w:color="auto"/>
              <w:bottom w:val="single" w:sz="4" w:space="0" w:color="auto"/>
              <w:right w:val="single" w:sz="4" w:space="0" w:color="auto"/>
            </w:tcBorders>
            <w:hideMark/>
          </w:tcPr>
          <w:p w14:paraId="7F477926"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Active</w:t>
            </w:r>
          </w:p>
        </w:tc>
      </w:tr>
      <w:tr w:rsidR="00295D5C" w:rsidRPr="00EE787B" w14:paraId="079BE6A3" w14:textId="77777777" w:rsidTr="00BA784C">
        <w:trPr>
          <w:jc w:val="center"/>
        </w:trPr>
        <w:tc>
          <w:tcPr>
            <w:tcW w:w="708" w:type="dxa"/>
            <w:tcBorders>
              <w:top w:val="single" w:sz="4" w:space="0" w:color="auto"/>
              <w:left w:val="single" w:sz="4" w:space="0" w:color="auto"/>
              <w:bottom w:val="single" w:sz="4" w:space="0" w:color="auto"/>
              <w:right w:val="single" w:sz="4" w:space="0" w:color="auto"/>
            </w:tcBorders>
            <w:hideMark/>
          </w:tcPr>
          <w:p w14:paraId="32B97DD6"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3</w:t>
            </w:r>
          </w:p>
        </w:tc>
        <w:tc>
          <w:tcPr>
            <w:tcW w:w="1515" w:type="dxa"/>
            <w:tcBorders>
              <w:top w:val="single" w:sz="4" w:space="0" w:color="auto"/>
              <w:left w:val="single" w:sz="4" w:space="0" w:color="auto"/>
              <w:bottom w:val="single" w:sz="4" w:space="0" w:color="auto"/>
              <w:right w:val="single" w:sz="4" w:space="0" w:color="auto"/>
            </w:tcBorders>
            <w:hideMark/>
          </w:tcPr>
          <w:p w14:paraId="111D418D"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10-13</w:t>
            </w:r>
          </w:p>
        </w:tc>
        <w:tc>
          <w:tcPr>
            <w:tcW w:w="2977" w:type="dxa"/>
            <w:tcBorders>
              <w:top w:val="single" w:sz="4" w:space="0" w:color="auto"/>
              <w:left w:val="single" w:sz="4" w:space="0" w:color="auto"/>
              <w:bottom w:val="single" w:sz="4" w:space="0" w:color="auto"/>
              <w:right w:val="single" w:sz="4" w:space="0" w:color="auto"/>
            </w:tcBorders>
            <w:hideMark/>
          </w:tcPr>
          <w:p w14:paraId="2A688AA7"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Simply Active</w:t>
            </w:r>
          </w:p>
        </w:tc>
      </w:tr>
      <w:tr w:rsidR="00295D5C" w:rsidRPr="00EE787B" w14:paraId="3B3BCA91" w14:textId="77777777" w:rsidTr="00BA784C">
        <w:trPr>
          <w:jc w:val="center"/>
        </w:trPr>
        <w:tc>
          <w:tcPr>
            <w:tcW w:w="708" w:type="dxa"/>
            <w:tcBorders>
              <w:top w:val="single" w:sz="4" w:space="0" w:color="auto"/>
              <w:left w:val="single" w:sz="4" w:space="0" w:color="auto"/>
              <w:bottom w:val="single" w:sz="4" w:space="0" w:color="auto"/>
              <w:right w:val="single" w:sz="4" w:space="0" w:color="auto"/>
            </w:tcBorders>
            <w:hideMark/>
          </w:tcPr>
          <w:p w14:paraId="02EBB703"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4</w:t>
            </w:r>
          </w:p>
        </w:tc>
        <w:tc>
          <w:tcPr>
            <w:tcW w:w="1515" w:type="dxa"/>
            <w:tcBorders>
              <w:top w:val="single" w:sz="4" w:space="0" w:color="auto"/>
              <w:left w:val="single" w:sz="4" w:space="0" w:color="auto"/>
              <w:bottom w:val="single" w:sz="4" w:space="0" w:color="auto"/>
              <w:right w:val="single" w:sz="4" w:space="0" w:color="auto"/>
            </w:tcBorders>
            <w:hideMark/>
          </w:tcPr>
          <w:p w14:paraId="27D89F9F"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6-9</w:t>
            </w:r>
          </w:p>
        </w:tc>
        <w:tc>
          <w:tcPr>
            <w:tcW w:w="2977" w:type="dxa"/>
            <w:tcBorders>
              <w:top w:val="single" w:sz="4" w:space="0" w:color="auto"/>
              <w:left w:val="single" w:sz="4" w:space="0" w:color="auto"/>
              <w:bottom w:val="single" w:sz="4" w:space="0" w:color="auto"/>
              <w:right w:val="single" w:sz="4" w:space="0" w:color="auto"/>
            </w:tcBorders>
            <w:hideMark/>
          </w:tcPr>
          <w:p w14:paraId="3C704CB7"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Less Active</w:t>
            </w:r>
          </w:p>
        </w:tc>
      </w:tr>
      <w:tr w:rsidR="00295D5C" w:rsidRPr="00EE787B" w14:paraId="025C61C0" w14:textId="77777777" w:rsidTr="00BA784C">
        <w:trPr>
          <w:jc w:val="center"/>
        </w:trPr>
        <w:tc>
          <w:tcPr>
            <w:tcW w:w="708" w:type="dxa"/>
            <w:tcBorders>
              <w:top w:val="single" w:sz="4" w:space="0" w:color="auto"/>
              <w:left w:val="single" w:sz="4" w:space="0" w:color="auto"/>
              <w:bottom w:val="single" w:sz="4" w:space="0" w:color="auto"/>
              <w:right w:val="single" w:sz="4" w:space="0" w:color="auto"/>
            </w:tcBorders>
            <w:hideMark/>
          </w:tcPr>
          <w:p w14:paraId="7FD6FE74"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5</w:t>
            </w:r>
          </w:p>
        </w:tc>
        <w:tc>
          <w:tcPr>
            <w:tcW w:w="1515" w:type="dxa"/>
            <w:tcBorders>
              <w:top w:val="single" w:sz="4" w:space="0" w:color="auto"/>
              <w:left w:val="single" w:sz="4" w:space="0" w:color="auto"/>
              <w:bottom w:val="single" w:sz="4" w:space="0" w:color="auto"/>
              <w:right w:val="single" w:sz="4" w:space="0" w:color="auto"/>
            </w:tcBorders>
            <w:hideMark/>
          </w:tcPr>
          <w:p w14:paraId="75ECA9EA"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4-5</w:t>
            </w:r>
          </w:p>
        </w:tc>
        <w:tc>
          <w:tcPr>
            <w:tcW w:w="2977" w:type="dxa"/>
            <w:tcBorders>
              <w:top w:val="single" w:sz="4" w:space="0" w:color="auto"/>
              <w:left w:val="single" w:sz="4" w:space="0" w:color="auto"/>
              <w:bottom w:val="single" w:sz="4" w:space="0" w:color="auto"/>
              <w:right w:val="single" w:sz="4" w:space="0" w:color="auto"/>
            </w:tcBorders>
            <w:hideMark/>
          </w:tcPr>
          <w:p w14:paraId="133F66EE"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Very Less Active</w:t>
            </w:r>
          </w:p>
        </w:tc>
      </w:tr>
    </w:tbl>
    <w:p w14:paraId="2D1EB973" w14:textId="77777777" w:rsidR="00295D5C" w:rsidRPr="00EE787B" w:rsidRDefault="00295D5C" w:rsidP="00295D5C">
      <w:pPr>
        <w:pStyle w:val="ListParagraph"/>
        <w:spacing w:line="240" w:lineRule="auto"/>
        <w:jc w:val="both"/>
        <w:rPr>
          <w:rFonts w:ascii="Times New Roman" w:hAnsi="Times New Roman" w:cs="Times New Roman"/>
          <w:color w:val="000000" w:themeColor="text1"/>
          <w:sz w:val="24"/>
          <w:szCs w:val="24"/>
        </w:rPr>
      </w:pPr>
    </w:p>
    <w:p w14:paraId="0EBD3B30" w14:textId="77777777" w:rsidR="00295D5C" w:rsidRPr="00EE787B" w:rsidRDefault="00295D5C" w:rsidP="00295D5C">
      <w:pPr>
        <w:spacing w:line="240" w:lineRule="auto"/>
        <w:ind w:firstLine="284"/>
        <w:jc w:val="both"/>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Indicators that indicate the increase in students' learning activeness are the tendency to increase the average score of learning English activeness from cycle I to cycle II, and this is used as the basis to achieve the hypothesis of action. Criteria of success in this research in improving students' learning activeness refer to the student activeness score. The students' learning achievement data were analyzed qualitatively using score conversion techniques such as Table 2. The success indicators were the students could achieve the average score in moderately or more categories, the minimum absorption was 55%, and the minimum classical thoroughness of 85%.</w:t>
      </w:r>
    </w:p>
    <w:p w14:paraId="0C9452B8" w14:textId="73A8A15B" w:rsidR="00295D5C" w:rsidRPr="006B644E" w:rsidRDefault="00295D5C" w:rsidP="006B644E">
      <w:pPr>
        <w:spacing w:after="0" w:line="240" w:lineRule="auto"/>
        <w:jc w:val="center"/>
        <w:rPr>
          <w:rFonts w:ascii="Times New Roman" w:hAnsi="Times New Roman" w:cs="Times New Roman"/>
          <w:b/>
          <w:color w:val="000000" w:themeColor="text1"/>
          <w:sz w:val="20"/>
          <w:szCs w:val="20"/>
        </w:rPr>
      </w:pPr>
      <w:r w:rsidRPr="006B644E">
        <w:rPr>
          <w:rFonts w:ascii="Times New Roman" w:hAnsi="Times New Roman" w:cs="Times New Roman"/>
          <w:bCs/>
          <w:color w:val="000000" w:themeColor="text1"/>
          <w:sz w:val="20"/>
          <w:szCs w:val="20"/>
          <w:lang w:val="en-US"/>
        </w:rPr>
        <w:t>T</w:t>
      </w:r>
      <w:r w:rsidRPr="006B644E">
        <w:rPr>
          <w:rFonts w:ascii="Times New Roman" w:hAnsi="Times New Roman" w:cs="Times New Roman"/>
          <w:bCs/>
          <w:color w:val="000000" w:themeColor="text1"/>
          <w:sz w:val="20"/>
          <w:szCs w:val="20"/>
        </w:rPr>
        <w:t>able 2</w:t>
      </w:r>
    </w:p>
    <w:p w14:paraId="31360BC0" w14:textId="00862F66" w:rsidR="00295D5C" w:rsidRDefault="00295D5C" w:rsidP="006B644E">
      <w:pPr>
        <w:spacing w:after="0" w:line="240" w:lineRule="auto"/>
        <w:jc w:val="center"/>
        <w:rPr>
          <w:rFonts w:ascii="Times New Roman" w:hAnsi="Times New Roman" w:cs="Times New Roman"/>
          <w:i/>
          <w:iCs/>
          <w:color w:val="000000" w:themeColor="text1"/>
          <w:sz w:val="20"/>
          <w:szCs w:val="20"/>
        </w:rPr>
      </w:pPr>
      <w:r w:rsidRPr="006B644E">
        <w:rPr>
          <w:rFonts w:ascii="Times New Roman" w:hAnsi="Times New Roman" w:cs="Times New Roman"/>
          <w:i/>
          <w:iCs/>
          <w:color w:val="000000" w:themeColor="text1"/>
          <w:sz w:val="20"/>
          <w:szCs w:val="20"/>
        </w:rPr>
        <w:t>Conversion of Learning Achievement Score</w:t>
      </w:r>
    </w:p>
    <w:p w14:paraId="36D51E71" w14:textId="77777777" w:rsidR="006B644E" w:rsidRPr="006B644E" w:rsidRDefault="006B644E" w:rsidP="006B644E">
      <w:pPr>
        <w:spacing w:after="0" w:line="240" w:lineRule="auto"/>
        <w:jc w:val="center"/>
        <w:rPr>
          <w:rFonts w:ascii="Times New Roman" w:hAnsi="Times New Roman" w:cs="Times New Roman"/>
          <w:b/>
          <w:i/>
          <w:iCs/>
          <w:color w:val="000000" w:themeColor="text1"/>
          <w:sz w:val="20"/>
          <w:szCs w:val="20"/>
        </w:rPr>
      </w:pPr>
    </w:p>
    <w:tbl>
      <w:tblPr>
        <w:tblStyle w:val="TableGrid"/>
        <w:tblW w:w="0" w:type="auto"/>
        <w:tblInd w:w="2160" w:type="dxa"/>
        <w:tblLook w:val="04A0" w:firstRow="1" w:lastRow="0" w:firstColumn="1" w:lastColumn="0" w:noHBand="0" w:noVBand="1"/>
      </w:tblPr>
      <w:tblGrid>
        <w:gridCol w:w="675"/>
        <w:gridCol w:w="2552"/>
        <w:gridCol w:w="2551"/>
      </w:tblGrid>
      <w:tr w:rsidR="00295D5C" w:rsidRPr="00EE787B" w14:paraId="5CF55999" w14:textId="77777777" w:rsidTr="00BA784C">
        <w:tc>
          <w:tcPr>
            <w:tcW w:w="675" w:type="dxa"/>
            <w:tcBorders>
              <w:top w:val="single" w:sz="4" w:space="0" w:color="auto"/>
              <w:left w:val="single" w:sz="4" w:space="0" w:color="auto"/>
              <w:bottom w:val="single" w:sz="4" w:space="0" w:color="auto"/>
              <w:right w:val="single" w:sz="4" w:space="0" w:color="auto"/>
            </w:tcBorders>
            <w:hideMark/>
          </w:tcPr>
          <w:p w14:paraId="016D935B"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No</w:t>
            </w:r>
          </w:p>
        </w:tc>
        <w:tc>
          <w:tcPr>
            <w:tcW w:w="2552" w:type="dxa"/>
            <w:tcBorders>
              <w:top w:val="single" w:sz="4" w:space="0" w:color="auto"/>
              <w:left w:val="single" w:sz="4" w:space="0" w:color="auto"/>
              <w:bottom w:val="single" w:sz="4" w:space="0" w:color="auto"/>
              <w:right w:val="single" w:sz="4" w:space="0" w:color="auto"/>
            </w:tcBorders>
            <w:hideMark/>
          </w:tcPr>
          <w:p w14:paraId="63BAABED"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Criteria</w:t>
            </w:r>
          </w:p>
        </w:tc>
        <w:tc>
          <w:tcPr>
            <w:tcW w:w="2551" w:type="dxa"/>
            <w:tcBorders>
              <w:top w:val="single" w:sz="4" w:space="0" w:color="auto"/>
              <w:left w:val="single" w:sz="4" w:space="0" w:color="auto"/>
              <w:bottom w:val="single" w:sz="4" w:space="0" w:color="auto"/>
              <w:right w:val="single" w:sz="4" w:space="0" w:color="auto"/>
            </w:tcBorders>
            <w:hideMark/>
          </w:tcPr>
          <w:p w14:paraId="0B6280D6"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Categories</w:t>
            </w:r>
          </w:p>
        </w:tc>
      </w:tr>
      <w:tr w:rsidR="00295D5C" w:rsidRPr="00EE787B" w14:paraId="41502DC9" w14:textId="77777777" w:rsidTr="00BA784C">
        <w:tc>
          <w:tcPr>
            <w:tcW w:w="675" w:type="dxa"/>
            <w:tcBorders>
              <w:top w:val="single" w:sz="4" w:space="0" w:color="auto"/>
              <w:left w:val="single" w:sz="4" w:space="0" w:color="auto"/>
              <w:bottom w:val="single" w:sz="4" w:space="0" w:color="auto"/>
              <w:right w:val="single" w:sz="4" w:space="0" w:color="auto"/>
            </w:tcBorders>
            <w:hideMark/>
          </w:tcPr>
          <w:p w14:paraId="4B7B23D7"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4E1AC01A"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85-100</w:t>
            </w:r>
          </w:p>
        </w:tc>
        <w:tc>
          <w:tcPr>
            <w:tcW w:w="2551" w:type="dxa"/>
            <w:tcBorders>
              <w:top w:val="single" w:sz="4" w:space="0" w:color="auto"/>
              <w:left w:val="single" w:sz="4" w:space="0" w:color="auto"/>
              <w:bottom w:val="single" w:sz="4" w:space="0" w:color="auto"/>
              <w:right w:val="single" w:sz="4" w:space="0" w:color="auto"/>
            </w:tcBorders>
            <w:hideMark/>
          </w:tcPr>
          <w:p w14:paraId="73488CD8"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Very Good</w:t>
            </w:r>
          </w:p>
        </w:tc>
      </w:tr>
      <w:tr w:rsidR="00295D5C" w:rsidRPr="00EE787B" w14:paraId="152B05DC" w14:textId="77777777" w:rsidTr="00BA784C">
        <w:tc>
          <w:tcPr>
            <w:tcW w:w="675" w:type="dxa"/>
            <w:tcBorders>
              <w:top w:val="single" w:sz="4" w:space="0" w:color="auto"/>
              <w:left w:val="single" w:sz="4" w:space="0" w:color="auto"/>
              <w:bottom w:val="single" w:sz="4" w:space="0" w:color="auto"/>
              <w:right w:val="single" w:sz="4" w:space="0" w:color="auto"/>
            </w:tcBorders>
            <w:hideMark/>
          </w:tcPr>
          <w:p w14:paraId="3BF9407A"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642B5498"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70-84</w:t>
            </w:r>
          </w:p>
        </w:tc>
        <w:tc>
          <w:tcPr>
            <w:tcW w:w="2551" w:type="dxa"/>
            <w:tcBorders>
              <w:top w:val="single" w:sz="4" w:space="0" w:color="auto"/>
              <w:left w:val="single" w:sz="4" w:space="0" w:color="auto"/>
              <w:bottom w:val="single" w:sz="4" w:space="0" w:color="auto"/>
              <w:right w:val="single" w:sz="4" w:space="0" w:color="auto"/>
            </w:tcBorders>
            <w:hideMark/>
          </w:tcPr>
          <w:p w14:paraId="6D5947F9"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Good</w:t>
            </w:r>
          </w:p>
        </w:tc>
      </w:tr>
      <w:tr w:rsidR="00295D5C" w:rsidRPr="00EE787B" w14:paraId="5972124B" w14:textId="77777777" w:rsidTr="00BA784C">
        <w:tc>
          <w:tcPr>
            <w:tcW w:w="675" w:type="dxa"/>
            <w:tcBorders>
              <w:top w:val="single" w:sz="4" w:space="0" w:color="auto"/>
              <w:left w:val="single" w:sz="4" w:space="0" w:color="auto"/>
              <w:bottom w:val="single" w:sz="4" w:space="0" w:color="auto"/>
              <w:right w:val="single" w:sz="4" w:space="0" w:color="auto"/>
            </w:tcBorders>
            <w:hideMark/>
          </w:tcPr>
          <w:p w14:paraId="2E8C79B4"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5E25AB61"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55-69</w:t>
            </w:r>
          </w:p>
        </w:tc>
        <w:tc>
          <w:tcPr>
            <w:tcW w:w="2551" w:type="dxa"/>
            <w:tcBorders>
              <w:top w:val="single" w:sz="4" w:space="0" w:color="auto"/>
              <w:left w:val="single" w:sz="4" w:space="0" w:color="auto"/>
              <w:bottom w:val="single" w:sz="4" w:space="0" w:color="auto"/>
              <w:right w:val="single" w:sz="4" w:space="0" w:color="auto"/>
            </w:tcBorders>
            <w:hideMark/>
          </w:tcPr>
          <w:p w14:paraId="662CA2E5"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Fairly</w:t>
            </w:r>
          </w:p>
        </w:tc>
      </w:tr>
      <w:tr w:rsidR="00295D5C" w:rsidRPr="00EE787B" w14:paraId="00A58A8C" w14:textId="77777777" w:rsidTr="00BA784C">
        <w:tc>
          <w:tcPr>
            <w:tcW w:w="675" w:type="dxa"/>
            <w:tcBorders>
              <w:top w:val="single" w:sz="4" w:space="0" w:color="auto"/>
              <w:left w:val="single" w:sz="4" w:space="0" w:color="auto"/>
              <w:bottom w:val="single" w:sz="4" w:space="0" w:color="auto"/>
              <w:right w:val="single" w:sz="4" w:space="0" w:color="auto"/>
            </w:tcBorders>
            <w:hideMark/>
          </w:tcPr>
          <w:p w14:paraId="08349EB1"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65B89ECD"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30-54</w:t>
            </w:r>
          </w:p>
        </w:tc>
        <w:tc>
          <w:tcPr>
            <w:tcW w:w="2551" w:type="dxa"/>
            <w:tcBorders>
              <w:top w:val="single" w:sz="4" w:space="0" w:color="auto"/>
              <w:left w:val="single" w:sz="4" w:space="0" w:color="auto"/>
              <w:bottom w:val="single" w:sz="4" w:space="0" w:color="auto"/>
              <w:right w:val="single" w:sz="4" w:space="0" w:color="auto"/>
            </w:tcBorders>
            <w:hideMark/>
          </w:tcPr>
          <w:p w14:paraId="76B108A5"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Poor</w:t>
            </w:r>
          </w:p>
        </w:tc>
      </w:tr>
      <w:tr w:rsidR="00295D5C" w:rsidRPr="00EE787B" w14:paraId="74B95CE2" w14:textId="77777777" w:rsidTr="00BA784C">
        <w:tc>
          <w:tcPr>
            <w:tcW w:w="675" w:type="dxa"/>
            <w:tcBorders>
              <w:top w:val="single" w:sz="4" w:space="0" w:color="auto"/>
              <w:left w:val="single" w:sz="4" w:space="0" w:color="auto"/>
              <w:bottom w:val="single" w:sz="4" w:space="0" w:color="auto"/>
              <w:right w:val="single" w:sz="4" w:space="0" w:color="auto"/>
            </w:tcBorders>
            <w:hideMark/>
          </w:tcPr>
          <w:p w14:paraId="69C0BFD9"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228CE15E"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0-39</w:t>
            </w:r>
          </w:p>
        </w:tc>
        <w:tc>
          <w:tcPr>
            <w:tcW w:w="2551" w:type="dxa"/>
            <w:tcBorders>
              <w:top w:val="single" w:sz="4" w:space="0" w:color="auto"/>
              <w:left w:val="single" w:sz="4" w:space="0" w:color="auto"/>
              <w:bottom w:val="single" w:sz="4" w:space="0" w:color="auto"/>
              <w:right w:val="single" w:sz="4" w:space="0" w:color="auto"/>
            </w:tcBorders>
            <w:hideMark/>
          </w:tcPr>
          <w:p w14:paraId="11AEA9EB" w14:textId="77777777" w:rsidR="00295D5C" w:rsidRPr="00EE787B" w:rsidRDefault="00295D5C" w:rsidP="00BA784C">
            <w:pPr>
              <w:autoSpaceDE w:val="0"/>
              <w:autoSpaceDN w:val="0"/>
              <w:adjustRightInd w:val="0"/>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Very Poor</w:t>
            </w:r>
          </w:p>
        </w:tc>
      </w:tr>
    </w:tbl>
    <w:p w14:paraId="3BB13010" w14:textId="77777777" w:rsidR="00295D5C" w:rsidRPr="003B3B92" w:rsidRDefault="00295D5C" w:rsidP="003B3B92">
      <w:pPr>
        <w:spacing w:line="240" w:lineRule="auto"/>
        <w:jc w:val="both"/>
        <w:rPr>
          <w:rFonts w:ascii="Times New Roman" w:hAnsi="Times New Roman" w:cs="Times New Roman"/>
          <w:color w:val="000000" w:themeColor="text1"/>
          <w:sz w:val="24"/>
          <w:szCs w:val="24"/>
        </w:rPr>
      </w:pPr>
    </w:p>
    <w:p w14:paraId="178DB69F" w14:textId="77777777" w:rsidR="00295D5C" w:rsidRPr="00EE787B" w:rsidRDefault="00295D5C" w:rsidP="00295D5C">
      <w:pPr>
        <w:spacing w:line="240" w:lineRule="auto"/>
        <w:jc w:val="both"/>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The formula used to measure the score of learning achievement is:</w:t>
      </w:r>
    </w:p>
    <w:p w14:paraId="32A3BF50" w14:textId="77777777" w:rsidR="00295D5C" w:rsidRPr="00EE787B" w:rsidRDefault="00000000" w:rsidP="00295D5C">
      <w:pPr>
        <w:pStyle w:val="ListParagraph"/>
        <w:autoSpaceDE w:val="0"/>
        <w:autoSpaceDN w:val="0"/>
        <w:adjustRightInd w:val="0"/>
        <w:spacing w:line="240" w:lineRule="auto"/>
        <w:jc w:val="both"/>
        <w:rPr>
          <w:rFonts w:ascii="Times New Roman" w:hAnsi="Times New Roman" w:cs="Times New Roman"/>
          <w:color w:val="000000" w:themeColor="text1"/>
          <w:sz w:val="24"/>
          <w:szCs w:val="24"/>
        </w:rPr>
      </w:pPr>
      <m:oMathPara>
        <m:oMath>
          <m:bar>
            <m:barPr>
              <m:pos m:val="top"/>
              <m:ctrlPr>
                <w:rPr>
                  <w:rFonts w:ascii="Cambria Math" w:hAnsi="Cambria Math" w:cs="Times New Roman"/>
                  <w:i/>
                  <w:color w:val="000000" w:themeColor="text1"/>
                  <w:sz w:val="24"/>
                  <w:szCs w:val="24"/>
                </w:rPr>
              </m:ctrlPr>
            </m:barPr>
            <m:e>
              <m:r>
                <w:rPr>
                  <w:rFonts w:ascii="Cambria Math" w:hAnsi="Cambria Math" w:cs="Times New Roman"/>
                  <w:color w:val="000000" w:themeColor="text1"/>
                  <w:sz w:val="24"/>
                  <w:szCs w:val="24"/>
                </w:rPr>
                <m:t>X</m:t>
              </m:r>
            </m:e>
          </m:ba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nary>
                <m:naryPr>
                  <m:chr m:val="∑"/>
                  <m:limLoc m:val="undOvr"/>
                  <m:subHide m:val="1"/>
                  <m:supHide m:val="1"/>
                  <m:ctrlPr>
                    <w:rPr>
                      <w:rFonts w:ascii="Cambria Math" w:hAnsi="Cambria Math" w:cs="Times New Roman"/>
                      <w:color w:val="000000" w:themeColor="text1"/>
                      <w:sz w:val="24"/>
                      <w:szCs w:val="24"/>
                    </w:rPr>
                  </m:ctrlPr>
                </m:naryPr>
                <m:sub/>
                <m:sup/>
                <m:e>
                  <m:r>
                    <w:rPr>
                      <w:rFonts w:ascii="Cambria Math" w:hAnsi="Cambria Math" w:cs="Times New Roman"/>
                      <w:color w:val="000000" w:themeColor="text1"/>
                      <w:sz w:val="24"/>
                      <w:szCs w:val="24"/>
                    </w:rPr>
                    <m:t>X</m:t>
                  </m:r>
                </m:e>
              </m:nary>
            </m:num>
            <m:den>
              <m:r>
                <m:rPr>
                  <m:sty m:val="p"/>
                </m:rPr>
                <w:rPr>
                  <w:rFonts w:ascii="Cambria Math" w:hAnsi="Cambria Math" w:cs="Times New Roman"/>
                  <w:color w:val="000000" w:themeColor="text1"/>
                  <w:sz w:val="24"/>
                  <w:szCs w:val="24"/>
                </w:rPr>
                <m:t>N</m:t>
              </m:r>
            </m:den>
          </m:f>
        </m:oMath>
      </m:oMathPara>
    </w:p>
    <w:p w14:paraId="4EEF39D3" w14:textId="77777777" w:rsidR="00295D5C" w:rsidRPr="00EE787B" w:rsidRDefault="00295D5C" w:rsidP="00295D5C">
      <w:pPr>
        <w:pStyle w:val="ListParagraph"/>
        <w:spacing w:line="240" w:lineRule="auto"/>
        <w:jc w:val="both"/>
        <w:rPr>
          <w:rFonts w:ascii="Times New Roman" w:hAnsi="Times New Roman" w:cs="Times New Roman"/>
          <w:color w:val="000000" w:themeColor="text1"/>
          <w:sz w:val="24"/>
          <w:szCs w:val="24"/>
        </w:rPr>
      </w:pPr>
    </w:p>
    <w:p w14:paraId="4A8A44B8" w14:textId="77777777" w:rsidR="00295D5C" w:rsidRPr="00EE787B" w:rsidRDefault="00295D5C" w:rsidP="00295D5C">
      <w:pPr>
        <w:pStyle w:val="ListParagraph"/>
        <w:spacing w:line="240" w:lineRule="auto"/>
        <w:jc w:val="both"/>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Where:</w:t>
      </w:r>
    </w:p>
    <w:p w14:paraId="357B245B" w14:textId="77777777" w:rsidR="00295D5C" w:rsidRPr="00EE787B" w:rsidRDefault="00295D5C" w:rsidP="00295D5C">
      <w:pPr>
        <w:spacing w:line="240" w:lineRule="auto"/>
        <w:jc w:val="both"/>
        <w:rPr>
          <w:rFonts w:ascii="Times New Roman" w:hAnsi="Times New Roman" w:cs="Times New Roman"/>
          <w:color w:val="000000" w:themeColor="text1"/>
          <w:sz w:val="24"/>
          <w:szCs w:val="24"/>
        </w:rPr>
      </w:pPr>
      <w:r w:rsidRPr="00EE787B">
        <w:rPr>
          <w:rFonts w:ascii="Times New Roman" w:eastAsiaTheme="minorEastAsia" w:hAnsi="Times New Roman" w:cs="Times New Roman"/>
          <w:color w:val="000000" w:themeColor="text1"/>
          <w:sz w:val="24"/>
          <w:szCs w:val="24"/>
          <w:lang w:val="en-US"/>
        </w:rPr>
        <w:t xml:space="preserve">             </w:t>
      </w:r>
      <m:oMath>
        <m:bar>
          <m:barPr>
            <m:pos m:val="top"/>
            <m:ctrlPr>
              <w:rPr>
                <w:rFonts w:ascii="Cambria Math" w:hAnsi="Cambria Math" w:cs="Times New Roman"/>
                <w:i/>
                <w:color w:val="000000" w:themeColor="text1"/>
                <w:sz w:val="24"/>
                <w:szCs w:val="24"/>
              </w:rPr>
            </m:ctrlPr>
          </m:barPr>
          <m:e>
            <m:r>
              <w:rPr>
                <w:rFonts w:ascii="Cambria Math" w:hAnsi="Cambria Math" w:cs="Times New Roman"/>
                <w:color w:val="000000" w:themeColor="text1"/>
                <w:sz w:val="24"/>
                <w:szCs w:val="24"/>
              </w:rPr>
              <m:t>X</m:t>
            </m:r>
          </m:e>
        </m:bar>
      </m:oMath>
      <w:r w:rsidRPr="00EE787B">
        <w:rPr>
          <w:rFonts w:ascii="Times New Roman" w:hAnsi="Times New Roman" w:cs="Times New Roman"/>
          <w:color w:val="000000" w:themeColor="text1"/>
          <w:sz w:val="24"/>
          <w:szCs w:val="24"/>
        </w:rPr>
        <w:t xml:space="preserve"> </w:t>
      </w:r>
      <w:r w:rsidRPr="00EE787B">
        <w:rPr>
          <w:rFonts w:ascii="Times New Roman" w:hAnsi="Times New Roman" w:cs="Times New Roman"/>
          <w:color w:val="000000" w:themeColor="text1"/>
          <w:sz w:val="24"/>
          <w:szCs w:val="24"/>
        </w:rPr>
        <w:tab/>
        <w:t>= mean score</w:t>
      </w:r>
    </w:p>
    <w:p w14:paraId="502E84E9" w14:textId="77777777" w:rsidR="00295D5C" w:rsidRPr="00EE787B" w:rsidRDefault="00295D5C" w:rsidP="00295D5C">
      <w:pPr>
        <w:pStyle w:val="ListParagraph"/>
        <w:spacing w:line="240" w:lineRule="auto"/>
        <w:jc w:val="both"/>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 xml:space="preserve">ΣX </w:t>
      </w:r>
      <w:r w:rsidRPr="00EE787B">
        <w:rPr>
          <w:rFonts w:ascii="Times New Roman" w:hAnsi="Times New Roman" w:cs="Times New Roman"/>
          <w:color w:val="000000" w:themeColor="text1"/>
          <w:sz w:val="24"/>
          <w:szCs w:val="24"/>
        </w:rPr>
        <w:tab/>
        <w:t>= total score achieved by all students</w:t>
      </w:r>
    </w:p>
    <w:p w14:paraId="23ADADEC" w14:textId="77777777" w:rsidR="00295D5C" w:rsidRPr="00EE787B" w:rsidRDefault="00295D5C" w:rsidP="00295D5C">
      <w:pPr>
        <w:pStyle w:val="ListParagraph"/>
        <w:spacing w:line="240" w:lineRule="auto"/>
        <w:jc w:val="both"/>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 xml:space="preserve">N </w:t>
      </w:r>
      <w:r w:rsidRPr="00EE787B">
        <w:rPr>
          <w:rFonts w:ascii="Times New Roman" w:hAnsi="Times New Roman" w:cs="Times New Roman"/>
          <w:color w:val="000000" w:themeColor="text1"/>
          <w:sz w:val="24"/>
          <w:szCs w:val="24"/>
        </w:rPr>
        <w:tab/>
        <w:t>= total of students</w:t>
      </w:r>
    </w:p>
    <w:p w14:paraId="58F5F0F4" w14:textId="77777777" w:rsidR="00295D5C" w:rsidRPr="00EE787B" w:rsidRDefault="00295D5C" w:rsidP="00295D5C">
      <w:pPr>
        <w:pStyle w:val="ListParagraph"/>
        <w:spacing w:line="240" w:lineRule="auto"/>
        <w:jc w:val="both"/>
        <w:rPr>
          <w:rFonts w:ascii="Times New Roman" w:hAnsi="Times New Roman" w:cs="Times New Roman"/>
          <w:color w:val="000000" w:themeColor="text1"/>
          <w:sz w:val="24"/>
          <w:szCs w:val="24"/>
        </w:rPr>
      </w:pPr>
    </w:p>
    <w:p w14:paraId="6E299FA6" w14:textId="77777777" w:rsidR="00295D5C" w:rsidRPr="00EE787B" w:rsidRDefault="00295D5C" w:rsidP="00295D5C">
      <w:pPr>
        <w:pStyle w:val="ListParagraph"/>
        <w:autoSpaceDE w:val="0"/>
        <w:autoSpaceDN w:val="0"/>
        <w:adjustRightInd w:val="0"/>
        <w:spacing w:line="240" w:lineRule="auto"/>
        <w:jc w:val="both"/>
        <w:rPr>
          <w:rFonts w:ascii="Times New Roman"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P</m:t>
          </m:r>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bar>
                <m:barPr>
                  <m:pos m:val="top"/>
                  <m:ctrlPr>
                    <w:rPr>
                      <w:rFonts w:ascii="Cambria Math" w:hAnsi="Cambria Math" w:cs="Times New Roman"/>
                      <w:i/>
                      <w:color w:val="000000" w:themeColor="text1"/>
                      <w:sz w:val="24"/>
                      <w:szCs w:val="24"/>
                    </w:rPr>
                  </m:ctrlPr>
                </m:barPr>
                <m:e>
                  <m:r>
                    <w:rPr>
                      <w:rFonts w:ascii="Cambria Math" w:hAnsi="Cambria Math" w:cs="Times New Roman"/>
                      <w:color w:val="000000" w:themeColor="text1"/>
                      <w:sz w:val="24"/>
                      <w:szCs w:val="24"/>
                    </w:rPr>
                    <m:t>X</m:t>
                  </m:r>
                </m:e>
              </m:bar>
              <m:r>
                <w:rPr>
                  <w:rFonts w:ascii="Cambria Math" w:hAnsi="Cambria Math" w:cs="Times New Roman"/>
                  <w:color w:val="000000" w:themeColor="text1"/>
                  <w:sz w:val="24"/>
                  <w:szCs w:val="24"/>
                </w:rPr>
                <m:t xml:space="preserve">- </m:t>
              </m:r>
              <m:bar>
                <m:barPr>
                  <m:pos m:val="top"/>
                  <m:ctrlPr>
                    <w:rPr>
                      <w:rFonts w:ascii="Cambria Math" w:hAnsi="Cambria Math" w:cs="Times New Roman"/>
                      <w:i/>
                      <w:color w:val="000000" w:themeColor="text1"/>
                      <w:sz w:val="24"/>
                      <w:szCs w:val="24"/>
                    </w:rPr>
                  </m:ctrlPr>
                </m:barPr>
                <m:e>
                  <m:r>
                    <w:rPr>
                      <w:rFonts w:ascii="Cambria Math" w:hAnsi="Cambria Math" w:cs="Times New Roman"/>
                      <w:color w:val="000000" w:themeColor="text1"/>
                      <w:sz w:val="24"/>
                      <w:szCs w:val="24"/>
                    </w:rPr>
                    <m:t>X</m:t>
                  </m:r>
                </m:e>
              </m:bar>
              <m:r>
                <w:rPr>
                  <w:rFonts w:ascii="Cambria Math" w:hAnsi="Cambria Math" w:cs="Times New Roman"/>
                  <w:color w:val="000000" w:themeColor="text1"/>
                  <w:sz w:val="24"/>
                  <w:szCs w:val="24"/>
                </w:rPr>
                <m:t>n-1</m:t>
              </m:r>
            </m:num>
            <m:den>
              <m:bar>
                <m:barPr>
                  <m:pos m:val="top"/>
                  <m:ctrlPr>
                    <w:rPr>
                      <w:rFonts w:ascii="Cambria Math" w:hAnsi="Cambria Math" w:cs="Times New Roman"/>
                      <w:i/>
                      <w:color w:val="000000" w:themeColor="text1"/>
                      <w:sz w:val="24"/>
                      <w:szCs w:val="24"/>
                    </w:rPr>
                  </m:ctrlPr>
                </m:barPr>
                <m:e>
                  <m:r>
                    <w:rPr>
                      <w:rFonts w:ascii="Cambria Math" w:hAnsi="Cambria Math" w:cs="Times New Roman"/>
                      <w:color w:val="000000" w:themeColor="text1"/>
                      <w:sz w:val="24"/>
                      <w:szCs w:val="24"/>
                    </w:rPr>
                    <m:t>X</m:t>
                  </m:r>
                </m:e>
              </m:bar>
              <m:r>
                <w:rPr>
                  <w:rFonts w:ascii="Cambria Math" w:hAnsi="Cambria Math" w:cs="Times New Roman"/>
                  <w:color w:val="000000" w:themeColor="text1"/>
                  <w:sz w:val="24"/>
                  <w:szCs w:val="24"/>
                </w:rPr>
                <m:t>n-1</m:t>
              </m:r>
            </m:den>
          </m:f>
          <m:r>
            <w:rPr>
              <w:rFonts w:ascii="Cambria Math" w:hAnsi="Cambria Math" w:cs="Times New Roman"/>
              <w:color w:val="000000" w:themeColor="text1"/>
              <w:sz w:val="24"/>
              <w:szCs w:val="24"/>
            </w:rPr>
            <m:t xml:space="preserve"> x 100</m:t>
          </m:r>
        </m:oMath>
      </m:oMathPara>
    </w:p>
    <w:p w14:paraId="4DDE896E" w14:textId="77777777" w:rsidR="00295D5C" w:rsidRPr="00EE787B" w:rsidRDefault="00295D5C" w:rsidP="00295D5C">
      <w:pPr>
        <w:autoSpaceDE w:val="0"/>
        <w:autoSpaceDN w:val="0"/>
        <w:adjustRightInd w:val="0"/>
        <w:spacing w:line="240" w:lineRule="auto"/>
        <w:jc w:val="both"/>
        <w:rPr>
          <w:rFonts w:ascii="Times New Roman" w:hAnsi="Times New Roman" w:cs="Times New Roman"/>
          <w:color w:val="000000" w:themeColor="text1"/>
          <w:sz w:val="24"/>
          <w:szCs w:val="24"/>
        </w:rPr>
      </w:pPr>
      <w:r w:rsidRPr="00EE787B">
        <w:rPr>
          <w:rFonts w:ascii="Times New Roman" w:eastAsiaTheme="minorEastAsia" w:hAnsi="Times New Roman" w:cs="Times New Roman"/>
          <w:color w:val="000000" w:themeColor="text1"/>
          <w:sz w:val="24"/>
          <w:szCs w:val="24"/>
          <w:lang w:val="en-US"/>
        </w:rPr>
        <w:t xml:space="preserve">            </w:t>
      </w:r>
      <m:oMath>
        <m:bar>
          <m:barPr>
            <m:pos m:val="top"/>
            <m:ctrlPr>
              <w:rPr>
                <w:rFonts w:ascii="Cambria Math" w:hAnsi="Cambria Math" w:cs="Times New Roman"/>
                <w:i/>
                <w:color w:val="000000" w:themeColor="text1"/>
                <w:sz w:val="24"/>
                <w:szCs w:val="24"/>
              </w:rPr>
            </m:ctrlPr>
          </m:barPr>
          <m:e>
            <m:r>
              <w:rPr>
                <w:rFonts w:ascii="Cambria Math" w:hAnsi="Cambria Math" w:cs="Times New Roman"/>
                <w:color w:val="000000" w:themeColor="text1"/>
                <w:sz w:val="24"/>
                <w:szCs w:val="24"/>
              </w:rPr>
              <m:t>X</m:t>
            </m:r>
          </m:e>
        </m:bar>
        <m:r>
          <w:rPr>
            <w:rFonts w:ascii="Cambria Math" w:hAnsi="Cambria Math" w:cs="Times New Roman"/>
            <w:color w:val="000000" w:themeColor="text1"/>
            <w:sz w:val="24"/>
            <w:szCs w:val="24"/>
          </w:rPr>
          <m:t>n-1=</m:t>
        </m:r>
      </m:oMath>
    </w:p>
    <w:p w14:paraId="6D4B30FA" w14:textId="77777777" w:rsidR="00295D5C" w:rsidRPr="00EE787B" w:rsidRDefault="00295D5C" w:rsidP="00295D5C">
      <w:pPr>
        <w:spacing w:line="240" w:lineRule="auto"/>
        <w:jc w:val="both"/>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Score average of learning achievement in the aspect of students' knowledge on the n-1 cycle</w:t>
      </w:r>
    </w:p>
    <w:p w14:paraId="78A2D5DC" w14:textId="77777777" w:rsidR="00295D5C" w:rsidRPr="00EE787B" w:rsidRDefault="00000000" w:rsidP="00295D5C">
      <w:pPr>
        <w:pStyle w:val="ListParagraph"/>
        <w:autoSpaceDE w:val="0"/>
        <w:autoSpaceDN w:val="0"/>
        <w:adjustRightInd w:val="0"/>
        <w:spacing w:line="240" w:lineRule="auto"/>
        <w:jc w:val="both"/>
        <w:rPr>
          <w:rFonts w:ascii="Times New Roman" w:hAnsi="Times New Roman" w:cs="Times New Roman"/>
          <w:color w:val="000000" w:themeColor="text1"/>
          <w:sz w:val="24"/>
          <w:szCs w:val="24"/>
        </w:rPr>
      </w:pPr>
      <m:oMath>
        <m:bar>
          <m:barPr>
            <m:pos m:val="top"/>
            <m:ctrlPr>
              <w:rPr>
                <w:rFonts w:ascii="Cambria Math" w:hAnsi="Cambria Math" w:cs="Times New Roman"/>
                <w:i/>
                <w:color w:val="000000" w:themeColor="text1"/>
                <w:sz w:val="24"/>
                <w:szCs w:val="24"/>
              </w:rPr>
            </m:ctrlPr>
          </m:barPr>
          <m:e>
            <m:r>
              <w:rPr>
                <w:rFonts w:ascii="Cambria Math" w:hAnsi="Cambria Math" w:cs="Times New Roman"/>
                <w:color w:val="000000" w:themeColor="text1"/>
                <w:sz w:val="24"/>
                <w:szCs w:val="24"/>
              </w:rPr>
              <m:t>X</m:t>
            </m:r>
          </m:e>
        </m:bar>
        <m:r>
          <w:rPr>
            <w:rFonts w:ascii="Cambria Math" w:hAnsi="Cambria Math" w:cs="Times New Roman"/>
            <w:color w:val="000000" w:themeColor="text1"/>
            <w:sz w:val="24"/>
            <w:szCs w:val="24"/>
          </w:rPr>
          <m:t>n</m:t>
        </m:r>
      </m:oMath>
      <w:r w:rsidR="00295D5C" w:rsidRPr="00EE787B">
        <w:rPr>
          <w:rFonts w:ascii="Times New Roman" w:hAnsi="Times New Roman" w:cs="Times New Roman"/>
          <w:color w:val="000000" w:themeColor="text1"/>
          <w:sz w:val="24"/>
          <w:szCs w:val="24"/>
        </w:rPr>
        <w:t xml:space="preserve"> = Score average of learning achievement in the aspect of students' knowledge on the n cycle</w:t>
      </w:r>
    </w:p>
    <w:p w14:paraId="19F3609F" w14:textId="77777777" w:rsidR="00295D5C" w:rsidRPr="00EE787B" w:rsidRDefault="00295D5C" w:rsidP="00295D5C">
      <w:pPr>
        <w:spacing w:line="240" w:lineRule="auto"/>
        <w:jc w:val="both"/>
        <w:rPr>
          <w:rFonts w:ascii="Times New Roman" w:hAnsi="Times New Roman" w:cs="Times New Roman"/>
          <w:sz w:val="24"/>
          <w:szCs w:val="24"/>
        </w:rPr>
      </w:pPr>
      <w:r w:rsidRPr="00EE787B">
        <w:rPr>
          <w:rFonts w:ascii="Times New Roman" w:hAnsi="Times New Roman" w:cs="Times New Roman"/>
          <w:sz w:val="24"/>
          <w:szCs w:val="24"/>
        </w:rPr>
        <w:lastRenderedPageBreak/>
        <w:t>The data from questionnaire were analyzed using Likert Scale (Nana Syaodih Sukmadinata, 2005: 240) as follows:</w:t>
      </w:r>
    </w:p>
    <w:p w14:paraId="28CE6571" w14:textId="28FDAC58" w:rsidR="00295D5C" w:rsidRPr="006B644E" w:rsidRDefault="00295D5C" w:rsidP="006B644E">
      <w:pPr>
        <w:spacing w:after="0" w:line="240" w:lineRule="auto"/>
        <w:jc w:val="center"/>
        <w:rPr>
          <w:rFonts w:ascii="Times New Roman" w:hAnsi="Times New Roman" w:cs="Times New Roman"/>
          <w:bCs/>
          <w:color w:val="000000" w:themeColor="text1"/>
          <w:sz w:val="20"/>
          <w:szCs w:val="20"/>
        </w:rPr>
      </w:pPr>
      <w:r w:rsidRPr="006B644E">
        <w:rPr>
          <w:rFonts w:ascii="Times New Roman" w:hAnsi="Times New Roman" w:cs="Times New Roman"/>
          <w:bCs/>
          <w:color w:val="000000" w:themeColor="text1"/>
          <w:sz w:val="20"/>
          <w:szCs w:val="20"/>
        </w:rPr>
        <w:t>Table 3</w:t>
      </w:r>
    </w:p>
    <w:p w14:paraId="111663F0" w14:textId="1E82DF3D" w:rsidR="00295D5C" w:rsidRDefault="00295D5C" w:rsidP="006B644E">
      <w:pPr>
        <w:spacing w:after="0" w:line="240" w:lineRule="auto"/>
        <w:jc w:val="center"/>
        <w:rPr>
          <w:rFonts w:ascii="Times New Roman" w:hAnsi="Times New Roman" w:cs="Times New Roman"/>
          <w:bCs/>
          <w:i/>
          <w:iCs/>
          <w:color w:val="000000" w:themeColor="text1"/>
          <w:sz w:val="20"/>
          <w:szCs w:val="20"/>
        </w:rPr>
      </w:pPr>
      <w:r w:rsidRPr="006B644E">
        <w:rPr>
          <w:rFonts w:ascii="Times New Roman" w:hAnsi="Times New Roman" w:cs="Times New Roman"/>
          <w:bCs/>
          <w:i/>
          <w:iCs/>
          <w:color w:val="000000" w:themeColor="text1"/>
          <w:sz w:val="20"/>
          <w:szCs w:val="20"/>
        </w:rPr>
        <w:t>Likert Scale</w:t>
      </w:r>
    </w:p>
    <w:p w14:paraId="1DBAD911" w14:textId="77777777" w:rsidR="006B644E" w:rsidRPr="006B644E" w:rsidRDefault="006B644E" w:rsidP="006B644E">
      <w:pPr>
        <w:spacing w:after="0" w:line="240" w:lineRule="auto"/>
        <w:jc w:val="center"/>
        <w:rPr>
          <w:rFonts w:ascii="Times New Roman" w:hAnsi="Times New Roman" w:cs="Times New Roman"/>
          <w:bCs/>
          <w:i/>
          <w:iCs/>
          <w:color w:val="000000" w:themeColor="text1"/>
          <w:sz w:val="20"/>
          <w:szCs w:val="20"/>
        </w:rPr>
      </w:pPr>
    </w:p>
    <w:tbl>
      <w:tblPr>
        <w:tblStyle w:val="TableGrid"/>
        <w:tblW w:w="0" w:type="auto"/>
        <w:tblInd w:w="1440" w:type="dxa"/>
        <w:tblLook w:val="04A0" w:firstRow="1" w:lastRow="0" w:firstColumn="1" w:lastColumn="0" w:noHBand="0" w:noVBand="1"/>
      </w:tblPr>
      <w:tblGrid>
        <w:gridCol w:w="2093"/>
        <w:gridCol w:w="2410"/>
        <w:gridCol w:w="2126"/>
      </w:tblGrid>
      <w:tr w:rsidR="00295D5C" w:rsidRPr="00EE787B" w14:paraId="3EC24241" w14:textId="77777777" w:rsidTr="00BA784C">
        <w:tc>
          <w:tcPr>
            <w:tcW w:w="2093" w:type="dxa"/>
          </w:tcPr>
          <w:p w14:paraId="2304B765"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Positive</w:t>
            </w:r>
          </w:p>
          <w:p w14:paraId="06FC62EE"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Statement Score</w:t>
            </w:r>
          </w:p>
        </w:tc>
        <w:tc>
          <w:tcPr>
            <w:tcW w:w="2410" w:type="dxa"/>
            <w:vAlign w:val="center"/>
          </w:tcPr>
          <w:p w14:paraId="1B6BF1A5"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Categories</w:t>
            </w:r>
          </w:p>
        </w:tc>
        <w:tc>
          <w:tcPr>
            <w:tcW w:w="2126" w:type="dxa"/>
          </w:tcPr>
          <w:p w14:paraId="17220EBA"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Negative</w:t>
            </w:r>
          </w:p>
          <w:p w14:paraId="109BA980"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Statement Score</w:t>
            </w:r>
          </w:p>
        </w:tc>
      </w:tr>
      <w:tr w:rsidR="00295D5C" w:rsidRPr="00EE787B" w14:paraId="3229D68E" w14:textId="77777777" w:rsidTr="00BA784C">
        <w:tc>
          <w:tcPr>
            <w:tcW w:w="2093" w:type="dxa"/>
          </w:tcPr>
          <w:p w14:paraId="3D749EA4"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5</w:t>
            </w:r>
          </w:p>
        </w:tc>
        <w:tc>
          <w:tcPr>
            <w:tcW w:w="2410" w:type="dxa"/>
          </w:tcPr>
          <w:p w14:paraId="3DF6CA0D"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Strongly Agree</w:t>
            </w:r>
          </w:p>
        </w:tc>
        <w:tc>
          <w:tcPr>
            <w:tcW w:w="2126" w:type="dxa"/>
          </w:tcPr>
          <w:p w14:paraId="3FB231B6"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1</w:t>
            </w:r>
          </w:p>
        </w:tc>
      </w:tr>
      <w:tr w:rsidR="00295D5C" w:rsidRPr="00EE787B" w14:paraId="4629CA76" w14:textId="77777777" w:rsidTr="00BA784C">
        <w:tc>
          <w:tcPr>
            <w:tcW w:w="2093" w:type="dxa"/>
          </w:tcPr>
          <w:p w14:paraId="0A18CB59"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4</w:t>
            </w:r>
          </w:p>
        </w:tc>
        <w:tc>
          <w:tcPr>
            <w:tcW w:w="2410" w:type="dxa"/>
          </w:tcPr>
          <w:p w14:paraId="743DCCED"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Agree</w:t>
            </w:r>
          </w:p>
        </w:tc>
        <w:tc>
          <w:tcPr>
            <w:tcW w:w="2126" w:type="dxa"/>
          </w:tcPr>
          <w:p w14:paraId="01EB97C3"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2</w:t>
            </w:r>
          </w:p>
        </w:tc>
      </w:tr>
      <w:tr w:rsidR="00295D5C" w:rsidRPr="00EE787B" w14:paraId="3715F0C2" w14:textId="77777777" w:rsidTr="00BA784C">
        <w:tc>
          <w:tcPr>
            <w:tcW w:w="2093" w:type="dxa"/>
          </w:tcPr>
          <w:p w14:paraId="4C48FAAB"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3</w:t>
            </w:r>
          </w:p>
        </w:tc>
        <w:tc>
          <w:tcPr>
            <w:tcW w:w="2410" w:type="dxa"/>
          </w:tcPr>
          <w:p w14:paraId="26C54EE2"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Undecided</w:t>
            </w:r>
          </w:p>
        </w:tc>
        <w:tc>
          <w:tcPr>
            <w:tcW w:w="2126" w:type="dxa"/>
          </w:tcPr>
          <w:p w14:paraId="7A7008FE"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3</w:t>
            </w:r>
          </w:p>
        </w:tc>
      </w:tr>
      <w:tr w:rsidR="00295D5C" w:rsidRPr="00EE787B" w14:paraId="01C6994C" w14:textId="77777777" w:rsidTr="00BA784C">
        <w:tc>
          <w:tcPr>
            <w:tcW w:w="2093" w:type="dxa"/>
          </w:tcPr>
          <w:p w14:paraId="5FC21F50"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2</w:t>
            </w:r>
          </w:p>
        </w:tc>
        <w:tc>
          <w:tcPr>
            <w:tcW w:w="2410" w:type="dxa"/>
          </w:tcPr>
          <w:p w14:paraId="35381BED"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Disagree</w:t>
            </w:r>
          </w:p>
        </w:tc>
        <w:tc>
          <w:tcPr>
            <w:tcW w:w="2126" w:type="dxa"/>
          </w:tcPr>
          <w:p w14:paraId="44942119"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4</w:t>
            </w:r>
          </w:p>
        </w:tc>
      </w:tr>
      <w:tr w:rsidR="00295D5C" w:rsidRPr="00EE787B" w14:paraId="7AFEFC45" w14:textId="77777777" w:rsidTr="00BA784C">
        <w:tc>
          <w:tcPr>
            <w:tcW w:w="2093" w:type="dxa"/>
          </w:tcPr>
          <w:p w14:paraId="3AF3AA96"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1</w:t>
            </w:r>
          </w:p>
        </w:tc>
        <w:tc>
          <w:tcPr>
            <w:tcW w:w="2410" w:type="dxa"/>
          </w:tcPr>
          <w:p w14:paraId="30E41C41"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Strongly Disagree</w:t>
            </w:r>
          </w:p>
        </w:tc>
        <w:tc>
          <w:tcPr>
            <w:tcW w:w="2126" w:type="dxa"/>
          </w:tcPr>
          <w:p w14:paraId="3A1CB956"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5</w:t>
            </w:r>
          </w:p>
        </w:tc>
      </w:tr>
    </w:tbl>
    <w:p w14:paraId="2320CFB7" w14:textId="77777777" w:rsidR="00295D5C" w:rsidRPr="00EE787B" w:rsidRDefault="00295D5C" w:rsidP="00295D5C">
      <w:pPr>
        <w:pStyle w:val="ListParagraph"/>
        <w:spacing w:line="240" w:lineRule="auto"/>
        <w:jc w:val="both"/>
        <w:rPr>
          <w:rFonts w:ascii="Times New Roman" w:hAnsi="Times New Roman" w:cs="Times New Roman"/>
          <w:color w:val="000000" w:themeColor="text1"/>
          <w:sz w:val="24"/>
          <w:szCs w:val="24"/>
        </w:rPr>
      </w:pPr>
    </w:p>
    <w:p w14:paraId="3CCD61A5" w14:textId="2426139B" w:rsidR="00295D5C" w:rsidRDefault="00295D5C" w:rsidP="00295D5C">
      <w:pPr>
        <w:pStyle w:val="ListParagraph"/>
        <w:spacing w:line="240" w:lineRule="auto"/>
        <w:jc w:val="both"/>
        <w:rPr>
          <w:rFonts w:ascii="Times New Roman" w:hAnsi="Times New Roman" w:cs="Times New Roman"/>
          <w:sz w:val="24"/>
          <w:szCs w:val="24"/>
        </w:rPr>
      </w:pPr>
      <w:r w:rsidRPr="00EE787B">
        <w:rPr>
          <w:rFonts w:ascii="Times New Roman" w:hAnsi="Times New Roman" w:cs="Times New Roman"/>
          <w:sz w:val="24"/>
          <w:szCs w:val="24"/>
        </w:rPr>
        <w:t>The guidelines of students’ response were seen as follows:</w:t>
      </w:r>
    </w:p>
    <w:p w14:paraId="63CADE26" w14:textId="77777777" w:rsidR="006B644E" w:rsidRPr="00EE787B" w:rsidRDefault="006B644E" w:rsidP="00295D5C">
      <w:pPr>
        <w:pStyle w:val="ListParagraph"/>
        <w:spacing w:line="240" w:lineRule="auto"/>
        <w:jc w:val="both"/>
        <w:rPr>
          <w:rFonts w:ascii="Times New Roman" w:hAnsi="Times New Roman" w:cs="Times New Roman"/>
          <w:sz w:val="24"/>
          <w:szCs w:val="24"/>
        </w:rPr>
      </w:pPr>
    </w:p>
    <w:p w14:paraId="52890E31" w14:textId="77777777" w:rsidR="006B644E" w:rsidRDefault="00295D5C" w:rsidP="00295D5C">
      <w:pPr>
        <w:pStyle w:val="ListParagraph"/>
        <w:spacing w:line="240" w:lineRule="auto"/>
        <w:jc w:val="center"/>
        <w:rPr>
          <w:rFonts w:ascii="Times New Roman" w:hAnsi="Times New Roman" w:cs="Times New Roman"/>
          <w:bCs/>
          <w:sz w:val="20"/>
          <w:szCs w:val="20"/>
        </w:rPr>
      </w:pPr>
      <w:r w:rsidRPr="006B644E">
        <w:rPr>
          <w:rFonts w:ascii="Times New Roman" w:hAnsi="Times New Roman" w:cs="Times New Roman"/>
          <w:bCs/>
          <w:sz w:val="20"/>
          <w:szCs w:val="20"/>
        </w:rPr>
        <w:t>Table 4</w:t>
      </w:r>
    </w:p>
    <w:p w14:paraId="2E27B954" w14:textId="435943C1" w:rsidR="00295D5C" w:rsidRPr="006B644E" w:rsidRDefault="00295D5C" w:rsidP="00295D5C">
      <w:pPr>
        <w:pStyle w:val="ListParagraph"/>
        <w:spacing w:line="240" w:lineRule="auto"/>
        <w:jc w:val="center"/>
        <w:rPr>
          <w:rFonts w:ascii="Times New Roman" w:hAnsi="Times New Roman" w:cs="Times New Roman"/>
          <w:bCs/>
          <w:sz w:val="20"/>
          <w:szCs w:val="20"/>
        </w:rPr>
      </w:pPr>
      <w:r w:rsidRPr="006B644E">
        <w:rPr>
          <w:rFonts w:ascii="Times New Roman" w:hAnsi="Times New Roman" w:cs="Times New Roman"/>
          <w:bCs/>
          <w:sz w:val="20"/>
          <w:szCs w:val="20"/>
        </w:rPr>
        <w:t>Students’ Response</w:t>
      </w:r>
    </w:p>
    <w:tbl>
      <w:tblPr>
        <w:tblStyle w:val="TableGrid"/>
        <w:tblW w:w="0" w:type="auto"/>
        <w:jc w:val="center"/>
        <w:tblLook w:val="04A0" w:firstRow="1" w:lastRow="0" w:firstColumn="1" w:lastColumn="0" w:noHBand="0" w:noVBand="1"/>
      </w:tblPr>
      <w:tblGrid>
        <w:gridCol w:w="675"/>
        <w:gridCol w:w="2268"/>
        <w:gridCol w:w="2835"/>
      </w:tblGrid>
      <w:tr w:rsidR="00295D5C" w:rsidRPr="00EE787B" w14:paraId="762EE77B" w14:textId="77777777" w:rsidTr="00BA784C">
        <w:trPr>
          <w:jc w:val="center"/>
        </w:trPr>
        <w:tc>
          <w:tcPr>
            <w:tcW w:w="675" w:type="dxa"/>
          </w:tcPr>
          <w:p w14:paraId="44FDA2CF"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No</w:t>
            </w:r>
          </w:p>
        </w:tc>
        <w:tc>
          <w:tcPr>
            <w:tcW w:w="2268" w:type="dxa"/>
          </w:tcPr>
          <w:p w14:paraId="515BAA20"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Interval Score</w:t>
            </w:r>
          </w:p>
        </w:tc>
        <w:tc>
          <w:tcPr>
            <w:tcW w:w="2835" w:type="dxa"/>
          </w:tcPr>
          <w:p w14:paraId="449A800A"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Categories</w:t>
            </w:r>
          </w:p>
        </w:tc>
      </w:tr>
      <w:tr w:rsidR="00295D5C" w:rsidRPr="00EE787B" w14:paraId="7F7750D6" w14:textId="77777777" w:rsidTr="00BA784C">
        <w:trPr>
          <w:jc w:val="center"/>
        </w:trPr>
        <w:tc>
          <w:tcPr>
            <w:tcW w:w="675" w:type="dxa"/>
          </w:tcPr>
          <w:p w14:paraId="00735073"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1</w:t>
            </w:r>
          </w:p>
        </w:tc>
        <w:tc>
          <w:tcPr>
            <w:tcW w:w="2268" w:type="dxa"/>
          </w:tcPr>
          <w:p w14:paraId="62E1FB81"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54-60</w:t>
            </w:r>
          </w:p>
        </w:tc>
        <w:tc>
          <w:tcPr>
            <w:tcW w:w="2835" w:type="dxa"/>
          </w:tcPr>
          <w:p w14:paraId="127A78C1"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Very Good</w:t>
            </w:r>
          </w:p>
        </w:tc>
      </w:tr>
      <w:tr w:rsidR="00295D5C" w:rsidRPr="00EE787B" w14:paraId="36685F38" w14:textId="77777777" w:rsidTr="00BA784C">
        <w:trPr>
          <w:jc w:val="center"/>
        </w:trPr>
        <w:tc>
          <w:tcPr>
            <w:tcW w:w="675" w:type="dxa"/>
          </w:tcPr>
          <w:p w14:paraId="1F6521F2"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2</w:t>
            </w:r>
          </w:p>
        </w:tc>
        <w:tc>
          <w:tcPr>
            <w:tcW w:w="2268" w:type="dxa"/>
          </w:tcPr>
          <w:p w14:paraId="05D412AA"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44-53</w:t>
            </w:r>
          </w:p>
        </w:tc>
        <w:tc>
          <w:tcPr>
            <w:tcW w:w="2835" w:type="dxa"/>
          </w:tcPr>
          <w:p w14:paraId="33DCBDC1"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Good</w:t>
            </w:r>
          </w:p>
        </w:tc>
      </w:tr>
      <w:tr w:rsidR="00295D5C" w:rsidRPr="00EE787B" w14:paraId="58CA6469" w14:textId="77777777" w:rsidTr="00BA784C">
        <w:trPr>
          <w:jc w:val="center"/>
        </w:trPr>
        <w:tc>
          <w:tcPr>
            <w:tcW w:w="675" w:type="dxa"/>
          </w:tcPr>
          <w:p w14:paraId="5D19B378"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3</w:t>
            </w:r>
          </w:p>
        </w:tc>
        <w:tc>
          <w:tcPr>
            <w:tcW w:w="2268" w:type="dxa"/>
          </w:tcPr>
          <w:p w14:paraId="3E06F16A"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28-43</w:t>
            </w:r>
          </w:p>
        </w:tc>
        <w:tc>
          <w:tcPr>
            <w:tcW w:w="2835" w:type="dxa"/>
          </w:tcPr>
          <w:p w14:paraId="2B683BC9"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Fairly</w:t>
            </w:r>
          </w:p>
        </w:tc>
      </w:tr>
      <w:tr w:rsidR="00295D5C" w:rsidRPr="00EE787B" w14:paraId="65F5EA7B" w14:textId="77777777" w:rsidTr="00BA784C">
        <w:trPr>
          <w:jc w:val="center"/>
        </w:trPr>
        <w:tc>
          <w:tcPr>
            <w:tcW w:w="675" w:type="dxa"/>
          </w:tcPr>
          <w:p w14:paraId="677AFA8A"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4</w:t>
            </w:r>
          </w:p>
        </w:tc>
        <w:tc>
          <w:tcPr>
            <w:tcW w:w="2268" w:type="dxa"/>
          </w:tcPr>
          <w:p w14:paraId="73EA7DA3"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18-27</w:t>
            </w:r>
          </w:p>
        </w:tc>
        <w:tc>
          <w:tcPr>
            <w:tcW w:w="2835" w:type="dxa"/>
          </w:tcPr>
          <w:p w14:paraId="05E2B993"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Poor</w:t>
            </w:r>
          </w:p>
        </w:tc>
      </w:tr>
      <w:tr w:rsidR="00295D5C" w:rsidRPr="00EE787B" w14:paraId="790419D2" w14:textId="77777777" w:rsidTr="00BA784C">
        <w:trPr>
          <w:jc w:val="center"/>
        </w:trPr>
        <w:tc>
          <w:tcPr>
            <w:tcW w:w="675" w:type="dxa"/>
          </w:tcPr>
          <w:p w14:paraId="263165B9"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5</w:t>
            </w:r>
          </w:p>
        </w:tc>
        <w:tc>
          <w:tcPr>
            <w:tcW w:w="2268" w:type="dxa"/>
          </w:tcPr>
          <w:p w14:paraId="50183968"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12-17</w:t>
            </w:r>
          </w:p>
        </w:tc>
        <w:tc>
          <w:tcPr>
            <w:tcW w:w="2835" w:type="dxa"/>
          </w:tcPr>
          <w:p w14:paraId="4C5F2465" w14:textId="77777777" w:rsidR="00295D5C" w:rsidRPr="00EE787B" w:rsidRDefault="00295D5C" w:rsidP="00BA784C">
            <w:pPr>
              <w:jc w:val="center"/>
              <w:rPr>
                <w:rFonts w:ascii="Times New Roman" w:hAnsi="Times New Roman" w:cs="Times New Roman"/>
                <w:color w:val="000000" w:themeColor="text1"/>
                <w:sz w:val="24"/>
                <w:szCs w:val="24"/>
              </w:rPr>
            </w:pPr>
            <w:r w:rsidRPr="00EE787B">
              <w:rPr>
                <w:rFonts w:ascii="Times New Roman" w:hAnsi="Times New Roman" w:cs="Times New Roman"/>
                <w:color w:val="000000" w:themeColor="text1"/>
                <w:sz w:val="24"/>
                <w:szCs w:val="24"/>
              </w:rPr>
              <w:t>Very Poor</w:t>
            </w:r>
          </w:p>
        </w:tc>
      </w:tr>
    </w:tbl>
    <w:p w14:paraId="5DB4FE2F" w14:textId="41CD3A3F" w:rsidR="00855F0E" w:rsidRPr="00295D5C" w:rsidRDefault="00855F0E" w:rsidP="008509BB">
      <w:pPr>
        <w:spacing w:after="120" w:line="240" w:lineRule="auto"/>
        <w:ind w:firstLine="567"/>
        <w:jc w:val="both"/>
        <w:rPr>
          <w:rFonts w:ascii="Times New Roman" w:hAnsi="Times New Roman" w:cs="Times New Roman"/>
          <w:sz w:val="24"/>
          <w:szCs w:val="24"/>
          <w:lang w:val="en-US"/>
        </w:rPr>
      </w:pPr>
    </w:p>
    <w:p w14:paraId="31C75BFC" w14:textId="76E57584" w:rsidR="00855F0E" w:rsidRPr="0083142A" w:rsidRDefault="00855F0E" w:rsidP="0083142A">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RESEARCH FINDINGS AND DISCUSSION</w:t>
      </w:r>
    </w:p>
    <w:p w14:paraId="5CF69B81" w14:textId="77777777" w:rsidR="00043643" w:rsidRPr="00221A7A" w:rsidRDefault="00043643" w:rsidP="00043643">
      <w:pPr>
        <w:spacing w:after="0" w:line="240" w:lineRule="auto"/>
        <w:ind w:firstLine="720"/>
        <w:jc w:val="both"/>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Students' response data were taken using a response questionnaire which consists of 10 items of statement to know the students activeness (motivation) toward English Classroom. The questionnaire related to the students interest (item 1 to 5), the students motivation (item 6 to 10). During the lesson at the first meeting in progress, researcher observed the students' activeness in following the lesson of English II are very low, only 6.25% or two students who were categorized as quite active and 93.75% or 30 students were categorized as less active. From the results of this preliminary study, the researcher reviewed the lack of students' activeness from the class. Then the researcher applied the music video ASL as learning media in the next lesson.</w:t>
      </w:r>
    </w:p>
    <w:p w14:paraId="7BB87A7A" w14:textId="7AD6151B" w:rsidR="00043643" w:rsidRDefault="00043643" w:rsidP="00043643">
      <w:pPr>
        <w:spacing w:after="0" w:line="240" w:lineRule="auto"/>
        <w:ind w:firstLine="720"/>
        <w:jc w:val="both"/>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Based on the results obtained from the results of cycle I, then a reflection was conducted which obtained the conclusion that the increase of students' activeness during the first cycle has not been maximal, so it needs to be conducted in cycle II. This is also to reinforce prediction that the cause of increased students' activeness is the contribution of the implementation of ASL as learning media in English II. After the action plan, on the second cycle was conducted the same action with cycle I. In this cycle II, the implementation of ASL learning media was conducted on English competence such as; speaking, reading, writing and listening conducted in 4 meetings. Increasing students' activeness in cycle I and cycle II is shown in the following table.</w:t>
      </w:r>
    </w:p>
    <w:p w14:paraId="01F4B33C" w14:textId="238CB32E" w:rsidR="00E81572" w:rsidRDefault="00E81572" w:rsidP="00043643">
      <w:pPr>
        <w:spacing w:after="0" w:line="240" w:lineRule="auto"/>
        <w:ind w:firstLine="720"/>
        <w:jc w:val="both"/>
        <w:rPr>
          <w:rFonts w:ascii="Times New Roman" w:hAnsi="Times New Roman" w:cs="Times New Roman"/>
          <w:color w:val="000000" w:themeColor="text1"/>
          <w:sz w:val="24"/>
          <w:szCs w:val="24"/>
        </w:rPr>
      </w:pPr>
    </w:p>
    <w:p w14:paraId="67C2AFE5" w14:textId="32E2E046" w:rsidR="00E81572" w:rsidRDefault="00E81572" w:rsidP="00043643">
      <w:pPr>
        <w:spacing w:after="0" w:line="240" w:lineRule="auto"/>
        <w:ind w:firstLine="720"/>
        <w:jc w:val="both"/>
        <w:rPr>
          <w:rFonts w:ascii="Times New Roman" w:hAnsi="Times New Roman" w:cs="Times New Roman"/>
          <w:color w:val="000000" w:themeColor="text1"/>
          <w:sz w:val="24"/>
          <w:szCs w:val="24"/>
        </w:rPr>
      </w:pPr>
    </w:p>
    <w:p w14:paraId="44C2AF7A" w14:textId="7BD2B12F" w:rsidR="00E81572" w:rsidRDefault="00E81572" w:rsidP="00043643">
      <w:pPr>
        <w:spacing w:after="0" w:line="240" w:lineRule="auto"/>
        <w:ind w:firstLine="720"/>
        <w:jc w:val="both"/>
        <w:rPr>
          <w:rFonts w:ascii="Times New Roman" w:hAnsi="Times New Roman" w:cs="Times New Roman"/>
          <w:color w:val="000000" w:themeColor="text1"/>
          <w:sz w:val="24"/>
          <w:szCs w:val="24"/>
        </w:rPr>
      </w:pPr>
    </w:p>
    <w:p w14:paraId="5CE45E6B" w14:textId="77777777" w:rsidR="00E81572" w:rsidRDefault="00E81572" w:rsidP="00043643">
      <w:pPr>
        <w:spacing w:after="0" w:line="240" w:lineRule="auto"/>
        <w:ind w:firstLine="720"/>
        <w:jc w:val="both"/>
        <w:rPr>
          <w:rFonts w:ascii="Times New Roman" w:hAnsi="Times New Roman" w:cs="Times New Roman"/>
          <w:color w:val="000000" w:themeColor="text1"/>
          <w:sz w:val="24"/>
          <w:szCs w:val="24"/>
        </w:rPr>
      </w:pPr>
    </w:p>
    <w:p w14:paraId="259B1C97" w14:textId="5BDA3479" w:rsidR="00B33B49" w:rsidRDefault="00B33B49" w:rsidP="00043643">
      <w:pPr>
        <w:spacing w:after="0" w:line="240" w:lineRule="auto"/>
        <w:ind w:firstLine="720"/>
        <w:jc w:val="both"/>
        <w:rPr>
          <w:rFonts w:ascii="Times New Roman" w:hAnsi="Times New Roman" w:cs="Times New Roman"/>
          <w:color w:val="000000" w:themeColor="text1"/>
          <w:sz w:val="24"/>
          <w:szCs w:val="24"/>
        </w:rPr>
      </w:pPr>
    </w:p>
    <w:p w14:paraId="5D1BF8F8" w14:textId="77777777" w:rsidR="0083142A" w:rsidRPr="00221A7A" w:rsidRDefault="0083142A" w:rsidP="00043643">
      <w:pPr>
        <w:spacing w:after="0" w:line="240" w:lineRule="auto"/>
        <w:ind w:firstLine="720"/>
        <w:jc w:val="both"/>
        <w:rPr>
          <w:rFonts w:ascii="Times New Roman" w:hAnsi="Times New Roman" w:cs="Times New Roman"/>
          <w:color w:val="000000" w:themeColor="text1"/>
          <w:sz w:val="24"/>
          <w:szCs w:val="24"/>
        </w:rPr>
      </w:pPr>
    </w:p>
    <w:p w14:paraId="6F3F999F" w14:textId="77777777" w:rsidR="00043643" w:rsidRPr="00221A7A" w:rsidRDefault="00043643" w:rsidP="00043643">
      <w:pPr>
        <w:spacing w:after="0" w:line="240" w:lineRule="auto"/>
        <w:jc w:val="center"/>
        <w:rPr>
          <w:rFonts w:ascii="Times New Roman" w:hAnsi="Times New Roman" w:cs="Times New Roman"/>
          <w:bCs/>
          <w:color w:val="000000" w:themeColor="text1"/>
          <w:sz w:val="20"/>
          <w:szCs w:val="20"/>
        </w:rPr>
      </w:pPr>
      <w:r w:rsidRPr="00221A7A">
        <w:rPr>
          <w:rFonts w:ascii="Times New Roman" w:hAnsi="Times New Roman" w:cs="Times New Roman"/>
          <w:bCs/>
          <w:color w:val="000000" w:themeColor="text1"/>
          <w:sz w:val="20"/>
          <w:szCs w:val="20"/>
        </w:rPr>
        <w:lastRenderedPageBreak/>
        <w:t>Table 5</w:t>
      </w:r>
    </w:p>
    <w:p w14:paraId="75F559FA" w14:textId="77777777" w:rsidR="00043643" w:rsidRDefault="00043643" w:rsidP="00043643">
      <w:pPr>
        <w:spacing w:after="0" w:line="240" w:lineRule="auto"/>
        <w:jc w:val="center"/>
        <w:rPr>
          <w:rFonts w:ascii="Times New Roman" w:hAnsi="Times New Roman" w:cs="Times New Roman"/>
          <w:bCs/>
          <w:color w:val="000000" w:themeColor="text1"/>
          <w:sz w:val="20"/>
          <w:szCs w:val="20"/>
        </w:rPr>
      </w:pPr>
      <w:r w:rsidRPr="00221A7A">
        <w:rPr>
          <w:rFonts w:ascii="Times New Roman" w:hAnsi="Times New Roman" w:cs="Times New Roman"/>
          <w:bCs/>
          <w:color w:val="000000" w:themeColor="text1"/>
          <w:sz w:val="20"/>
          <w:szCs w:val="20"/>
        </w:rPr>
        <w:t>Achievement of Activeness during Cycle 1 and Cycle 2</w:t>
      </w:r>
    </w:p>
    <w:p w14:paraId="6089B757" w14:textId="77777777" w:rsidR="00043643" w:rsidRPr="00221A7A" w:rsidRDefault="00043643" w:rsidP="00043643">
      <w:pPr>
        <w:spacing w:after="0" w:line="240" w:lineRule="auto"/>
        <w:jc w:val="center"/>
        <w:rPr>
          <w:rFonts w:ascii="Times New Roman" w:hAnsi="Times New Roman" w:cs="Times New Roman"/>
          <w:bCs/>
          <w:color w:val="000000" w:themeColor="text1"/>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515"/>
        <w:gridCol w:w="2977"/>
        <w:gridCol w:w="1296"/>
        <w:gridCol w:w="817"/>
        <w:gridCol w:w="817"/>
      </w:tblGrid>
      <w:tr w:rsidR="00043643" w:rsidRPr="0083142A" w14:paraId="1936F3C1" w14:textId="77777777" w:rsidTr="0083142A">
        <w:tc>
          <w:tcPr>
            <w:tcW w:w="708" w:type="dxa"/>
            <w:vMerge w:val="restart"/>
            <w:vAlign w:val="center"/>
            <w:hideMark/>
          </w:tcPr>
          <w:p w14:paraId="1E4B779F"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No</w:t>
            </w:r>
          </w:p>
        </w:tc>
        <w:tc>
          <w:tcPr>
            <w:tcW w:w="1515" w:type="dxa"/>
            <w:vMerge w:val="restart"/>
            <w:vAlign w:val="center"/>
            <w:hideMark/>
          </w:tcPr>
          <w:p w14:paraId="5038E1A2"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Scale Score</w:t>
            </w:r>
          </w:p>
        </w:tc>
        <w:tc>
          <w:tcPr>
            <w:tcW w:w="2977" w:type="dxa"/>
            <w:vMerge w:val="restart"/>
            <w:vAlign w:val="center"/>
            <w:hideMark/>
          </w:tcPr>
          <w:p w14:paraId="3134D9A5"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Categories</w:t>
            </w:r>
          </w:p>
        </w:tc>
        <w:tc>
          <w:tcPr>
            <w:tcW w:w="2930" w:type="dxa"/>
            <w:gridSpan w:val="3"/>
            <w:shd w:val="clear" w:color="auto" w:fill="auto"/>
          </w:tcPr>
          <w:p w14:paraId="538E67F5"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Total of Students</w:t>
            </w:r>
          </w:p>
        </w:tc>
      </w:tr>
      <w:tr w:rsidR="00043643" w:rsidRPr="0083142A" w14:paraId="432E61F3" w14:textId="77777777" w:rsidTr="0083142A">
        <w:tc>
          <w:tcPr>
            <w:tcW w:w="708" w:type="dxa"/>
            <w:vMerge/>
            <w:tcBorders>
              <w:bottom w:val="single" w:sz="4" w:space="0" w:color="auto"/>
            </w:tcBorders>
          </w:tcPr>
          <w:p w14:paraId="6C31ED1B" w14:textId="77777777" w:rsidR="00043643" w:rsidRPr="0083142A" w:rsidRDefault="00043643" w:rsidP="00F83A29">
            <w:pPr>
              <w:jc w:val="both"/>
              <w:rPr>
                <w:rFonts w:ascii="Times New Roman" w:hAnsi="Times New Roman" w:cs="Times New Roman"/>
                <w:color w:val="000000" w:themeColor="text1"/>
                <w:sz w:val="20"/>
                <w:szCs w:val="20"/>
              </w:rPr>
            </w:pPr>
          </w:p>
        </w:tc>
        <w:tc>
          <w:tcPr>
            <w:tcW w:w="1515" w:type="dxa"/>
            <w:vMerge/>
            <w:tcBorders>
              <w:bottom w:val="single" w:sz="4" w:space="0" w:color="auto"/>
            </w:tcBorders>
          </w:tcPr>
          <w:p w14:paraId="52621546" w14:textId="77777777" w:rsidR="00043643" w:rsidRPr="0083142A" w:rsidRDefault="00043643" w:rsidP="00F83A29">
            <w:pPr>
              <w:jc w:val="both"/>
              <w:rPr>
                <w:rFonts w:ascii="Times New Roman" w:hAnsi="Times New Roman" w:cs="Times New Roman"/>
                <w:color w:val="000000" w:themeColor="text1"/>
                <w:sz w:val="20"/>
                <w:szCs w:val="20"/>
              </w:rPr>
            </w:pPr>
          </w:p>
        </w:tc>
        <w:tc>
          <w:tcPr>
            <w:tcW w:w="2977" w:type="dxa"/>
            <w:vMerge/>
            <w:tcBorders>
              <w:bottom w:val="single" w:sz="4" w:space="0" w:color="auto"/>
            </w:tcBorders>
          </w:tcPr>
          <w:p w14:paraId="17D710FF" w14:textId="77777777" w:rsidR="00043643" w:rsidRPr="0083142A" w:rsidRDefault="00043643" w:rsidP="00F83A29">
            <w:pPr>
              <w:jc w:val="both"/>
              <w:rPr>
                <w:rFonts w:ascii="Times New Roman" w:hAnsi="Times New Roman" w:cs="Times New Roman"/>
                <w:color w:val="000000" w:themeColor="text1"/>
                <w:sz w:val="20"/>
                <w:szCs w:val="20"/>
              </w:rPr>
            </w:pPr>
          </w:p>
        </w:tc>
        <w:tc>
          <w:tcPr>
            <w:tcW w:w="1296" w:type="dxa"/>
            <w:tcBorders>
              <w:bottom w:val="single" w:sz="4" w:space="0" w:color="auto"/>
            </w:tcBorders>
            <w:shd w:val="clear" w:color="auto" w:fill="auto"/>
          </w:tcPr>
          <w:p w14:paraId="30B3D610"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Pre Cycle</w:t>
            </w:r>
          </w:p>
        </w:tc>
        <w:tc>
          <w:tcPr>
            <w:tcW w:w="817" w:type="dxa"/>
            <w:tcBorders>
              <w:bottom w:val="single" w:sz="4" w:space="0" w:color="auto"/>
            </w:tcBorders>
            <w:shd w:val="clear" w:color="auto" w:fill="auto"/>
          </w:tcPr>
          <w:p w14:paraId="7E27EBF7"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Cycle I</w:t>
            </w:r>
          </w:p>
        </w:tc>
        <w:tc>
          <w:tcPr>
            <w:tcW w:w="817" w:type="dxa"/>
            <w:tcBorders>
              <w:bottom w:val="single" w:sz="4" w:space="0" w:color="auto"/>
            </w:tcBorders>
            <w:shd w:val="clear" w:color="auto" w:fill="auto"/>
          </w:tcPr>
          <w:p w14:paraId="5C945FDC"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Cycle II</w:t>
            </w:r>
          </w:p>
        </w:tc>
      </w:tr>
      <w:tr w:rsidR="00043643" w:rsidRPr="0083142A" w14:paraId="6031F0AF" w14:textId="77777777" w:rsidTr="0083142A">
        <w:tc>
          <w:tcPr>
            <w:tcW w:w="708" w:type="dxa"/>
            <w:tcBorders>
              <w:top w:val="single" w:sz="4" w:space="0" w:color="auto"/>
              <w:bottom w:val="single" w:sz="4" w:space="0" w:color="auto"/>
            </w:tcBorders>
            <w:hideMark/>
          </w:tcPr>
          <w:p w14:paraId="657077C0"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1</w:t>
            </w:r>
          </w:p>
        </w:tc>
        <w:tc>
          <w:tcPr>
            <w:tcW w:w="1515" w:type="dxa"/>
            <w:tcBorders>
              <w:top w:val="single" w:sz="4" w:space="0" w:color="auto"/>
              <w:bottom w:val="single" w:sz="4" w:space="0" w:color="auto"/>
            </w:tcBorders>
            <w:hideMark/>
          </w:tcPr>
          <w:p w14:paraId="26AEDDBD"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18-20</w:t>
            </w:r>
          </w:p>
        </w:tc>
        <w:tc>
          <w:tcPr>
            <w:tcW w:w="2977" w:type="dxa"/>
            <w:tcBorders>
              <w:top w:val="single" w:sz="4" w:space="0" w:color="auto"/>
              <w:bottom w:val="single" w:sz="4" w:space="0" w:color="auto"/>
            </w:tcBorders>
            <w:hideMark/>
          </w:tcPr>
          <w:p w14:paraId="1D7D5F19" w14:textId="77777777" w:rsidR="00043643" w:rsidRPr="0083142A" w:rsidRDefault="00043643" w:rsidP="00F83A29">
            <w:pPr>
              <w:jc w:val="both"/>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Very Active</w:t>
            </w:r>
          </w:p>
        </w:tc>
        <w:tc>
          <w:tcPr>
            <w:tcW w:w="1296" w:type="dxa"/>
            <w:tcBorders>
              <w:top w:val="single" w:sz="4" w:space="0" w:color="auto"/>
              <w:bottom w:val="single" w:sz="4" w:space="0" w:color="auto"/>
            </w:tcBorders>
            <w:shd w:val="clear" w:color="auto" w:fill="auto"/>
          </w:tcPr>
          <w:p w14:paraId="6DB607D6"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0</w:t>
            </w:r>
          </w:p>
        </w:tc>
        <w:tc>
          <w:tcPr>
            <w:tcW w:w="817" w:type="dxa"/>
            <w:tcBorders>
              <w:top w:val="single" w:sz="4" w:space="0" w:color="auto"/>
              <w:bottom w:val="single" w:sz="4" w:space="0" w:color="auto"/>
            </w:tcBorders>
            <w:shd w:val="clear" w:color="auto" w:fill="auto"/>
          </w:tcPr>
          <w:p w14:paraId="7B57A110"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0</w:t>
            </w:r>
          </w:p>
        </w:tc>
        <w:tc>
          <w:tcPr>
            <w:tcW w:w="817" w:type="dxa"/>
            <w:tcBorders>
              <w:top w:val="single" w:sz="4" w:space="0" w:color="auto"/>
              <w:bottom w:val="single" w:sz="4" w:space="0" w:color="auto"/>
            </w:tcBorders>
            <w:shd w:val="clear" w:color="auto" w:fill="auto"/>
          </w:tcPr>
          <w:p w14:paraId="6BCADA9F"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2</w:t>
            </w:r>
          </w:p>
        </w:tc>
      </w:tr>
      <w:tr w:rsidR="00043643" w:rsidRPr="0083142A" w14:paraId="7B547C65" w14:textId="77777777" w:rsidTr="0083142A">
        <w:tc>
          <w:tcPr>
            <w:tcW w:w="708" w:type="dxa"/>
            <w:tcBorders>
              <w:top w:val="single" w:sz="4" w:space="0" w:color="auto"/>
              <w:bottom w:val="single" w:sz="4" w:space="0" w:color="auto"/>
            </w:tcBorders>
            <w:hideMark/>
          </w:tcPr>
          <w:p w14:paraId="76EB4B34"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2</w:t>
            </w:r>
          </w:p>
        </w:tc>
        <w:tc>
          <w:tcPr>
            <w:tcW w:w="1515" w:type="dxa"/>
            <w:tcBorders>
              <w:top w:val="single" w:sz="4" w:space="0" w:color="auto"/>
              <w:bottom w:val="single" w:sz="4" w:space="0" w:color="auto"/>
            </w:tcBorders>
            <w:hideMark/>
          </w:tcPr>
          <w:p w14:paraId="3BB0FDBB"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14-17</w:t>
            </w:r>
          </w:p>
        </w:tc>
        <w:tc>
          <w:tcPr>
            <w:tcW w:w="2977" w:type="dxa"/>
            <w:tcBorders>
              <w:top w:val="single" w:sz="4" w:space="0" w:color="auto"/>
              <w:bottom w:val="single" w:sz="4" w:space="0" w:color="auto"/>
            </w:tcBorders>
            <w:hideMark/>
          </w:tcPr>
          <w:p w14:paraId="1002C1E2" w14:textId="77777777" w:rsidR="00043643" w:rsidRPr="0083142A" w:rsidRDefault="00043643" w:rsidP="00F83A29">
            <w:pPr>
              <w:jc w:val="both"/>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Active</w:t>
            </w:r>
          </w:p>
        </w:tc>
        <w:tc>
          <w:tcPr>
            <w:tcW w:w="1296" w:type="dxa"/>
            <w:tcBorders>
              <w:top w:val="single" w:sz="4" w:space="0" w:color="auto"/>
              <w:bottom w:val="single" w:sz="4" w:space="0" w:color="auto"/>
            </w:tcBorders>
            <w:shd w:val="clear" w:color="auto" w:fill="auto"/>
          </w:tcPr>
          <w:p w14:paraId="54D4B180"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0</w:t>
            </w:r>
          </w:p>
        </w:tc>
        <w:tc>
          <w:tcPr>
            <w:tcW w:w="817" w:type="dxa"/>
            <w:tcBorders>
              <w:top w:val="single" w:sz="4" w:space="0" w:color="auto"/>
              <w:bottom w:val="single" w:sz="4" w:space="0" w:color="auto"/>
            </w:tcBorders>
            <w:shd w:val="clear" w:color="auto" w:fill="auto"/>
          </w:tcPr>
          <w:p w14:paraId="7EAA5064"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3</w:t>
            </w:r>
          </w:p>
        </w:tc>
        <w:tc>
          <w:tcPr>
            <w:tcW w:w="817" w:type="dxa"/>
            <w:tcBorders>
              <w:top w:val="single" w:sz="4" w:space="0" w:color="auto"/>
              <w:bottom w:val="single" w:sz="4" w:space="0" w:color="auto"/>
            </w:tcBorders>
            <w:shd w:val="clear" w:color="auto" w:fill="auto"/>
          </w:tcPr>
          <w:p w14:paraId="66DB04D0"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2</w:t>
            </w:r>
          </w:p>
        </w:tc>
      </w:tr>
      <w:tr w:rsidR="00043643" w:rsidRPr="0083142A" w14:paraId="0DB54DF7" w14:textId="77777777" w:rsidTr="0083142A">
        <w:tc>
          <w:tcPr>
            <w:tcW w:w="708" w:type="dxa"/>
            <w:tcBorders>
              <w:top w:val="single" w:sz="4" w:space="0" w:color="auto"/>
              <w:bottom w:val="single" w:sz="4" w:space="0" w:color="auto"/>
            </w:tcBorders>
            <w:hideMark/>
          </w:tcPr>
          <w:p w14:paraId="733530EA"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3</w:t>
            </w:r>
          </w:p>
        </w:tc>
        <w:tc>
          <w:tcPr>
            <w:tcW w:w="1515" w:type="dxa"/>
            <w:tcBorders>
              <w:top w:val="single" w:sz="4" w:space="0" w:color="auto"/>
              <w:bottom w:val="single" w:sz="4" w:space="0" w:color="auto"/>
            </w:tcBorders>
            <w:hideMark/>
          </w:tcPr>
          <w:p w14:paraId="5AA27585"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10-13</w:t>
            </w:r>
          </w:p>
        </w:tc>
        <w:tc>
          <w:tcPr>
            <w:tcW w:w="2977" w:type="dxa"/>
            <w:tcBorders>
              <w:top w:val="single" w:sz="4" w:space="0" w:color="auto"/>
              <w:bottom w:val="single" w:sz="4" w:space="0" w:color="auto"/>
            </w:tcBorders>
            <w:hideMark/>
          </w:tcPr>
          <w:p w14:paraId="25835A8A" w14:textId="77777777" w:rsidR="00043643" w:rsidRPr="0083142A" w:rsidRDefault="00043643" w:rsidP="00F83A29">
            <w:pPr>
              <w:jc w:val="both"/>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Quite Active</w:t>
            </w:r>
          </w:p>
        </w:tc>
        <w:tc>
          <w:tcPr>
            <w:tcW w:w="1296" w:type="dxa"/>
            <w:tcBorders>
              <w:top w:val="single" w:sz="4" w:space="0" w:color="auto"/>
              <w:bottom w:val="single" w:sz="4" w:space="0" w:color="auto"/>
            </w:tcBorders>
            <w:shd w:val="clear" w:color="auto" w:fill="auto"/>
          </w:tcPr>
          <w:p w14:paraId="3B353733"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2</w:t>
            </w:r>
          </w:p>
        </w:tc>
        <w:tc>
          <w:tcPr>
            <w:tcW w:w="817" w:type="dxa"/>
            <w:tcBorders>
              <w:top w:val="single" w:sz="4" w:space="0" w:color="auto"/>
              <w:bottom w:val="single" w:sz="4" w:space="0" w:color="auto"/>
            </w:tcBorders>
            <w:shd w:val="clear" w:color="auto" w:fill="auto"/>
          </w:tcPr>
          <w:p w14:paraId="03937BEB"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19</w:t>
            </w:r>
          </w:p>
        </w:tc>
        <w:tc>
          <w:tcPr>
            <w:tcW w:w="817" w:type="dxa"/>
            <w:tcBorders>
              <w:top w:val="single" w:sz="4" w:space="0" w:color="auto"/>
              <w:bottom w:val="single" w:sz="4" w:space="0" w:color="auto"/>
            </w:tcBorders>
            <w:shd w:val="clear" w:color="auto" w:fill="auto"/>
          </w:tcPr>
          <w:p w14:paraId="4C05986C"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26</w:t>
            </w:r>
          </w:p>
        </w:tc>
      </w:tr>
      <w:tr w:rsidR="00043643" w:rsidRPr="0083142A" w14:paraId="641F2133" w14:textId="77777777" w:rsidTr="0083142A">
        <w:tc>
          <w:tcPr>
            <w:tcW w:w="708" w:type="dxa"/>
            <w:tcBorders>
              <w:top w:val="single" w:sz="4" w:space="0" w:color="auto"/>
              <w:bottom w:val="single" w:sz="4" w:space="0" w:color="auto"/>
            </w:tcBorders>
            <w:hideMark/>
          </w:tcPr>
          <w:p w14:paraId="7F7CB154"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4</w:t>
            </w:r>
          </w:p>
        </w:tc>
        <w:tc>
          <w:tcPr>
            <w:tcW w:w="1515" w:type="dxa"/>
            <w:tcBorders>
              <w:top w:val="single" w:sz="4" w:space="0" w:color="auto"/>
              <w:bottom w:val="single" w:sz="4" w:space="0" w:color="auto"/>
            </w:tcBorders>
            <w:hideMark/>
          </w:tcPr>
          <w:p w14:paraId="6DABD0FC"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6-9</w:t>
            </w:r>
          </w:p>
        </w:tc>
        <w:tc>
          <w:tcPr>
            <w:tcW w:w="2977" w:type="dxa"/>
            <w:tcBorders>
              <w:top w:val="single" w:sz="4" w:space="0" w:color="auto"/>
              <w:bottom w:val="single" w:sz="4" w:space="0" w:color="auto"/>
            </w:tcBorders>
            <w:hideMark/>
          </w:tcPr>
          <w:p w14:paraId="737D3BEB" w14:textId="77777777" w:rsidR="00043643" w:rsidRPr="0083142A" w:rsidRDefault="00043643" w:rsidP="00F83A29">
            <w:pPr>
              <w:jc w:val="both"/>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Less Active</w:t>
            </w:r>
          </w:p>
        </w:tc>
        <w:tc>
          <w:tcPr>
            <w:tcW w:w="1296" w:type="dxa"/>
            <w:tcBorders>
              <w:top w:val="single" w:sz="4" w:space="0" w:color="auto"/>
              <w:bottom w:val="single" w:sz="4" w:space="0" w:color="auto"/>
            </w:tcBorders>
            <w:shd w:val="clear" w:color="auto" w:fill="auto"/>
          </w:tcPr>
          <w:p w14:paraId="2670A7A0"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30</w:t>
            </w:r>
          </w:p>
        </w:tc>
        <w:tc>
          <w:tcPr>
            <w:tcW w:w="817" w:type="dxa"/>
            <w:tcBorders>
              <w:top w:val="single" w:sz="4" w:space="0" w:color="auto"/>
              <w:bottom w:val="single" w:sz="4" w:space="0" w:color="auto"/>
            </w:tcBorders>
            <w:shd w:val="clear" w:color="auto" w:fill="auto"/>
          </w:tcPr>
          <w:p w14:paraId="4ADB6557"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10</w:t>
            </w:r>
          </w:p>
        </w:tc>
        <w:tc>
          <w:tcPr>
            <w:tcW w:w="817" w:type="dxa"/>
            <w:tcBorders>
              <w:top w:val="single" w:sz="4" w:space="0" w:color="auto"/>
              <w:bottom w:val="single" w:sz="4" w:space="0" w:color="auto"/>
            </w:tcBorders>
            <w:shd w:val="clear" w:color="auto" w:fill="auto"/>
          </w:tcPr>
          <w:p w14:paraId="5DCB87A1"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2</w:t>
            </w:r>
          </w:p>
        </w:tc>
      </w:tr>
      <w:tr w:rsidR="00043643" w:rsidRPr="0083142A" w14:paraId="53E7D0C4" w14:textId="77777777" w:rsidTr="0083142A">
        <w:tc>
          <w:tcPr>
            <w:tcW w:w="708" w:type="dxa"/>
            <w:tcBorders>
              <w:top w:val="single" w:sz="4" w:space="0" w:color="auto"/>
              <w:bottom w:val="single" w:sz="4" w:space="0" w:color="auto"/>
            </w:tcBorders>
            <w:hideMark/>
          </w:tcPr>
          <w:p w14:paraId="19498915"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5</w:t>
            </w:r>
          </w:p>
        </w:tc>
        <w:tc>
          <w:tcPr>
            <w:tcW w:w="1515" w:type="dxa"/>
            <w:tcBorders>
              <w:top w:val="single" w:sz="4" w:space="0" w:color="auto"/>
              <w:bottom w:val="single" w:sz="4" w:space="0" w:color="auto"/>
            </w:tcBorders>
            <w:hideMark/>
          </w:tcPr>
          <w:p w14:paraId="351C9F28"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4-5</w:t>
            </w:r>
          </w:p>
        </w:tc>
        <w:tc>
          <w:tcPr>
            <w:tcW w:w="2977" w:type="dxa"/>
            <w:tcBorders>
              <w:top w:val="single" w:sz="4" w:space="0" w:color="auto"/>
              <w:bottom w:val="single" w:sz="4" w:space="0" w:color="auto"/>
            </w:tcBorders>
            <w:hideMark/>
          </w:tcPr>
          <w:p w14:paraId="261281AC" w14:textId="77777777" w:rsidR="00043643" w:rsidRPr="0083142A" w:rsidRDefault="00043643" w:rsidP="00F83A29">
            <w:pPr>
              <w:jc w:val="both"/>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Very Less Active</w:t>
            </w:r>
          </w:p>
        </w:tc>
        <w:tc>
          <w:tcPr>
            <w:tcW w:w="1296" w:type="dxa"/>
            <w:tcBorders>
              <w:top w:val="single" w:sz="4" w:space="0" w:color="auto"/>
              <w:bottom w:val="single" w:sz="4" w:space="0" w:color="auto"/>
            </w:tcBorders>
            <w:shd w:val="clear" w:color="auto" w:fill="auto"/>
          </w:tcPr>
          <w:p w14:paraId="2F05698B"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0</w:t>
            </w:r>
          </w:p>
        </w:tc>
        <w:tc>
          <w:tcPr>
            <w:tcW w:w="817" w:type="dxa"/>
            <w:tcBorders>
              <w:top w:val="single" w:sz="4" w:space="0" w:color="auto"/>
              <w:bottom w:val="single" w:sz="4" w:space="0" w:color="auto"/>
            </w:tcBorders>
            <w:shd w:val="clear" w:color="auto" w:fill="auto"/>
          </w:tcPr>
          <w:p w14:paraId="7DAECCF6"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0</w:t>
            </w:r>
          </w:p>
        </w:tc>
        <w:tc>
          <w:tcPr>
            <w:tcW w:w="817" w:type="dxa"/>
            <w:tcBorders>
              <w:top w:val="single" w:sz="4" w:space="0" w:color="auto"/>
              <w:bottom w:val="single" w:sz="4" w:space="0" w:color="auto"/>
            </w:tcBorders>
            <w:shd w:val="clear" w:color="auto" w:fill="auto"/>
          </w:tcPr>
          <w:p w14:paraId="35FA06E8"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0</w:t>
            </w:r>
          </w:p>
        </w:tc>
      </w:tr>
    </w:tbl>
    <w:p w14:paraId="7F40CAE9" w14:textId="77777777" w:rsidR="00043643" w:rsidRPr="00221A7A" w:rsidRDefault="00043643" w:rsidP="00043643">
      <w:pPr>
        <w:spacing w:after="0" w:line="240" w:lineRule="auto"/>
        <w:jc w:val="both"/>
        <w:rPr>
          <w:rFonts w:ascii="Times New Roman" w:hAnsi="Times New Roman" w:cs="Times New Roman"/>
          <w:color w:val="000000" w:themeColor="text1"/>
          <w:sz w:val="24"/>
          <w:szCs w:val="24"/>
        </w:rPr>
      </w:pPr>
    </w:p>
    <w:p w14:paraId="73B5596F" w14:textId="77777777" w:rsidR="00043643" w:rsidRPr="00221A7A" w:rsidRDefault="00043643" w:rsidP="00043643">
      <w:pPr>
        <w:spacing w:after="0" w:line="240" w:lineRule="auto"/>
        <w:ind w:firstLine="720"/>
        <w:jc w:val="both"/>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Based on the table above, at the end of the first cycle there was an increase of students’ activeness in the category quite active (53.13%). But from the results were still quite a lot of students who were categorized as less active. Then cycle II was conducted, in order to students were more active. After the action was conducted in cycle II, there was an increase of students' activeness from categorized as quite active (59,38%) in cycle I to be 81,25% in cycle II. Even in cycle II there were 2 students categorized as active and 2 students categorized as very active (6.25%). In the process of cycle I, the researcher applied music video ASL as learning media when teaching English II in class about listening, reading, writing and speaking then conducted the test at the end of cycle I by applying music video ASL before the material was delivered and in the middle of the material. The test includes the competency of English.  The test results indicated an increase in competence or learning achievement as shown in the following table.</w:t>
      </w:r>
    </w:p>
    <w:p w14:paraId="0F34DCDB" w14:textId="77777777" w:rsidR="00043643" w:rsidRPr="00221A7A" w:rsidRDefault="00043643" w:rsidP="00043643">
      <w:pPr>
        <w:pStyle w:val="ListParagraph"/>
        <w:spacing w:after="0" w:line="240" w:lineRule="auto"/>
        <w:jc w:val="both"/>
        <w:rPr>
          <w:rFonts w:ascii="Times New Roman" w:hAnsi="Times New Roman" w:cs="Times New Roman"/>
          <w:color w:val="000000" w:themeColor="text1"/>
          <w:sz w:val="24"/>
          <w:szCs w:val="24"/>
        </w:rPr>
      </w:pPr>
    </w:p>
    <w:p w14:paraId="7A0975D4" w14:textId="77777777" w:rsidR="00043643" w:rsidRPr="00221A7A" w:rsidRDefault="00043643" w:rsidP="00043643">
      <w:pPr>
        <w:spacing w:after="0" w:line="240" w:lineRule="auto"/>
        <w:jc w:val="center"/>
        <w:rPr>
          <w:rFonts w:ascii="Times New Roman" w:hAnsi="Times New Roman" w:cs="Times New Roman"/>
          <w:bCs/>
          <w:color w:val="000000" w:themeColor="text1"/>
          <w:sz w:val="20"/>
          <w:szCs w:val="20"/>
        </w:rPr>
      </w:pPr>
      <w:r w:rsidRPr="00221A7A">
        <w:rPr>
          <w:rFonts w:ascii="Times New Roman" w:hAnsi="Times New Roman" w:cs="Times New Roman"/>
          <w:bCs/>
          <w:color w:val="000000" w:themeColor="text1"/>
          <w:sz w:val="20"/>
          <w:szCs w:val="20"/>
        </w:rPr>
        <w:t>Table 6</w:t>
      </w:r>
    </w:p>
    <w:p w14:paraId="57FA2FAA" w14:textId="77777777" w:rsidR="00043643" w:rsidRDefault="00043643" w:rsidP="00043643">
      <w:pPr>
        <w:spacing w:after="0" w:line="240" w:lineRule="auto"/>
        <w:jc w:val="center"/>
        <w:rPr>
          <w:rFonts w:ascii="Times New Roman" w:hAnsi="Times New Roman" w:cs="Times New Roman"/>
          <w:bCs/>
          <w:color w:val="000000" w:themeColor="text1"/>
          <w:sz w:val="20"/>
          <w:szCs w:val="20"/>
        </w:rPr>
      </w:pPr>
      <w:r w:rsidRPr="00221A7A">
        <w:rPr>
          <w:rFonts w:ascii="Times New Roman" w:hAnsi="Times New Roman" w:cs="Times New Roman"/>
          <w:bCs/>
          <w:color w:val="000000" w:themeColor="text1"/>
          <w:sz w:val="20"/>
          <w:szCs w:val="20"/>
        </w:rPr>
        <w:t>Learning Achievement Results at End of Cycle 1</w:t>
      </w:r>
    </w:p>
    <w:p w14:paraId="34036B18" w14:textId="77777777" w:rsidR="00043643" w:rsidRPr="00221A7A" w:rsidRDefault="00043643" w:rsidP="00043643">
      <w:pPr>
        <w:spacing w:after="0" w:line="240" w:lineRule="auto"/>
        <w:jc w:val="center"/>
        <w:rPr>
          <w:rFonts w:ascii="Times New Roman" w:hAnsi="Times New Roman" w:cs="Times New Roman"/>
          <w:bCs/>
          <w:color w:val="000000" w:themeColor="text1"/>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1515"/>
        <w:gridCol w:w="2977"/>
        <w:gridCol w:w="1296"/>
        <w:gridCol w:w="972"/>
      </w:tblGrid>
      <w:tr w:rsidR="00043643" w:rsidRPr="0083142A" w14:paraId="14427356" w14:textId="77777777" w:rsidTr="0083142A">
        <w:tc>
          <w:tcPr>
            <w:tcW w:w="910" w:type="dxa"/>
            <w:vMerge w:val="restart"/>
            <w:vAlign w:val="center"/>
            <w:hideMark/>
          </w:tcPr>
          <w:p w14:paraId="02304580"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No</w:t>
            </w:r>
          </w:p>
        </w:tc>
        <w:tc>
          <w:tcPr>
            <w:tcW w:w="1515" w:type="dxa"/>
            <w:vMerge w:val="restart"/>
            <w:vAlign w:val="center"/>
            <w:hideMark/>
          </w:tcPr>
          <w:p w14:paraId="10E6E172"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Scale Score</w:t>
            </w:r>
          </w:p>
        </w:tc>
        <w:tc>
          <w:tcPr>
            <w:tcW w:w="2977" w:type="dxa"/>
            <w:vMerge w:val="restart"/>
            <w:vAlign w:val="center"/>
            <w:hideMark/>
          </w:tcPr>
          <w:p w14:paraId="046390C3"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Categories</w:t>
            </w:r>
          </w:p>
        </w:tc>
        <w:tc>
          <w:tcPr>
            <w:tcW w:w="2268" w:type="dxa"/>
            <w:gridSpan w:val="2"/>
            <w:shd w:val="clear" w:color="auto" w:fill="auto"/>
          </w:tcPr>
          <w:p w14:paraId="7AB531BF"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Total of Students</w:t>
            </w:r>
          </w:p>
        </w:tc>
      </w:tr>
      <w:tr w:rsidR="00043643" w:rsidRPr="0083142A" w14:paraId="6AAF23CC" w14:textId="77777777" w:rsidTr="0083142A">
        <w:tc>
          <w:tcPr>
            <w:tcW w:w="910" w:type="dxa"/>
            <w:vMerge/>
            <w:tcBorders>
              <w:bottom w:val="single" w:sz="4" w:space="0" w:color="auto"/>
            </w:tcBorders>
          </w:tcPr>
          <w:p w14:paraId="544F62F6" w14:textId="77777777" w:rsidR="00043643" w:rsidRPr="0083142A" w:rsidRDefault="00043643" w:rsidP="00F83A29">
            <w:pPr>
              <w:jc w:val="both"/>
              <w:rPr>
                <w:rFonts w:ascii="Times New Roman" w:hAnsi="Times New Roman" w:cs="Times New Roman"/>
                <w:color w:val="000000" w:themeColor="text1"/>
                <w:sz w:val="20"/>
                <w:szCs w:val="20"/>
              </w:rPr>
            </w:pPr>
          </w:p>
        </w:tc>
        <w:tc>
          <w:tcPr>
            <w:tcW w:w="1515" w:type="dxa"/>
            <w:vMerge/>
            <w:tcBorders>
              <w:bottom w:val="single" w:sz="4" w:space="0" w:color="auto"/>
            </w:tcBorders>
          </w:tcPr>
          <w:p w14:paraId="04946477" w14:textId="77777777" w:rsidR="00043643" w:rsidRPr="0083142A" w:rsidRDefault="00043643" w:rsidP="00F83A29">
            <w:pPr>
              <w:jc w:val="both"/>
              <w:rPr>
                <w:rFonts w:ascii="Times New Roman" w:hAnsi="Times New Roman" w:cs="Times New Roman"/>
                <w:color w:val="000000" w:themeColor="text1"/>
                <w:sz w:val="20"/>
                <w:szCs w:val="20"/>
              </w:rPr>
            </w:pPr>
          </w:p>
        </w:tc>
        <w:tc>
          <w:tcPr>
            <w:tcW w:w="2977" w:type="dxa"/>
            <w:vMerge/>
            <w:tcBorders>
              <w:bottom w:val="single" w:sz="4" w:space="0" w:color="auto"/>
            </w:tcBorders>
          </w:tcPr>
          <w:p w14:paraId="4BDEEEB0" w14:textId="77777777" w:rsidR="00043643" w:rsidRPr="0083142A" w:rsidRDefault="00043643" w:rsidP="00F83A29">
            <w:pPr>
              <w:jc w:val="both"/>
              <w:rPr>
                <w:rFonts w:ascii="Times New Roman" w:hAnsi="Times New Roman" w:cs="Times New Roman"/>
                <w:color w:val="000000" w:themeColor="text1"/>
                <w:sz w:val="20"/>
                <w:szCs w:val="20"/>
              </w:rPr>
            </w:pPr>
          </w:p>
        </w:tc>
        <w:tc>
          <w:tcPr>
            <w:tcW w:w="1296" w:type="dxa"/>
            <w:tcBorders>
              <w:bottom w:val="single" w:sz="4" w:space="0" w:color="auto"/>
            </w:tcBorders>
            <w:shd w:val="clear" w:color="auto" w:fill="auto"/>
          </w:tcPr>
          <w:p w14:paraId="4277BE63"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Pre Cycle</w:t>
            </w:r>
          </w:p>
        </w:tc>
        <w:tc>
          <w:tcPr>
            <w:tcW w:w="972" w:type="dxa"/>
            <w:tcBorders>
              <w:bottom w:val="single" w:sz="4" w:space="0" w:color="auto"/>
            </w:tcBorders>
            <w:shd w:val="clear" w:color="auto" w:fill="auto"/>
          </w:tcPr>
          <w:p w14:paraId="06CFBDC0"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Cycle I</w:t>
            </w:r>
          </w:p>
        </w:tc>
      </w:tr>
      <w:tr w:rsidR="00043643" w:rsidRPr="0083142A" w14:paraId="7B924326" w14:textId="77777777" w:rsidTr="0083142A">
        <w:tc>
          <w:tcPr>
            <w:tcW w:w="910" w:type="dxa"/>
            <w:tcBorders>
              <w:top w:val="single" w:sz="4" w:space="0" w:color="auto"/>
              <w:bottom w:val="single" w:sz="4" w:space="0" w:color="auto"/>
            </w:tcBorders>
            <w:hideMark/>
          </w:tcPr>
          <w:p w14:paraId="5BFD3A06"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1</w:t>
            </w:r>
          </w:p>
        </w:tc>
        <w:tc>
          <w:tcPr>
            <w:tcW w:w="1515" w:type="dxa"/>
            <w:tcBorders>
              <w:top w:val="single" w:sz="4" w:space="0" w:color="auto"/>
              <w:bottom w:val="single" w:sz="4" w:space="0" w:color="auto"/>
            </w:tcBorders>
            <w:hideMark/>
          </w:tcPr>
          <w:p w14:paraId="1CA7EE1F"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85-100</w:t>
            </w:r>
          </w:p>
        </w:tc>
        <w:tc>
          <w:tcPr>
            <w:tcW w:w="2977" w:type="dxa"/>
            <w:tcBorders>
              <w:top w:val="single" w:sz="4" w:space="0" w:color="auto"/>
              <w:bottom w:val="single" w:sz="4" w:space="0" w:color="auto"/>
            </w:tcBorders>
            <w:hideMark/>
          </w:tcPr>
          <w:p w14:paraId="7166CAFD" w14:textId="77777777" w:rsidR="00043643" w:rsidRPr="0083142A" w:rsidRDefault="00043643" w:rsidP="00F83A29">
            <w:pPr>
              <w:jc w:val="both"/>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Very Good</w:t>
            </w:r>
          </w:p>
        </w:tc>
        <w:tc>
          <w:tcPr>
            <w:tcW w:w="1296" w:type="dxa"/>
            <w:tcBorders>
              <w:top w:val="single" w:sz="4" w:space="0" w:color="auto"/>
              <w:bottom w:val="single" w:sz="4" w:space="0" w:color="auto"/>
            </w:tcBorders>
            <w:shd w:val="clear" w:color="auto" w:fill="auto"/>
          </w:tcPr>
          <w:p w14:paraId="0F8640CD"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0</w:t>
            </w:r>
          </w:p>
        </w:tc>
        <w:tc>
          <w:tcPr>
            <w:tcW w:w="972" w:type="dxa"/>
            <w:tcBorders>
              <w:top w:val="single" w:sz="4" w:space="0" w:color="auto"/>
              <w:bottom w:val="single" w:sz="4" w:space="0" w:color="auto"/>
            </w:tcBorders>
            <w:shd w:val="clear" w:color="auto" w:fill="auto"/>
          </w:tcPr>
          <w:p w14:paraId="2C70B9BD"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2</w:t>
            </w:r>
          </w:p>
        </w:tc>
      </w:tr>
      <w:tr w:rsidR="00043643" w:rsidRPr="0083142A" w14:paraId="22A36690" w14:textId="77777777" w:rsidTr="0083142A">
        <w:tc>
          <w:tcPr>
            <w:tcW w:w="910" w:type="dxa"/>
            <w:tcBorders>
              <w:top w:val="single" w:sz="4" w:space="0" w:color="auto"/>
              <w:bottom w:val="single" w:sz="4" w:space="0" w:color="auto"/>
            </w:tcBorders>
            <w:hideMark/>
          </w:tcPr>
          <w:p w14:paraId="3527118D"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2</w:t>
            </w:r>
          </w:p>
        </w:tc>
        <w:tc>
          <w:tcPr>
            <w:tcW w:w="1515" w:type="dxa"/>
            <w:tcBorders>
              <w:top w:val="single" w:sz="4" w:space="0" w:color="auto"/>
              <w:bottom w:val="single" w:sz="4" w:space="0" w:color="auto"/>
            </w:tcBorders>
            <w:hideMark/>
          </w:tcPr>
          <w:p w14:paraId="36D914BB"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75-84</w:t>
            </w:r>
          </w:p>
        </w:tc>
        <w:tc>
          <w:tcPr>
            <w:tcW w:w="2977" w:type="dxa"/>
            <w:tcBorders>
              <w:top w:val="single" w:sz="4" w:space="0" w:color="auto"/>
              <w:bottom w:val="single" w:sz="4" w:space="0" w:color="auto"/>
            </w:tcBorders>
            <w:hideMark/>
          </w:tcPr>
          <w:p w14:paraId="40FD20DA" w14:textId="77777777" w:rsidR="00043643" w:rsidRPr="0083142A" w:rsidRDefault="00043643" w:rsidP="00F83A29">
            <w:pPr>
              <w:jc w:val="both"/>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Good</w:t>
            </w:r>
          </w:p>
        </w:tc>
        <w:tc>
          <w:tcPr>
            <w:tcW w:w="1296" w:type="dxa"/>
            <w:tcBorders>
              <w:top w:val="single" w:sz="4" w:space="0" w:color="auto"/>
              <w:bottom w:val="single" w:sz="4" w:space="0" w:color="auto"/>
            </w:tcBorders>
            <w:shd w:val="clear" w:color="auto" w:fill="auto"/>
          </w:tcPr>
          <w:p w14:paraId="49E219A5"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1</w:t>
            </w:r>
          </w:p>
        </w:tc>
        <w:tc>
          <w:tcPr>
            <w:tcW w:w="972" w:type="dxa"/>
            <w:tcBorders>
              <w:top w:val="single" w:sz="4" w:space="0" w:color="auto"/>
              <w:bottom w:val="single" w:sz="4" w:space="0" w:color="auto"/>
            </w:tcBorders>
            <w:shd w:val="clear" w:color="auto" w:fill="auto"/>
          </w:tcPr>
          <w:p w14:paraId="01FEAF9A"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11</w:t>
            </w:r>
          </w:p>
        </w:tc>
      </w:tr>
      <w:tr w:rsidR="00043643" w:rsidRPr="0083142A" w14:paraId="1C3D8665" w14:textId="77777777" w:rsidTr="0083142A">
        <w:tc>
          <w:tcPr>
            <w:tcW w:w="910" w:type="dxa"/>
            <w:tcBorders>
              <w:top w:val="single" w:sz="4" w:space="0" w:color="auto"/>
              <w:bottom w:val="single" w:sz="4" w:space="0" w:color="auto"/>
            </w:tcBorders>
            <w:hideMark/>
          </w:tcPr>
          <w:p w14:paraId="71A25DF4"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3</w:t>
            </w:r>
          </w:p>
        </w:tc>
        <w:tc>
          <w:tcPr>
            <w:tcW w:w="1515" w:type="dxa"/>
            <w:tcBorders>
              <w:top w:val="single" w:sz="4" w:space="0" w:color="auto"/>
              <w:bottom w:val="single" w:sz="4" w:space="0" w:color="auto"/>
            </w:tcBorders>
            <w:hideMark/>
          </w:tcPr>
          <w:p w14:paraId="7CFB60F5"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60-74</w:t>
            </w:r>
          </w:p>
        </w:tc>
        <w:tc>
          <w:tcPr>
            <w:tcW w:w="2977" w:type="dxa"/>
            <w:tcBorders>
              <w:top w:val="single" w:sz="4" w:space="0" w:color="auto"/>
              <w:bottom w:val="single" w:sz="4" w:space="0" w:color="auto"/>
            </w:tcBorders>
            <w:hideMark/>
          </w:tcPr>
          <w:p w14:paraId="52C39901" w14:textId="77777777" w:rsidR="00043643" w:rsidRPr="0083142A" w:rsidRDefault="00043643" w:rsidP="00F83A29">
            <w:pPr>
              <w:jc w:val="both"/>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Fairly</w:t>
            </w:r>
          </w:p>
        </w:tc>
        <w:tc>
          <w:tcPr>
            <w:tcW w:w="1296" w:type="dxa"/>
            <w:tcBorders>
              <w:top w:val="single" w:sz="4" w:space="0" w:color="auto"/>
              <w:bottom w:val="single" w:sz="4" w:space="0" w:color="auto"/>
            </w:tcBorders>
            <w:shd w:val="clear" w:color="auto" w:fill="auto"/>
          </w:tcPr>
          <w:p w14:paraId="34D19AE6"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10</w:t>
            </w:r>
          </w:p>
        </w:tc>
        <w:tc>
          <w:tcPr>
            <w:tcW w:w="972" w:type="dxa"/>
            <w:tcBorders>
              <w:top w:val="single" w:sz="4" w:space="0" w:color="auto"/>
              <w:bottom w:val="single" w:sz="4" w:space="0" w:color="auto"/>
            </w:tcBorders>
            <w:shd w:val="clear" w:color="auto" w:fill="auto"/>
          </w:tcPr>
          <w:p w14:paraId="683033BB"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19</w:t>
            </w:r>
          </w:p>
        </w:tc>
      </w:tr>
      <w:tr w:rsidR="00043643" w:rsidRPr="0083142A" w14:paraId="65B202F7" w14:textId="77777777" w:rsidTr="0083142A">
        <w:tc>
          <w:tcPr>
            <w:tcW w:w="910" w:type="dxa"/>
            <w:tcBorders>
              <w:top w:val="single" w:sz="4" w:space="0" w:color="auto"/>
              <w:bottom w:val="single" w:sz="4" w:space="0" w:color="auto"/>
            </w:tcBorders>
            <w:hideMark/>
          </w:tcPr>
          <w:p w14:paraId="7F599506"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4</w:t>
            </w:r>
          </w:p>
        </w:tc>
        <w:tc>
          <w:tcPr>
            <w:tcW w:w="1515" w:type="dxa"/>
            <w:tcBorders>
              <w:top w:val="single" w:sz="4" w:space="0" w:color="auto"/>
              <w:bottom w:val="single" w:sz="4" w:space="0" w:color="auto"/>
            </w:tcBorders>
            <w:hideMark/>
          </w:tcPr>
          <w:p w14:paraId="2AB6FA32"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40-59</w:t>
            </w:r>
          </w:p>
        </w:tc>
        <w:tc>
          <w:tcPr>
            <w:tcW w:w="2977" w:type="dxa"/>
            <w:tcBorders>
              <w:top w:val="single" w:sz="4" w:space="0" w:color="auto"/>
              <w:bottom w:val="single" w:sz="4" w:space="0" w:color="auto"/>
            </w:tcBorders>
            <w:hideMark/>
          </w:tcPr>
          <w:p w14:paraId="48A9231C" w14:textId="77777777" w:rsidR="00043643" w:rsidRPr="0083142A" w:rsidRDefault="00043643" w:rsidP="00F83A29">
            <w:pPr>
              <w:jc w:val="both"/>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Poor</w:t>
            </w:r>
          </w:p>
        </w:tc>
        <w:tc>
          <w:tcPr>
            <w:tcW w:w="1296" w:type="dxa"/>
            <w:tcBorders>
              <w:top w:val="single" w:sz="4" w:space="0" w:color="auto"/>
              <w:bottom w:val="single" w:sz="4" w:space="0" w:color="auto"/>
            </w:tcBorders>
            <w:shd w:val="clear" w:color="auto" w:fill="auto"/>
          </w:tcPr>
          <w:p w14:paraId="1BB4C5F0"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21</w:t>
            </w:r>
          </w:p>
        </w:tc>
        <w:tc>
          <w:tcPr>
            <w:tcW w:w="972" w:type="dxa"/>
            <w:tcBorders>
              <w:top w:val="single" w:sz="4" w:space="0" w:color="auto"/>
              <w:bottom w:val="single" w:sz="4" w:space="0" w:color="auto"/>
            </w:tcBorders>
            <w:shd w:val="clear" w:color="auto" w:fill="auto"/>
          </w:tcPr>
          <w:p w14:paraId="011A36B9"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0</w:t>
            </w:r>
          </w:p>
        </w:tc>
      </w:tr>
      <w:tr w:rsidR="00043643" w:rsidRPr="0083142A" w14:paraId="37E2FB16" w14:textId="77777777" w:rsidTr="0083142A">
        <w:tc>
          <w:tcPr>
            <w:tcW w:w="910" w:type="dxa"/>
            <w:tcBorders>
              <w:top w:val="single" w:sz="4" w:space="0" w:color="auto"/>
              <w:bottom w:val="single" w:sz="4" w:space="0" w:color="auto"/>
            </w:tcBorders>
            <w:hideMark/>
          </w:tcPr>
          <w:p w14:paraId="79289A91"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5</w:t>
            </w:r>
          </w:p>
        </w:tc>
        <w:tc>
          <w:tcPr>
            <w:tcW w:w="1515" w:type="dxa"/>
            <w:tcBorders>
              <w:top w:val="single" w:sz="4" w:space="0" w:color="auto"/>
              <w:bottom w:val="single" w:sz="4" w:space="0" w:color="auto"/>
            </w:tcBorders>
            <w:hideMark/>
          </w:tcPr>
          <w:p w14:paraId="25BE9401"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0-39</w:t>
            </w:r>
          </w:p>
        </w:tc>
        <w:tc>
          <w:tcPr>
            <w:tcW w:w="2977" w:type="dxa"/>
            <w:tcBorders>
              <w:top w:val="single" w:sz="4" w:space="0" w:color="auto"/>
              <w:bottom w:val="single" w:sz="4" w:space="0" w:color="auto"/>
            </w:tcBorders>
            <w:hideMark/>
          </w:tcPr>
          <w:p w14:paraId="1B40B06C" w14:textId="77777777" w:rsidR="00043643" w:rsidRPr="0083142A" w:rsidRDefault="00043643" w:rsidP="00F83A29">
            <w:pPr>
              <w:jc w:val="both"/>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Very Poor</w:t>
            </w:r>
          </w:p>
        </w:tc>
        <w:tc>
          <w:tcPr>
            <w:tcW w:w="1296" w:type="dxa"/>
            <w:tcBorders>
              <w:top w:val="single" w:sz="4" w:space="0" w:color="auto"/>
              <w:bottom w:val="single" w:sz="4" w:space="0" w:color="auto"/>
            </w:tcBorders>
            <w:shd w:val="clear" w:color="auto" w:fill="auto"/>
          </w:tcPr>
          <w:p w14:paraId="1BBCF2B5"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0</w:t>
            </w:r>
          </w:p>
        </w:tc>
        <w:tc>
          <w:tcPr>
            <w:tcW w:w="972" w:type="dxa"/>
            <w:tcBorders>
              <w:top w:val="single" w:sz="4" w:space="0" w:color="auto"/>
              <w:bottom w:val="single" w:sz="4" w:space="0" w:color="auto"/>
            </w:tcBorders>
            <w:shd w:val="clear" w:color="auto" w:fill="auto"/>
          </w:tcPr>
          <w:p w14:paraId="3AB7CA91"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0</w:t>
            </w:r>
          </w:p>
        </w:tc>
      </w:tr>
      <w:tr w:rsidR="00043643" w:rsidRPr="0083142A" w14:paraId="18A1FDFA" w14:textId="77777777" w:rsidTr="0083142A">
        <w:tc>
          <w:tcPr>
            <w:tcW w:w="5402" w:type="dxa"/>
            <w:gridSpan w:val="3"/>
            <w:tcBorders>
              <w:top w:val="single" w:sz="4" w:space="0" w:color="auto"/>
              <w:bottom w:val="single" w:sz="4" w:space="0" w:color="auto"/>
            </w:tcBorders>
          </w:tcPr>
          <w:p w14:paraId="19C74FBD" w14:textId="77777777" w:rsidR="00043643" w:rsidRPr="0083142A" w:rsidRDefault="00043643" w:rsidP="00F83A29">
            <w:pPr>
              <w:jc w:val="both"/>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Total</w:t>
            </w:r>
          </w:p>
        </w:tc>
        <w:tc>
          <w:tcPr>
            <w:tcW w:w="1296" w:type="dxa"/>
            <w:tcBorders>
              <w:top w:val="single" w:sz="4" w:space="0" w:color="auto"/>
              <w:bottom w:val="single" w:sz="4" w:space="0" w:color="auto"/>
            </w:tcBorders>
            <w:shd w:val="clear" w:color="auto" w:fill="auto"/>
          </w:tcPr>
          <w:p w14:paraId="0E4AC9D9"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32</w:t>
            </w:r>
          </w:p>
        </w:tc>
        <w:tc>
          <w:tcPr>
            <w:tcW w:w="972" w:type="dxa"/>
            <w:tcBorders>
              <w:top w:val="single" w:sz="4" w:space="0" w:color="auto"/>
              <w:bottom w:val="single" w:sz="4" w:space="0" w:color="auto"/>
            </w:tcBorders>
            <w:shd w:val="clear" w:color="auto" w:fill="auto"/>
          </w:tcPr>
          <w:p w14:paraId="662E488C" w14:textId="77777777" w:rsidR="00043643" w:rsidRPr="0083142A" w:rsidRDefault="00043643" w:rsidP="00F83A29">
            <w:pPr>
              <w:jc w:val="center"/>
              <w:rPr>
                <w:rFonts w:ascii="Times New Roman" w:hAnsi="Times New Roman" w:cs="Times New Roman"/>
                <w:color w:val="000000" w:themeColor="text1"/>
                <w:sz w:val="20"/>
                <w:szCs w:val="20"/>
              </w:rPr>
            </w:pPr>
            <w:r w:rsidRPr="0083142A">
              <w:rPr>
                <w:rFonts w:ascii="Times New Roman" w:hAnsi="Times New Roman" w:cs="Times New Roman"/>
                <w:color w:val="000000" w:themeColor="text1"/>
                <w:sz w:val="20"/>
                <w:szCs w:val="20"/>
              </w:rPr>
              <w:t>32</w:t>
            </w:r>
          </w:p>
        </w:tc>
      </w:tr>
    </w:tbl>
    <w:p w14:paraId="19990E81" w14:textId="77777777" w:rsidR="00043643" w:rsidRDefault="00043643" w:rsidP="00043643">
      <w:pPr>
        <w:spacing w:after="0" w:line="240" w:lineRule="auto"/>
        <w:jc w:val="both"/>
        <w:rPr>
          <w:rFonts w:ascii="Times New Roman" w:hAnsi="Times New Roman" w:cs="Times New Roman"/>
          <w:color w:val="000000" w:themeColor="text1"/>
          <w:sz w:val="24"/>
          <w:szCs w:val="24"/>
        </w:rPr>
      </w:pPr>
    </w:p>
    <w:p w14:paraId="1FCE248F" w14:textId="50288934" w:rsidR="00043643" w:rsidRDefault="00043643" w:rsidP="00043643">
      <w:pPr>
        <w:spacing w:after="0" w:line="240" w:lineRule="auto"/>
        <w:ind w:firstLine="720"/>
        <w:jc w:val="both"/>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Based on the above table, the average students score was obtained before the implementation of music video ASL as learning media, the score was 52.19%. After the implementation of music video ASL as learning media of the test results in the first cycle, it showed that the average students' score increased to be 69.84%. After the action planning, in this second cycle was also conducted the same action but by seeking a more interesting music video ASL that encourages and motivates students in learning English II. It aimed to improve students' achievement. In this second cycle, the implementation of music video ASL as learning media was conducted on the competence of listening, reading, writing and speaking which were conducted on 4 meetings. The final test result in cycle II showed the data as the following table.</w:t>
      </w:r>
    </w:p>
    <w:p w14:paraId="3E2473C5" w14:textId="177A2B47" w:rsidR="0083142A" w:rsidRDefault="0083142A" w:rsidP="00043643">
      <w:pPr>
        <w:spacing w:after="0" w:line="240" w:lineRule="auto"/>
        <w:ind w:firstLine="720"/>
        <w:jc w:val="both"/>
        <w:rPr>
          <w:rFonts w:ascii="Times New Roman" w:hAnsi="Times New Roman" w:cs="Times New Roman"/>
          <w:color w:val="000000" w:themeColor="text1"/>
          <w:sz w:val="24"/>
          <w:szCs w:val="24"/>
        </w:rPr>
      </w:pPr>
    </w:p>
    <w:p w14:paraId="44DB0D0C" w14:textId="400722EF" w:rsidR="0083142A" w:rsidRDefault="0083142A" w:rsidP="00043643">
      <w:pPr>
        <w:spacing w:after="0" w:line="240" w:lineRule="auto"/>
        <w:ind w:firstLine="720"/>
        <w:jc w:val="both"/>
        <w:rPr>
          <w:rFonts w:ascii="Times New Roman" w:hAnsi="Times New Roman" w:cs="Times New Roman"/>
          <w:color w:val="000000" w:themeColor="text1"/>
          <w:sz w:val="24"/>
          <w:szCs w:val="24"/>
        </w:rPr>
      </w:pPr>
    </w:p>
    <w:p w14:paraId="6CD41286" w14:textId="77777777" w:rsidR="00E81572" w:rsidRDefault="00E81572" w:rsidP="00043643">
      <w:pPr>
        <w:spacing w:after="0" w:line="240" w:lineRule="auto"/>
        <w:ind w:firstLine="720"/>
        <w:jc w:val="both"/>
        <w:rPr>
          <w:rFonts w:ascii="Times New Roman" w:hAnsi="Times New Roman" w:cs="Times New Roman"/>
          <w:color w:val="000000" w:themeColor="text1"/>
          <w:sz w:val="24"/>
          <w:szCs w:val="24"/>
        </w:rPr>
      </w:pPr>
    </w:p>
    <w:p w14:paraId="17A998D0" w14:textId="60583096" w:rsidR="0083142A" w:rsidRDefault="0083142A" w:rsidP="00043643">
      <w:pPr>
        <w:spacing w:after="0" w:line="240" w:lineRule="auto"/>
        <w:ind w:firstLine="720"/>
        <w:jc w:val="both"/>
        <w:rPr>
          <w:rFonts w:ascii="Times New Roman" w:hAnsi="Times New Roman" w:cs="Times New Roman"/>
          <w:color w:val="000000" w:themeColor="text1"/>
          <w:sz w:val="24"/>
          <w:szCs w:val="24"/>
        </w:rPr>
      </w:pPr>
    </w:p>
    <w:p w14:paraId="324CE035" w14:textId="4A421271" w:rsidR="0083142A" w:rsidRDefault="0083142A" w:rsidP="00043643">
      <w:pPr>
        <w:spacing w:after="0" w:line="240" w:lineRule="auto"/>
        <w:ind w:firstLine="720"/>
        <w:jc w:val="both"/>
        <w:rPr>
          <w:rFonts w:ascii="Times New Roman" w:hAnsi="Times New Roman" w:cs="Times New Roman"/>
          <w:color w:val="000000" w:themeColor="text1"/>
          <w:sz w:val="24"/>
          <w:szCs w:val="24"/>
        </w:rPr>
      </w:pPr>
    </w:p>
    <w:p w14:paraId="63CA53F0" w14:textId="640304B0" w:rsidR="0083142A" w:rsidRDefault="0083142A" w:rsidP="00043643">
      <w:pPr>
        <w:spacing w:after="0" w:line="240" w:lineRule="auto"/>
        <w:ind w:firstLine="720"/>
        <w:jc w:val="both"/>
        <w:rPr>
          <w:rFonts w:ascii="Times New Roman" w:hAnsi="Times New Roman" w:cs="Times New Roman"/>
          <w:color w:val="000000" w:themeColor="text1"/>
          <w:sz w:val="24"/>
          <w:szCs w:val="24"/>
        </w:rPr>
      </w:pPr>
    </w:p>
    <w:p w14:paraId="62D7C05B" w14:textId="77777777" w:rsidR="0083142A" w:rsidRPr="00221A7A" w:rsidRDefault="0083142A" w:rsidP="00043643">
      <w:pPr>
        <w:spacing w:after="0" w:line="240" w:lineRule="auto"/>
        <w:ind w:firstLine="720"/>
        <w:jc w:val="both"/>
        <w:rPr>
          <w:rFonts w:ascii="Times New Roman" w:hAnsi="Times New Roman" w:cs="Times New Roman"/>
          <w:color w:val="000000" w:themeColor="text1"/>
          <w:sz w:val="24"/>
          <w:szCs w:val="24"/>
        </w:rPr>
      </w:pPr>
    </w:p>
    <w:p w14:paraId="425D568B" w14:textId="77777777" w:rsidR="00043643" w:rsidRPr="00221A7A" w:rsidRDefault="00043643" w:rsidP="00043643">
      <w:pPr>
        <w:spacing w:after="0" w:line="240" w:lineRule="auto"/>
        <w:jc w:val="center"/>
        <w:rPr>
          <w:rFonts w:ascii="Times New Roman" w:hAnsi="Times New Roman" w:cs="Times New Roman"/>
          <w:bCs/>
          <w:color w:val="000000" w:themeColor="text1"/>
          <w:sz w:val="20"/>
          <w:szCs w:val="20"/>
        </w:rPr>
      </w:pPr>
      <w:r w:rsidRPr="00221A7A">
        <w:rPr>
          <w:rFonts w:ascii="Times New Roman" w:hAnsi="Times New Roman" w:cs="Times New Roman"/>
          <w:bCs/>
          <w:color w:val="000000" w:themeColor="text1"/>
          <w:sz w:val="20"/>
          <w:szCs w:val="20"/>
        </w:rPr>
        <w:t>Table 7</w:t>
      </w:r>
    </w:p>
    <w:p w14:paraId="11CDEF1C" w14:textId="77777777" w:rsidR="00043643" w:rsidRDefault="00043643" w:rsidP="00043643">
      <w:pPr>
        <w:spacing w:after="0" w:line="240" w:lineRule="auto"/>
        <w:jc w:val="center"/>
        <w:rPr>
          <w:rFonts w:ascii="Times New Roman" w:hAnsi="Times New Roman" w:cs="Times New Roman"/>
          <w:bCs/>
          <w:color w:val="000000" w:themeColor="text1"/>
          <w:sz w:val="20"/>
          <w:szCs w:val="20"/>
        </w:rPr>
      </w:pPr>
      <w:r w:rsidRPr="00221A7A">
        <w:rPr>
          <w:rFonts w:ascii="Times New Roman" w:hAnsi="Times New Roman" w:cs="Times New Roman"/>
          <w:bCs/>
          <w:color w:val="000000" w:themeColor="text1"/>
          <w:sz w:val="20"/>
          <w:szCs w:val="20"/>
        </w:rPr>
        <w:t>Learning Achievement Results at End of Cycle 2</w:t>
      </w:r>
    </w:p>
    <w:p w14:paraId="245ACC22" w14:textId="77777777" w:rsidR="00043643" w:rsidRPr="00221A7A" w:rsidRDefault="00043643" w:rsidP="00043643">
      <w:pPr>
        <w:spacing w:after="0" w:line="240" w:lineRule="auto"/>
        <w:jc w:val="center"/>
        <w:rPr>
          <w:rFonts w:ascii="Times New Roman" w:hAnsi="Times New Roman" w:cs="Times New Roman"/>
          <w:bCs/>
          <w:color w:val="000000" w:themeColor="text1"/>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515"/>
        <w:gridCol w:w="2977"/>
        <w:gridCol w:w="1296"/>
        <w:gridCol w:w="817"/>
        <w:gridCol w:w="817"/>
      </w:tblGrid>
      <w:tr w:rsidR="00043643" w:rsidRPr="00221A7A" w14:paraId="53A2C25C" w14:textId="77777777" w:rsidTr="00B23242">
        <w:tc>
          <w:tcPr>
            <w:tcW w:w="708" w:type="dxa"/>
            <w:vMerge w:val="restart"/>
            <w:vAlign w:val="center"/>
            <w:hideMark/>
          </w:tcPr>
          <w:p w14:paraId="4A55E85A"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No</w:t>
            </w:r>
          </w:p>
        </w:tc>
        <w:tc>
          <w:tcPr>
            <w:tcW w:w="1515" w:type="dxa"/>
            <w:vMerge w:val="restart"/>
            <w:vAlign w:val="center"/>
            <w:hideMark/>
          </w:tcPr>
          <w:p w14:paraId="5CBFA0C8"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Scale Score</w:t>
            </w:r>
          </w:p>
        </w:tc>
        <w:tc>
          <w:tcPr>
            <w:tcW w:w="2977" w:type="dxa"/>
            <w:vMerge w:val="restart"/>
            <w:vAlign w:val="center"/>
            <w:hideMark/>
          </w:tcPr>
          <w:p w14:paraId="3E87FB90"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Categories</w:t>
            </w:r>
          </w:p>
        </w:tc>
        <w:tc>
          <w:tcPr>
            <w:tcW w:w="2930" w:type="dxa"/>
            <w:gridSpan w:val="3"/>
            <w:shd w:val="clear" w:color="auto" w:fill="auto"/>
          </w:tcPr>
          <w:p w14:paraId="01CA942A"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Total of Students</w:t>
            </w:r>
          </w:p>
        </w:tc>
      </w:tr>
      <w:tr w:rsidR="00043643" w:rsidRPr="00221A7A" w14:paraId="4C4EA6F8" w14:textId="77777777" w:rsidTr="00B23242">
        <w:tc>
          <w:tcPr>
            <w:tcW w:w="708" w:type="dxa"/>
            <w:vMerge/>
            <w:tcBorders>
              <w:bottom w:val="single" w:sz="4" w:space="0" w:color="auto"/>
            </w:tcBorders>
          </w:tcPr>
          <w:p w14:paraId="2607189F" w14:textId="77777777" w:rsidR="00043643" w:rsidRPr="00221A7A" w:rsidRDefault="00043643" w:rsidP="00F83A29">
            <w:pPr>
              <w:jc w:val="both"/>
              <w:rPr>
                <w:rFonts w:ascii="Times New Roman" w:hAnsi="Times New Roman" w:cs="Times New Roman"/>
                <w:color w:val="000000" w:themeColor="text1"/>
                <w:sz w:val="24"/>
                <w:szCs w:val="24"/>
              </w:rPr>
            </w:pPr>
          </w:p>
        </w:tc>
        <w:tc>
          <w:tcPr>
            <w:tcW w:w="1515" w:type="dxa"/>
            <w:vMerge/>
            <w:tcBorders>
              <w:bottom w:val="single" w:sz="4" w:space="0" w:color="auto"/>
            </w:tcBorders>
          </w:tcPr>
          <w:p w14:paraId="79484408" w14:textId="77777777" w:rsidR="00043643" w:rsidRPr="00221A7A" w:rsidRDefault="00043643" w:rsidP="00F83A29">
            <w:pPr>
              <w:jc w:val="both"/>
              <w:rPr>
                <w:rFonts w:ascii="Times New Roman" w:hAnsi="Times New Roman" w:cs="Times New Roman"/>
                <w:color w:val="000000" w:themeColor="text1"/>
                <w:sz w:val="24"/>
                <w:szCs w:val="24"/>
              </w:rPr>
            </w:pPr>
          </w:p>
        </w:tc>
        <w:tc>
          <w:tcPr>
            <w:tcW w:w="2977" w:type="dxa"/>
            <w:vMerge/>
            <w:tcBorders>
              <w:bottom w:val="single" w:sz="4" w:space="0" w:color="auto"/>
            </w:tcBorders>
          </w:tcPr>
          <w:p w14:paraId="6466D08E" w14:textId="77777777" w:rsidR="00043643" w:rsidRPr="00221A7A" w:rsidRDefault="00043643" w:rsidP="00F83A29">
            <w:pPr>
              <w:jc w:val="both"/>
              <w:rPr>
                <w:rFonts w:ascii="Times New Roman" w:hAnsi="Times New Roman" w:cs="Times New Roman"/>
                <w:color w:val="000000" w:themeColor="text1"/>
                <w:sz w:val="24"/>
                <w:szCs w:val="24"/>
              </w:rPr>
            </w:pPr>
          </w:p>
        </w:tc>
        <w:tc>
          <w:tcPr>
            <w:tcW w:w="1296" w:type="dxa"/>
            <w:tcBorders>
              <w:bottom w:val="single" w:sz="4" w:space="0" w:color="auto"/>
            </w:tcBorders>
            <w:shd w:val="clear" w:color="auto" w:fill="auto"/>
          </w:tcPr>
          <w:p w14:paraId="575BB5EB"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Pre cycle</w:t>
            </w:r>
          </w:p>
        </w:tc>
        <w:tc>
          <w:tcPr>
            <w:tcW w:w="817" w:type="dxa"/>
            <w:tcBorders>
              <w:bottom w:val="single" w:sz="4" w:space="0" w:color="auto"/>
            </w:tcBorders>
            <w:shd w:val="clear" w:color="auto" w:fill="auto"/>
          </w:tcPr>
          <w:p w14:paraId="745EEC82"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Cycle I</w:t>
            </w:r>
          </w:p>
        </w:tc>
        <w:tc>
          <w:tcPr>
            <w:tcW w:w="817" w:type="dxa"/>
            <w:tcBorders>
              <w:bottom w:val="single" w:sz="4" w:space="0" w:color="auto"/>
            </w:tcBorders>
            <w:shd w:val="clear" w:color="auto" w:fill="auto"/>
          </w:tcPr>
          <w:p w14:paraId="78A425E4"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Cycle II</w:t>
            </w:r>
          </w:p>
        </w:tc>
      </w:tr>
      <w:tr w:rsidR="00043643" w:rsidRPr="00221A7A" w14:paraId="6DCAF7EB" w14:textId="77777777" w:rsidTr="00B23242">
        <w:tc>
          <w:tcPr>
            <w:tcW w:w="708" w:type="dxa"/>
            <w:tcBorders>
              <w:top w:val="single" w:sz="4" w:space="0" w:color="auto"/>
              <w:bottom w:val="single" w:sz="4" w:space="0" w:color="auto"/>
            </w:tcBorders>
            <w:hideMark/>
          </w:tcPr>
          <w:p w14:paraId="00685DC7"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1</w:t>
            </w:r>
          </w:p>
        </w:tc>
        <w:tc>
          <w:tcPr>
            <w:tcW w:w="1515" w:type="dxa"/>
            <w:tcBorders>
              <w:top w:val="single" w:sz="4" w:space="0" w:color="auto"/>
              <w:bottom w:val="single" w:sz="4" w:space="0" w:color="auto"/>
            </w:tcBorders>
            <w:hideMark/>
          </w:tcPr>
          <w:p w14:paraId="3EE23B10"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85-100</w:t>
            </w:r>
          </w:p>
        </w:tc>
        <w:tc>
          <w:tcPr>
            <w:tcW w:w="2977" w:type="dxa"/>
            <w:tcBorders>
              <w:top w:val="single" w:sz="4" w:space="0" w:color="auto"/>
              <w:bottom w:val="single" w:sz="4" w:space="0" w:color="auto"/>
            </w:tcBorders>
            <w:hideMark/>
          </w:tcPr>
          <w:p w14:paraId="0800AF42" w14:textId="77777777" w:rsidR="00043643" w:rsidRPr="00221A7A" w:rsidRDefault="00043643" w:rsidP="00F83A29">
            <w:pPr>
              <w:jc w:val="both"/>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Very Good</w:t>
            </w:r>
          </w:p>
        </w:tc>
        <w:tc>
          <w:tcPr>
            <w:tcW w:w="1296" w:type="dxa"/>
            <w:tcBorders>
              <w:top w:val="single" w:sz="4" w:space="0" w:color="auto"/>
              <w:bottom w:val="single" w:sz="4" w:space="0" w:color="auto"/>
            </w:tcBorders>
            <w:shd w:val="clear" w:color="auto" w:fill="auto"/>
          </w:tcPr>
          <w:p w14:paraId="1D501BB2"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0</w:t>
            </w:r>
          </w:p>
        </w:tc>
        <w:tc>
          <w:tcPr>
            <w:tcW w:w="817" w:type="dxa"/>
            <w:tcBorders>
              <w:top w:val="single" w:sz="4" w:space="0" w:color="auto"/>
              <w:bottom w:val="single" w:sz="4" w:space="0" w:color="auto"/>
            </w:tcBorders>
            <w:shd w:val="clear" w:color="auto" w:fill="auto"/>
          </w:tcPr>
          <w:p w14:paraId="25432F4B"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2</w:t>
            </w:r>
          </w:p>
        </w:tc>
        <w:tc>
          <w:tcPr>
            <w:tcW w:w="817" w:type="dxa"/>
            <w:tcBorders>
              <w:top w:val="single" w:sz="4" w:space="0" w:color="auto"/>
              <w:bottom w:val="single" w:sz="4" w:space="0" w:color="auto"/>
            </w:tcBorders>
            <w:shd w:val="clear" w:color="auto" w:fill="auto"/>
          </w:tcPr>
          <w:p w14:paraId="1D7A097E"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3</w:t>
            </w:r>
          </w:p>
        </w:tc>
      </w:tr>
      <w:tr w:rsidR="00043643" w:rsidRPr="00221A7A" w14:paraId="76D8E250" w14:textId="77777777" w:rsidTr="00B23242">
        <w:tc>
          <w:tcPr>
            <w:tcW w:w="708" w:type="dxa"/>
            <w:tcBorders>
              <w:top w:val="single" w:sz="4" w:space="0" w:color="auto"/>
              <w:bottom w:val="single" w:sz="4" w:space="0" w:color="auto"/>
            </w:tcBorders>
            <w:hideMark/>
          </w:tcPr>
          <w:p w14:paraId="1E95E7B6"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2</w:t>
            </w:r>
          </w:p>
        </w:tc>
        <w:tc>
          <w:tcPr>
            <w:tcW w:w="1515" w:type="dxa"/>
            <w:tcBorders>
              <w:top w:val="single" w:sz="4" w:space="0" w:color="auto"/>
              <w:bottom w:val="single" w:sz="4" w:space="0" w:color="auto"/>
            </w:tcBorders>
            <w:hideMark/>
          </w:tcPr>
          <w:p w14:paraId="77E6F5F9"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75-84</w:t>
            </w:r>
          </w:p>
        </w:tc>
        <w:tc>
          <w:tcPr>
            <w:tcW w:w="2977" w:type="dxa"/>
            <w:tcBorders>
              <w:top w:val="single" w:sz="4" w:space="0" w:color="auto"/>
              <w:bottom w:val="single" w:sz="4" w:space="0" w:color="auto"/>
            </w:tcBorders>
            <w:hideMark/>
          </w:tcPr>
          <w:p w14:paraId="72774EE2" w14:textId="77777777" w:rsidR="00043643" w:rsidRPr="00221A7A" w:rsidRDefault="00043643" w:rsidP="00F83A29">
            <w:pPr>
              <w:jc w:val="both"/>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Good</w:t>
            </w:r>
          </w:p>
        </w:tc>
        <w:tc>
          <w:tcPr>
            <w:tcW w:w="1296" w:type="dxa"/>
            <w:tcBorders>
              <w:top w:val="single" w:sz="4" w:space="0" w:color="auto"/>
              <w:bottom w:val="single" w:sz="4" w:space="0" w:color="auto"/>
            </w:tcBorders>
            <w:shd w:val="clear" w:color="auto" w:fill="auto"/>
          </w:tcPr>
          <w:p w14:paraId="661A3700"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1</w:t>
            </w:r>
          </w:p>
        </w:tc>
        <w:tc>
          <w:tcPr>
            <w:tcW w:w="817" w:type="dxa"/>
            <w:tcBorders>
              <w:top w:val="single" w:sz="4" w:space="0" w:color="auto"/>
              <w:bottom w:val="single" w:sz="4" w:space="0" w:color="auto"/>
            </w:tcBorders>
            <w:shd w:val="clear" w:color="auto" w:fill="auto"/>
          </w:tcPr>
          <w:p w14:paraId="16BCE16E"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11</w:t>
            </w:r>
          </w:p>
        </w:tc>
        <w:tc>
          <w:tcPr>
            <w:tcW w:w="817" w:type="dxa"/>
            <w:tcBorders>
              <w:top w:val="single" w:sz="4" w:space="0" w:color="auto"/>
              <w:bottom w:val="single" w:sz="4" w:space="0" w:color="auto"/>
            </w:tcBorders>
            <w:shd w:val="clear" w:color="auto" w:fill="auto"/>
          </w:tcPr>
          <w:p w14:paraId="6720F80C"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24</w:t>
            </w:r>
          </w:p>
        </w:tc>
      </w:tr>
      <w:tr w:rsidR="00043643" w:rsidRPr="00221A7A" w14:paraId="1B10D0C4" w14:textId="77777777" w:rsidTr="00B23242">
        <w:tc>
          <w:tcPr>
            <w:tcW w:w="708" w:type="dxa"/>
            <w:tcBorders>
              <w:top w:val="single" w:sz="4" w:space="0" w:color="auto"/>
              <w:bottom w:val="single" w:sz="4" w:space="0" w:color="auto"/>
            </w:tcBorders>
            <w:hideMark/>
          </w:tcPr>
          <w:p w14:paraId="796EFDDC"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3</w:t>
            </w:r>
          </w:p>
        </w:tc>
        <w:tc>
          <w:tcPr>
            <w:tcW w:w="1515" w:type="dxa"/>
            <w:tcBorders>
              <w:top w:val="single" w:sz="4" w:space="0" w:color="auto"/>
              <w:bottom w:val="single" w:sz="4" w:space="0" w:color="auto"/>
            </w:tcBorders>
            <w:hideMark/>
          </w:tcPr>
          <w:p w14:paraId="320DE938"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60-74</w:t>
            </w:r>
          </w:p>
        </w:tc>
        <w:tc>
          <w:tcPr>
            <w:tcW w:w="2977" w:type="dxa"/>
            <w:tcBorders>
              <w:top w:val="single" w:sz="4" w:space="0" w:color="auto"/>
              <w:bottom w:val="single" w:sz="4" w:space="0" w:color="auto"/>
            </w:tcBorders>
            <w:hideMark/>
          </w:tcPr>
          <w:p w14:paraId="5AB8CC67" w14:textId="77777777" w:rsidR="00043643" w:rsidRPr="00221A7A" w:rsidRDefault="00043643" w:rsidP="00F83A29">
            <w:pPr>
              <w:jc w:val="both"/>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Fairly</w:t>
            </w:r>
          </w:p>
        </w:tc>
        <w:tc>
          <w:tcPr>
            <w:tcW w:w="1296" w:type="dxa"/>
            <w:tcBorders>
              <w:top w:val="single" w:sz="4" w:space="0" w:color="auto"/>
              <w:bottom w:val="single" w:sz="4" w:space="0" w:color="auto"/>
            </w:tcBorders>
            <w:shd w:val="clear" w:color="auto" w:fill="auto"/>
          </w:tcPr>
          <w:p w14:paraId="7E867B0F"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10</w:t>
            </w:r>
          </w:p>
        </w:tc>
        <w:tc>
          <w:tcPr>
            <w:tcW w:w="817" w:type="dxa"/>
            <w:tcBorders>
              <w:top w:val="single" w:sz="4" w:space="0" w:color="auto"/>
              <w:bottom w:val="single" w:sz="4" w:space="0" w:color="auto"/>
            </w:tcBorders>
            <w:shd w:val="clear" w:color="auto" w:fill="auto"/>
          </w:tcPr>
          <w:p w14:paraId="082BE105"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19</w:t>
            </w:r>
          </w:p>
        </w:tc>
        <w:tc>
          <w:tcPr>
            <w:tcW w:w="817" w:type="dxa"/>
            <w:tcBorders>
              <w:top w:val="single" w:sz="4" w:space="0" w:color="auto"/>
              <w:bottom w:val="single" w:sz="4" w:space="0" w:color="auto"/>
            </w:tcBorders>
            <w:shd w:val="clear" w:color="auto" w:fill="auto"/>
          </w:tcPr>
          <w:p w14:paraId="166425F4"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5</w:t>
            </w:r>
          </w:p>
        </w:tc>
      </w:tr>
      <w:tr w:rsidR="00043643" w:rsidRPr="00221A7A" w14:paraId="560D513B" w14:textId="77777777" w:rsidTr="00B23242">
        <w:tc>
          <w:tcPr>
            <w:tcW w:w="708" w:type="dxa"/>
            <w:tcBorders>
              <w:top w:val="single" w:sz="4" w:space="0" w:color="auto"/>
              <w:bottom w:val="single" w:sz="4" w:space="0" w:color="auto"/>
            </w:tcBorders>
            <w:hideMark/>
          </w:tcPr>
          <w:p w14:paraId="6F25C1D9"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4</w:t>
            </w:r>
          </w:p>
        </w:tc>
        <w:tc>
          <w:tcPr>
            <w:tcW w:w="1515" w:type="dxa"/>
            <w:tcBorders>
              <w:top w:val="single" w:sz="4" w:space="0" w:color="auto"/>
              <w:bottom w:val="single" w:sz="4" w:space="0" w:color="auto"/>
            </w:tcBorders>
            <w:hideMark/>
          </w:tcPr>
          <w:p w14:paraId="168A8916"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40-59</w:t>
            </w:r>
          </w:p>
        </w:tc>
        <w:tc>
          <w:tcPr>
            <w:tcW w:w="2977" w:type="dxa"/>
            <w:tcBorders>
              <w:top w:val="single" w:sz="4" w:space="0" w:color="auto"/>
              <w:bottom w:val="single" w:sz="4" w:space="0" w:color="auto"/>
            </w:tcBorders>
            <w:hideMark/>
          </w:tcPr>
          <w:p w14:paraId="5BB9D028" w14:textId="77777777" w:rsidR="00043643" w:rsidRPr="00221A7A" w:rsidRDefault="00043643" w:rsidP="00F83A29">
            <w:pPr>
              <w:jc w:val="both"/>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Poor</w:t>
            </w:r>
          </w:p>
        </w:tc>
        <w:tc>
          <w:tcPr>
            <w:tcW w:w="1296" w:type="dxa"/>
            <w:tcBorders>
              <w:top w:val="single" w:sz="4" w:space="0" w:color="auto"/>
              <w:bottom w:val="single" w:sz="4" w:space="0" w:color="auto"/>
            </w:tcBorders>
            <w:shd w:val="clear" w:color="auto" w:fill="auto"/>
          </w:tcPr>
          <w:p w14:paraId="02736D18"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21</w:t>
            </w:r>
          </w:p>
        </w:tc>
        <w:tc>
          <w:tcPr>
            <w:tcW w:w="817" w:type="dxa"/>
            <w:tcBorders>
              <w:top w:val="single" w:sz="4" w:space="0" w:color="auto"/>
              <w:bottom w:val="single" w:sz="4" w:space="0" w:color="auto"/>
            </w:tcBorders>
            <w:shd w:val="clear" w:color="auto" w:fill="auto"/>
          </w:tcPr>
          <w:p w14:paraId="212CEE0A"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0</w:t>
            </w:r>
          </w:p>
        </w:tc>
        <w:tc>
          <w:tcPr>
            <w:tcW w:w="817" w:type="dxa"/>
            <w:tcBorders>
              <w:top w:val="single" w:sz="4" w:space="0" w:color="auto"/>
              <w:bottom w:val="single" w:sz="4" w:space="0" w:color="auto"/>
            </w:tcBorders>
            <w:shd w:val="clear" w:color="auto" w:fill="auto"/>
          </w:tcPr>
          <w:p w14:paraId="53B4B194"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0</w:t>
            </w:r>
          </w:p>
        </w:tc>
      </w:tr>
      <w:tr w:rsidR="00043643" w:rsidRPr="00221A7A" w14:paraId="33538A17" w14:textId="77777777" w:rsidTr="00B23242">
        <w:tc>
          <w:tcPr>
            <w:tcW w:w="708" w:type="dxa"/>
            <w:tcBorders>
              <w:top w:val="single" w:sz="4" w:space="0" w:color="auto"/>
              <w:bottom w:val="single" w:sz="4" w:space="0" w:color="auto"/>
            </w:tcBorders>
            <w:hideMark/>
          </w:tcPr>
          <w:p w14:paraId="57F235CD"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5</w:t>
            </w:r>
          </w:p>
        </w:tc>
        <w:tc>
          <w:tcPr>
            <w:tcW w:w="1515" w:type="dxa"/>
            <w:tcBorders>
              <w:top w:val="single" w:sz="4" w:space="0" w:color="auto"/>
              <w:bottom w:val="single" w:sz="4" w:space="0" w:color="auto"/>
            </w:tcBorders>
            <w:hideMark/>
          </w:tcPr>
          <w:p w14:paraId="0206CC7F"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0-39</w:t>
            </w:r>
          </w:p>
        </w:tc>
        <w:tc>
          <w:tcPr>
            <w:tcW w:w="2977" w:type="dxa"/>
            <w:tcBorders>
              <w:top w:val="single" w:sz="4" w:space="0" w:color="auto"/>
              <w:bottom w:val="single" w:sz="4" w:space="0" w:color="auto"/>
            </w:tcBorders>
            <w:hideMark/>
          </w:tcPr>
          <w:p w14:paraId="59DFE180" w14:textId="77777777" w:rsidR="00043643" w:rsidRPr="00221A7A" w:rsidRDefault="00043643" w:rsidP="00F83A29">
            <w:pPr>
              <w:jc w:val="both"/>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Very Poor</w:t>
            </w:r>
          </w:p>
        </w:tc>
        <w:tc>
          <w:tcPr>
            <w:tcW w:w="1296" w:type="dxa"/>
            <w:tcBorders>
              <w:top w:val="single" w:sz="4" w:space="0" w:color="auto"/>
              <w:bottom w:val="single" w:sz="4" w:space="0" w:color="auto"/>
            </w:tcBorders>
            <w:shd w:val="clear" w:color="auto" w:fill="auto"/>
          </w:tcPr>
          <w:p w14:paraId="7CDAE2A3"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0</w:t>
            </w:r>
          </w:p>
        </w:tc>
        <w:tc>
          <w:tcPr>
            <w:tcW w:w="817" w:type="dxa"/>
            <w:tcBorders>
              <w:top w:val="single" w:sz="4" w:space="0" w:color="auto"/>
              <w:bottom w:val="single" w:sz="4" w:space="0" w:color="auto"/>
            </w:tcBorders>
            <w:shd w:val="clear" w:color="auto" w:fill="auto"/>
          </w:tcPr>
          <w:p w14:paraId="743570B6"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0</w:t>
            </w:r>
          </w:p>
        </w:tc>
        <w:tc>
          <w:tcPr>
            <w:tcW w:w="817" w:type="dxa"/>
            <w:tcBorders>
              <w:top w:val="single" w:sz="4" w:space="0" w:color="auto"/>
              <w:bottom w:val="single" w:sz="4" w:space="0" w:color="auto"/>
            </w:tcBorders>
            <w:shd w:val="clear" w:color="auto" w:fill="auto"/>
          </w:tcPr>
          <w:p w14:paraId="4131ECBB" w14:textId="77777777" w:rsidR="00043643" w:rsidRPr="00221A7A" w:rsidRDefault="00043643" w:rsidP="00F83A29">
            <w:pPr>
              <w:jc w:val="center"/>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0</w:t>
            </w:r>
          </w:p>
        </w:tc>
      </w:tr>
    </w:tbl>
    <w:p w14:paraId="26E56B20" w14:textId="77777777" w:rsidR="00043643" w:rsidRPr="00221A7A" w:rsidRDefault="00043643" w:rsidP="00043643">
      <w:pPr>
        <w:spacing w:after="0" w:line="240" w:lineRule="auto"/>
        <w:jc w:val="both"/>
        <w:rPr>
          <w:rFonts w:ascii="Times New Roman" w:hAnsi="Times New Roman" w:cs="Times New Roman"/>
          <w:color w:val="000000" w:themeColor="text1"/>
          <w:sz w:val="24"/>
          <w:szCs w:val="24"/>
        </w:rPr>
      </w:pPr>
    </w:p>
    <w:p w14:paraId="4A4B6B23" w14:textId="77777777" w:rsidR="00043643" w:rsidRPr="00221A7A" w:rsidRDefault="00043643" w:rsidP="00043643">
      <w:pPr>
        <w:spacing w:after="0" w:line="240" w:lineRule="auto"/>
        <w:ind w:firstLine="720"/>
        <w:jc w:val="both"/>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The table above showed that the results obtained the average students' score at the end of cycle II is 76.41. After conducting the action in cycle II, the average students' score was increased in categorized as good (24 students) while there were 5 students categorized as enough and 3 students categorized as very good.</w:t>
      </w:r>
    </w:p>
    <w:p w14:paraId="4A5A069D" w14:textId="77777777" w:rsidR="00043643" w:rsidRPr="00221A7A" w:rsidRDefault="00043643" w:rsidP="00043643">
      <w:pPr>
        <w:spacing w:after="0" w:line="240" w:lineRule="auto"/>
        <w:ind w:firstLine="720"/>
        <w:jc w:val="both"/>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From the data analysis on the students' response attachment, the average response of the students obtained were 44.03 with standard deviation 2, 87 which generally showed that the category of students' response was very positive toward the implementation of music video ASL as learning media in the course of English II.</w:t>
      </w:r>
    </w:p>
    <w:p w14:paraId="7ABC9A43" w14:textId="77777777" w:rsidR="00043643" w:rsidRPr="00221A7A" w:rsidRDefault="00043643" w:rsidP="00043643">
      <w:pPr>
        <w:spacing w:after="0" w:line="240" w:lineRule="auto"/>
        <w:ind w:firstLine="720"/>
        <w:jc w:val="both"/>
        <w:rPr>
          <w:rFonts w:ascii="Times New Roman" w:hAnsi="Times New Roman" w:cs="Times New Roman"/>
          <w:color w:val="000000" w:themeColor="text1"/>
          <w:sz w:val="24"/>
          <w:szCs w:val="24"/>
        </w:rPr>
      </w:pPr>
      <w:r w:rsidRPr="00221A7A">
        <w:rPr>
          <w:rFonts w:ascii="Times New Roman" w:hAnsi="Times New Roman" w:cs="Times New Roman"/>
          <w:color w:val="000000" w:themeColor="text1"/>
          <w:sz w:val="24"/>
          <w:szCs w:val="24"/>
        </w:rPr>
        <w:t>Based on the observations during cycle I and cycle II there was increasing students' activeness. This finding means that the implementation of music video ASL as learning media was very helpful in improving students' activeness on the course given so that it leads to the improvement of students' learning achievement. Increased students' learning achievement can be seen from the average score on each academic test in each cycle. Other findings were the student's response to the implementation of music video ASL as learning media was categorized as positive. The positive response of students to the implementation of music video ASL as learning media in learning process of English II was indicated by several indicators, there were: the students were happy with the musical entertainment from music video ASL as learning media at the beginning and the middle of learning and it was also not tedious and besides it also gave the spirit on students’ learning. In general, this research could be said successful because some items of success criteria of action could be achieved as expected. Students’ activeness was increased categorized as quite active or more active. It showed that students’ learning achievement increased and categorized as good or better, and student's response to music video ASL as learning media in English II course was categorized as positive.</w:t>
      </w:r>
    </w:p>
    <w:p w14:paraId="1E82D0ED" w14:textId="7FDB288C" w:rsidR="00855F0E" w:rsidRPr="00A055E8" w:rsidRDefault="00855F0E" w:rsidP="00855F0E">
      <w:pPr>
        <w:spacing w:after="120"/>
        <w:jc w:val="center"/>
        <w:rPr>
          <w:sz w:val="20"/>
          <w:szCs w:val="20"/>
        </w:rPr>
      </w:pPr>
    </w:p>
    <w:p w14:paraId="4EB217C2" w14:textId="5B12D1B4" w:rsidR="00855F0E" w:rsidRPr="007E3EB4" w:rsidRDefault="00855F0E" w:rsidP="007E3EB4">
      <w:pPr>
        <w:pStyle w:val="BodytextMaJER"/>
        <w:spacing w:after="120"/>
        <w:rPr>
          <w:b/>
        </w:rPr>
      </w:pPr>
      <w:r w:rsidRPr="003A5709">
        <w:rPr>
          <w:b/>
        </w:rPr>
        <w:t>CONCLUSION</w:t>
      </w:r>
      <w:r>
        <w:rPr>
          <w:b/>
        </w:rPr>
        <w:t xml:space="preserve"> </w:t>
      </w:r>
    </w:p>
    <w:p w14:paraId="21464F56" w14:textId="30E62DFC" w:rsidR="002251C0" w:rsidRPr="00E81572" w:rsidRDefault="00E81572" w:rsidP="00E81572">
      <w:pPr>
        <w:spacing w:line="240" w:lineRule="auto"/>
        <w:ind w:firstLine="720"/>
        <w:jc w:val="both"/>
        <w:rPr>
          <w:rFonts w:ascii="Times New Roman" w:hAnsi="Times New Roman" w:cs="Times New Roman"/>
          <w:sz w:val="24"/>
          <w:szCs w:val="24"/>
        </w:rPr>
      </w:pPr>
      <w:r w:rsidRPr="000D7BCE">
        <w:rPr>
          <w:rFonts w:ascii="Times New Roman" w:hAnsi="Times New Roman" w:cs="Times New Roman"/>
          <w:sz w:val="24"/>
          <w:szCs w:val="24"/>
        </w:rPr>
        <w:t xml:space="preserve">Classroom action research will help the researcher discover what works best in the classroom. Based on the research results, implementing ASL learning media in the course of English II can improve students learning media so that it is categorized as good. Implementing the video music ASLmethod also can increase students learning achievement and motivation in the English Subject Agroindustry study program, which can be seen from the average of pre-test and post-test students in the first cycle. This is indicated by the increase in the average score of the students, which is 52.19 at the pre-cycle, increased to 69.84 at the end of the cycle I and to 76.41 at the end of cycle II. Students' response to the implementation of ASL learning media in English II is categorized as a category. It is seen from 78.13% of students who gave very positive responses to the learning process that has been done related to the implementation of ASL music media, and the learning media makes </w:t>
      </w:r>
      <w:r w:rsidRPr="000D7BCE">
        <w:rPr>
          <w:rFonts w:ascii="Times New Roman" w:hAnsi="Times New Roman" w:cs="Times New Roman"/>
          <w:sz w:val="24"/>
          <w:szCs w:val="24"/>
        </w:rPr>
        <w:lastRenderedPageBreak/>
        <w:t>their motivation increase. The learning achievement improved because students were more motivated in the teaching and learning process. Students are more severe in solving problems and tasks and are active during learning. The paper's main finding is that overall student success can significantly increase by consistently implementing concept motivation and action learning at all instructions. Examples of young students' motivation to learn in the classroom are based on comprehensive cooperation between school teachers and university faculty (Holmes: 1995). Due to the short time available for research, this study cannot give all study groups the chance to share the findings of their performance. However, future research may allow all study groups to do so. While individual student conditions are not conveyed in this study's observations, it is anticipated that future research will be able to track each student's condition.</w:t>
      </w:r>
    </w:p>
    <w:p w14:paraId="58EC6DE1" w14:textId="48196A89" w:rsidR="007E3EB4" w:rsidRPr="00A055E8" w:rsidRDefault="007E3EB4" w:rsidP="007E3EB4">
      <w:pPr>
        <w:pStyle w:val="BodytextMaJER"/>
        <w:spacing w:after="120"/>
        <w:rPr>
          <w:b/>
          <w:lang w:val="id-ID"/>
        </w:rPr>
      </w:pPr>
      <w:r w:rsidRPr="00A055E8">
        <w:rPr>
          <w:b/>
          <w:lang w:val="id-ID"/>
        </w:rPr>
        <w:t>REFERENCES</w:t>
      </w:r>
      <w:r>
        <w:rPr>
          <w:b/>
          <w:lang w:val="id-ID"/>
        </w:rPr>
        <w:t xml:space="preserve"> </w:t>
      </w:r>
    </w:p>
    <w:p w14:paraId="02A50C1E" w14:textId="77777777" w:rsidR="00E81572" w:rsidRPr="00A457EE" w:rsidRDefault="00E81572" w:rsidP="00A457EE">
      <w:pPr>
        <w:autoSpaceDE w:val="0"/>
        <w:autoSpaceDN w:val="0"/>
        <w:adjustRightInd w:val="0"/>
        <w:spacing w:after="120" w:line="240" w:lineRule="auto"/>
        <w:ind w:left="900" w:hanging="900"/>
        <w:jc w:val="both"/>
        <w:rPr>
          <w:rFonts w:ascii="Times New Roman" w:hAnsi="Times New Roman" w:cs="Times New Roman"/>
          <w:sz w:val="24"/>
          <w:szCs w:val="24"/>
        </w:rPr>
      </w:pPr>
      <w:r w:rsidRPr="00A457EE">
        <w:rPr>
          <w:rFonts w:ascii="Times New Roman" w:hAnsi="Times New Roman" w:cs="Times New Roman"/>
          <w:sz w:val="24"/>
          <w:szCs w:val="24"/>
        </w:rPr>
        <w:t xml:space="preserve">Aravindan. 2011. </w:t>
      </w:r>
      <w:r w:rsidRPr="00A457EE">
        <w:rPr>
          <w:rFonts w:ascii="Times New Roman" w:hAnsi="Times New Roman" w:cs="Times New Roman"/>
          <w:i/>
          <w:sz w:val="24"/>
          <w:szCs w:val="24"/>
        </w:rPr>
        <w:t>What is Achievement Motivation?</w:t>
      </w:r>
      <w:r w:rsidRPr="00A457EE">
        <w:rPr>
          <w:rFonts w:ascii="Times New Roman" w:hAnsi="Times New Roman" w:cs="Times New Roman"/>
          <w:sz w:val="24"/>
          <w:szCs w:val="24"/>
        </w:rPr>
        <w:t xml:space="preserve"> </w:t>
      </w:r>
      <w:hyperlink r:id="rId13" w:history="1">
        <w:r w:rsidRPr="00A457EE">
          <w:rPr>
            <w:rStyle w:val="Hyperlink"/>
            <w:rFonts w:ascii="Times New Roman" w:hAnsi="Times New Roman" w:cs="Times New Roman"/>
            <w:i/>
            <w:iCs/>
            <w:color w:val="auto"/>
            <w:sz w:val="24"/>
            <w:szCs w:val="24"/>
            <w:u w:val="none"/>
          </w:rPr>
          <w:t>https://www.classle.net/contentpage/what-  achievement-motivation.</w:t>
        </w:r>
        <w:r w:rsidRPr="00A457EE">
          <w:rPr>
            <w:rStyle w:val="Hyperlink"/>
            <w:rFonts w:ascii="Times New Roman" w:hAnsi="Times New Roman" w:cs="Times New Roman"/>
            <w:color w:val="auto"/>
            <w:sz w:val="24"/>
            <w:szCs w:val="24"/>
            <w:u w:val="none"/>
          </w:rPr>
          <w:t>Retrieved</w:t>
        </w:r>
      </w:hyperlink>
      <w:r w:rsidRPr="00A457EE">
        <w:rPr>
          <w:rFonts w:ascii="Times New Roman" w:hAnsi="Times New Roman" w:cs="Times New Roman"/>
          <w:sz w:val="24"/>
          <w:szCs w:val="24"/>
        </w:rPr>
        <w:t xml:space="preserve"> on January 13, 2017.</w:t>
      </w:r>
    </w:p>
    <w:p w14:paraId="10CE80D1" w14:textId="77777777" w:rsidR="00E81572" w:rsidRPr="00A457EE" w:rsidRDefault="00E81572" w:rsidP="00A457EE">
      <w:pPr>
        <w:spacing w:after="120" w:line="240" w:lineRule="auto"/>
        <w:ind w:left="900" w:hanging="900"/>
        <w:jc w:val="both"/>
        <w:rPr>
          <w:rFonts w:ascii="Times New Roman" w:hAnsi="Times New Roman" w:cs="Times New Roman"/>
          <w:color w:val="000000" w:themeColor="text1"/>
          <w:sz w:val="24"/>
          <w:szCs w:val="24"/>
        </w:rPr>
      </w:pPr>
      <w:r w:rsidRPr="00A457EE">
        <w:rPr>
          <w:rFonts w:ascii="Times New Roman" w:hAnsi="Times New Roman" w:cs="Times New Roman"/>
          <w:color w:val="000000" w:themeColor="text1"/>
          <w:sz w:val="24"/>
          <w:szCs w:val="24"/>
        </w:rPr>
        <w:t xml:space="preserve">Arief S. Sadiman. 2008. </w:t>
      </w:r>
      <w:r w:rsidRPr="00A457EE">
        <w:rPr>
          <w:rFonts w:ascii="Times New Roman" w:hAnsi="Times New Roman" w:cs="Times New Roman"/>
          <w:i/>
          <w:color w:val="000000" w:themeColor="text1"/>
          <w:sz w:val="24"/>
          <w:szCs w:val="24"/>
        </w:rPr>
        <w:t>Media Pendidikan: Pengertian, Pengembangan, dan Pemanfaatannya.</w:t>
      </w:r>
      <w:r w:rsidRPr="00A457EE">
        <w:rPr>
          <w:rFonts w:ascii="Times New Roman" w:hAnsi="Times New Roman" w:cs="Times New Roman"/>
          <w:color w:val="000000" w:themeColor="text1"/>
          <w:sz w:val="24"/>
          <w:szCs w:val="24"/>
        </w:rPr>
        <w:t xml:space="preserve">  Jakarta: Raja Grafindo Persada. </w:t>
      </w:r>
    </w:p>
    <w:p w14:paraId="5D3081F5" w14:textId="77777777" w:rsidR="00E81572" w:rsidRPr="00A457EE" w:rsidRDefault="00E81572" w:rsidP="00A457EE">
      <w:pPr>
        <w:autoSpaceDE w:val="0"/>
        <w:autoSpaceDN w:val="0"/>
        <w:adjustRightInd w:val="0"/>
        <w:spacing w:after="120" w:line="240" w:lineRule="auto"/>
        <w:jc w:val="both"/>
        <w:rPr>
          <w:rFonts w:ascii="Times New Roman" w:hAnsi="Times New Roman" w:cs="Times New Roman"/>
          <w:color w:val="000000" w:themeColor="text1"/>
          <w:sz w:val="24"/>
          <w:szCs w:val="24"/>
        </w:rPr>
      </w:pPr>
      <w:r w:rsidRPr="00A457EE">
        <w:rPr>
          <w:rFonts w:ascii="Times New Roman" w:hAnsi="Times New Roman" w:cs="Times New Roman"/>
          <w:color w:val="000000" w:themeColor="text1"/>
          <w:sz w:val="24"/>
          <w:szCs w:val="24"/>
        </w:rPr>
        <w:t xml:space="preserve">Arikunto. 2005. </w:t>
      </w:r>
      <w:r w:rsidRPr="00A457EE">
        <w:rPr>
          <w:rFonts w:ascii="Times New Roman" w:hAnsi="Times New Roman" w:cs="Times New Roman"/>
          <w:i/>
          <w:iCs/>
          <w:color w:val="000000" w:themeColor="text1"/>
          <w:sz w:val="24"/>
          <w:szCs w:val="24"/>
        </w:rPr>
        <w:t>Manajemen penelitian</w:t>
      </w:r>
      <w:r w:rsidRPr="00A457EE">
        <w:rPr>
          <w:rFonts w:ascii="Times New Roman" w:hAnsi="Times New Roman" w:cs="Times New Roman"/>
          <w:color w:val="000000" w:themeColor="text1"/>
          <w:sz w:val="24"/>
          <w:szCs w:val="24"/>
        </w:rPr>
        <w:t>. Jakarta: Rineka Cipta</w:t>
      </w:r>
    </w:p>
    <w:p w14:paraId="28F66F0B" w14:textId="77777777" w:rsidR="00E81572" w:rsidRPr="00A457EE" w:rsidRDefault="00E81572" w:rsidP="00A457EE">
      <w:pPr>
        <w:autoSpaceDE w:val="0"/>
        <w:autoSpaceDN w:val="0"/>
        <w:adjustRightInd w:val="0"/>
        <w:spacing w:after="120" w:line="240" w:lineRule="auto"/>
        <w:ind w:left="900" w:hanging="900"/>
        <w:jc w:val="both"/>
        <w:rPr>
          <w:rFonts w:ascii="Times New Roman" w:hAnsi="Times New Roman" w:cs="Times New Roman"/>
          <w:color w:val="000000" w:themeColor="text1"/>
          <w:sz w:val="24"/>
          <w:szCs w:val="24"/>
        </w:rPr>
      </w:pPr>
      <w:r w:rsidRPr="00A457EE">
        <w:rPr>
          <w:rFonts w:ascii="Times New Roman" w:hAnsi="Times New Roman" w:cs="Times New Roman"/>
          <w:color w:val="000000" w:themeColor="text1"/>
          <w:sz w:val="24"/>
          <w:szCs w:val="24"/>
        </w:rPr>
        <w:t xml:space="preserve">Cortland, </w:t>
      </w:r>
      <w:r w:rsidRPr="00A457EE">
        <w:rPr>
          <w:rFonts w:ascii="Times New Roman" w:hAnsi="Times New Roman" w:cs="Times New Roman"/>
          <w:i/>
          <w:color w:val="000000" w:themeColor="text1"/>
          <w:sz w:val="24"/>
          <w:szCs w:val="24"/>
        </w:rPr>
        <w:t xml:space="preserve">Description ofmaslow’s Motivation Theory, </w:t>
      </w:r>
      <w:r w:rsidRPr="00A457EE">
        <w:rPr>
          <w:rFonts w:ascii="Times New Roman" w:hAnsi="Times New Roman" w:cs="Times New Roman"/>
          <w:color w:val="000000" w:themeColor="text1"/>
          <w:sz w:val="24"/>
          <w:szCs w:val="24"/>
        </w:rPr>
        <w:t>2007</w:t>
      </w:r>
      <w:r w:rsidRPr="00A457EE">
        <w:rPr>
          <w:rFonts w:ascii="Times New Roman" w:hAnsi="Times New Roman" w:cs="Times New Roman"/>
          <w:color w:val="000000" w:themeColor="text1"/>
          <w:sz w:val="24"/>
          <w:szCs w:val="24"/>
        </w:rPr>
        <w:tab/>
      </w:r>
    </w:p>
    <w:p w14:paraId="110EC713" w14:textId="77777777" w:rsidR="00E81572" w:rsidRPr="00A457EE" w:rsidRDefault="00E81572" w:rsidP="00A457EE">
      <w:pPr>
        <w:autoSpaceDE w:val="0"/>
        <w:autoSpaceDN w:val="0"/>
        <w:adjustRightInd w:val="0"/>
        <w:spacing w:after="120" w:line="240" w:lineRule="auto"/>
        <w:ind w:left="900"/>
        <w:jc w:val="both"/>
        <w:rPr>
          <w:rFonts w:ascii="Times New Roman" w:hAnsi="Times New Roman" w:cs="Times New Roman"/>
          <w:i/>
          <w:color w:val="000000" w:themeColor="text1"/>
          <w:sz w:val="24"/>
          <w:szCs w:val="24"/>
        </w:rPr>
      </w:pPr>
      <w:r w:rsidRPr="00A457EE">
        <w:rPr>
          <w:rFonts w:ascii="Times New Roman" w:hAnsi="Times New Roman" w:cs="Times New Roman"/>
          <w:color w:val="000000" w:themeColor="text1"/>
          <w:sz w:val="24"/>
          <w:szCs w:val="24"/>
        </w:rPr>
        <w:t xml:space="preserve"> (</w:t>
      </w:r>
      <w:r w:rsidRPr="00A457EE">
        <w:rPr>
          <w:rFonts w:ascii="Times New Roman" w:hAnsi="Times New Roman" w:cs="Times New Roman"/>
          <w:color w:val="000000" w:themeColor="text1"/>
          <w:sz w:val="24"/>
          <w:szCs w:val="24"/>
          <w:bdr w:val="none" w:sz="0" w:space="0" w:color="auto" w:frame="1"/>
        </w:rPr>
        <w:t>http://facultyweb.cortland.edu/andersmd/MASLOW/HOMEPAGE.HTML)</w:t>
      </w:r>
    </w:p>
    <w:p w14:paraId="7EF7E1B7" w14:textId="77777777" w:rsidR="00E81572" w:rsidRPr="00A457EE" w:rsidRDefault="00E81572" w:rsidP="00A457EE">
      <w:pPr>
        <w:autoSpaceDE w:val="0"/>
        <w:autoSpaceDN w:val="0"/>
        <w:adjustRightInd w:val="0"/>
        <w:spacing w:after="120" w:line="240" w:lineRule="auto"/>
        <w:jc w:val="both"/>
        <w:rPr>
          <w:rFonts w:ascii="Times New Roman" w:hAnsi="Times New Roman" w:cs="Times New Roman"/>
          <w:color w:val="000000" w:themeColor="text1"/>
          <w:sz w:val="24"/>
          <w:szCs w:val="24"/>
        </w:rPr>
      </w:pPr>
      <w:r w:rsidRPr="00A457EE">
        <w:rPr>
          <w:rFonts w:ascii="Times New Roman" w:hAnsi="Times New Roman" w:cs="Times New Roman"/>
          <w:color w:val="000000" w:themeColor="text1"/>
          <w:sz w:val="24"/>
          <w:szCs w:val="24"/>
        </w:rPr>
        <w:t xml:space="preserve">Dimyati dan Mudjiono. 2015. </w:t>
      </w:r>
      <w:r w:rsidRPr="00A457EE">
        <w:rPr>
          <w:rFonts w:ascii="Times New Roman" w:hAnsi="Times New Roman" w:cs="Times New Roman"/>
          <w:i/>
          <w:iCs/>
          <w:color w:val="000000" w:themeColor="text1"/>
          <w:sz w:val="24"/>
          <w:szCs w:val="24"/>
        </w:rPr>
        <w:t>Belajar dan Pembelajaran</w:t>
      </w:r>
      <w:r w:rsidRPr="00A457EE">
        <w:rPr>
          <w:rFonts w:ascii="Times New Roman" w:hAnsi="Times New Roman" w:cs="Times New Roman"/>
          <w:color w:val="000000" w:themeColor="text1"/>
          <w:sz w:val="24"/>
          <w:szCs w:val="24"/>
        </w:rPr>
        <w:t>. Jakarta: Rineka</w:t>
      </w:r>
      <w:r w:rsidRPr="00A457EE">
        <w:rPr>
          <w:rFonts w:ascii="Times New Roman" w:hAnsi="Times New Roman" w:cs="Times New Roman"/>
          <w:i/>
          <w:iCs/>
          <w:color w:val="000000" w:themeColor="text1"/>
          <w:sz w:val="24"/>
          <w:szCs w:val="24"/>
        </w:rPr>
        <w:t xml:space="preserve"> </w:t>
      </w:r>
      <w:r w:rsidRPr="00A457EE">
        <w:rPr>
          <w:rFonts w:ascii="Times New Roman" w:hAnsi="Times New Roman" w:cs="Times New Roman"/>
          <w:color w:val="000000" w:themeColor="text1"/>
          <w:sz w:val="24"/>
          <w:szCs w:val="24"/>
        </w:rPr>
        <w:t>Cipta.</w:t>
      </w:r>
    </w:p>
    <w:p w14:paraId="069B2411" w14:textId="77777777" w:rsidR="00E81572" w:rsidRPr="00A457EE" w:rsidRDefault="00E81572" w:rsidP="00A457EE">
      <w:pPr>
        <w:spacing w:after="120" w:line="240" w:lineRule="auto"/>
        <w:ind w:left="900" w:hanging="900"/>
        <w:jc w:val="both"/>
        <w:rPr>
          <w:rStyle w:val="a"/>
          <w:rFonts w:ascii="Times New Roman" w:hAnsi="Times New Roman" w:cs="Times New Roman"/>
          <w:color w:val="000000" w:themeColor="text1"/>
          <w:sz w:val="24"/>
          <w:szCs w:val="24"/>
        </w:rPr>
      </w:pPr>
      <w:r w:rsidRPr="00A457EE">
        <w:rPr>
          <w:rFonts w:ascii="Times New Roman" w:hAnsi="Times New Roman" w:cs="Times New Roman"/>
          <w:color w:val="000000" w:themeColor="text1"/>
          <w:sz w:val="24"/>
          <w:szCs w:val="24"/>
        </w:rPr>
        <w:t xml:space="preserve">Gagne, Robert M. </w:t>
      </w:r>
      <w:r w:rsidRPr="00A457EE">
        <w:rPr>
          <w:rFonts w:ascii="Times New Roman" w:hAnsi="Times New Roman" w:cs="Times New Roman"/>
          <w:i/>
          <w:color w:val="000000" w:themeColor="text1"/>
          <w:sz w:val="24"/>
          <w:szCs w:val="24"/>
        </w:rPr>
        <w:t xml:space="preserve">Kondisi Belajar dan Teori Pembelajaran, versi terjemahan oleh Munandir, </w:t>
      </w:r>
      <w:r w:rsidRPr="00A457EE">
        <w:rPr>
          <w:rFonts w:ascii="Times New Roman" w:hAnsi="Times New Roman" w:cs="Times New Roman"/>
          <w:color w:val="000000" w:themeColor="text1"/>
          <w:sz w:val="24"/>
          <w:szCs w:val="24"/>
        </w:rPr>
        <w:t>Departemen Pendidikan dan Kebudayaan Direktorat Jenderal Pendidikan Tinggi Pusat Antara Universitas untuk Pengembangan dan Peningkatan Aktivitas Internasional, 1990.</w:t>
      </w:r>
    </w:p>
    <w:p w14:paraId="08C359F3" w14:textId="77777777" w:rsidR="00E81572" w:rsidRPr="00A457EE" w:rsidRDefault="00E81572" w:rsidP="00A457EE">
      <w:pPr>
        <w:spacing w:after="120" w:line="240" w:lineRule="auto"/>
        <w:jc w:val="both"/>
        <w:rPr>
          <w:rFonts w:ascii="Times New Roman" w:hAnsi="Times New Roman" w:cs="Times New Roman"/>
          <w:color w:val="000000" w:themeColor="text1"/>
          <w:sz w:val="24"/>
          <w:szCs w:val="24"/>
        </w:rPr>
      </w:pPr>
      <w:r w:rsidRPr="00A457EE">
        <w:rPr>
          <w:rFonts w:ascii="Times New Roman" w:hAnsi="Times New Roman" w:cs="Times New Roman"/>
          <w:color w:val="000000" w:themeColor="text1"/>
          <w:sz w:val="24"/>
          <w:szCs w:val="24"/>
        </w:rPr>
        <w:t xml:space="preserve">Hamalik, Oemar. 1983. </w:t>
      </w:r>
      <w:r w:rsidRPr="00A457EE">
        <w:rPr>
          <w:rFonts w:ascii="Times New Roman" w:hAnsi="Times New Roman" w:cs="Times New Roman"/>
          <w:i/>
          <w:color w:val="000000" w:themeColor="text1"/>
          <w:sz w:val="24"/>
          <w:szCs w:val="24"/>
        </w:rPr>
        <w:t>Metode Belajar dan Kesulitan-kesulitan Belajar</w:t>
      </w:r>
      <w:r w:rsidRPr="00A457EE">
        <w:rPr>
          <w:rFonts w:ascii="Times New Roman" w:hAnsi="Times New Roman" w:cs="Times New Roman"/>
          <w:color w:val="000000" w:themeColor="text1"/>
          <w:sz w:val="24"/>
          <w:szCs w:val="24"/>
        </w:rPr>
        <w:t>. Bandung: Tarsito</w:t>
      </w:r>
    </w:p>
    <w:p w14:paraId="495E747A" w14:textId="77777777" w:rsidR="00E81572" w:rsidRPr="00A457EE" w:rsidRDefault="00E81572" w:rsidP="00A457EE">
      <w:pPr>
        <w:spacing w:after="120" w:line="240" w:lineRule="auto"/>
        <w:ind w:left="567" w:hanging="567"/>
        <w:jc w:val="both"/>
        <w:rPr>
          <w:rFonts w:ascii="Times New Roman" w:hAnsi="Times New Roman" w:cs="Times New Roman"/>
          <w:color w:val="000000" w:themeColor="text1"/>
          <w:sz w:val="24"/>
          <w:szCs w:val="24"/>
        </w:rPr>
      </w:pPr>
      <w:r w:rsidRPr="00A457EE">
        <w:rPr>
          <w:rFonts w:ascii="Times New Roman" w:hAnsi="Times New Roman" w:cs="Times New Roman"/>
          <w:sz w:val="24"/>
          <w:szCs w:val="24"/>
        </w:rPr>
        <w:t>Holmes Group, Tomorrow’s Schools of Education, Holmes Group, East Lansing, MI, USA, 1995.</w:t>
      </w:r>
    </w:p>
    <w:p w14:paraId="47A744CF" w14:textId="77777777" w:rsidR="00E81572" w:rsidRPr="00A457EE" w:rsidRDefault="00E81572" w:rsidP="00A457EE">
      <w:pPr>
        <w:spacing w:after="120" w:line="240" w:lineRule="auto"/>
        <w:ind w:left="567" w:hanging="567"/>
        <w:jc w:val="both"/>
        <w:rPr>
          <w:rFonts w:ascii="Times New Roman" w:hAnsi="Times New Roman" w:cs="Times New Roman"/>
          <w:color w:val="000000" w:themeColor="text1"/>
          <w:sz w:val="24"/>
          <w:szCs w:val="24"/>
        </w:rPr>
      </w:pPr>
      <w:r w:rsidRPr="00A457EE">
        <w:rPr>
          <w:rFonts w:ascii="Times New Roman" w:hAnsi="Times New Roman" w:cs="Times New Roman"/>
          <w:color w:val="000000" w:themeColor="text1"/>
          <w:sz w:val="24"/>
          <w:szCs w:val="24"/>
        </w:rPr>
        <w:t xml:space="preserve">John, W. Best. 1982. </w:t>
      </w:r>
      <w:r w:rsidRPr="00A457EE">
        <w:rPr>
          <w:rFonts w:ascii="Times New Roman" w:hAnsi="Times New Roman" w:cs="Times New Roman"/>
          <w:i/>
          <w:iCs/>
          <w:color w:val="000000" w:themeColor="text1"/>
          <w:sz w:val="24"/>
          <w:szCs w:val="24"/>
        </w:rPr>
        <w:t>Metodologi Penelitian Usaha Nasional</w:t>
      </w:r>
      <w:r w:rsidRPr="00A457EE">
        <w:rPr>
          <w:rFonts w:ascii="Times New Roman" w:hAnsi="Times New Roman" w:cs="Times New Roman"/>
          <w:color w:val="000000" w:themeColor="text1"/>
          <w:sz w:val="24"/>
          <w:szCs w:val="24"/>
        </w:rPr>
        <w:t>. Surabaya, Indonesia.</w:t>
      </w:r>
    </w:p>
    <w:p w14:paraId="7707A6E4" w14:textId="77777777" w:rsidR="00E81572" w:rsidRPr="00A457EE" w:rsidRDefault="00E81572" w:rsidP="00A457EE">
      <w:pPr>
        <w:autoSpaceDE w:val="0"/>
        <w:autoSpaceDN w:val="0"/>
        <w:adjustRightInd w:val="0"/>
        <w:spacing w:after="120" w:line="240" w:lineRule="auto"/>
        <w:ind w:left="900" w:hanging="900"/>
        <w:jc w:val="both"/>
        <w:rPr>
          <w:rFonts w:ascii="Times New Roman" w:hAnsi="Times New Roman" w:cs="Times New Roman"/>
          <w:color w:val="000000" w:themeColor="text1"/>
          <w:sz w:val="24"/>
          <w:szCs w:val="24"/>
        </w:rPr>
      </w:pPr>
      <w:r w:rsidRPr="00A457EE">
        <w:rPr>
          <w:rFonts w:ascii="Times New Roman" w:hAnsi="Times New Roman" w:cs="Times New Roman"/>
          <w:bCs/>
          <w:color w:val="000000" w:themeColor="text1"/>
          <w:sz w:val="24"/>
          <w:szCs w:val="24"/>
        </w:rPr>
        <w:t xml:space="preserve">Mahnun, Nunu. 2012. </w:t>
      </w:r>
      <w:r w:rsidRPr="00A457EE">
        <w:rPr>
          <w:rFonts w:ascii="Times New Roman" w:hAnsi="Times New Roman" w:cs="Times New Roman"/>
          <w:bCs/>
          <w:i/>
          <w:color w:val="000000" w:themeColor="text1"/>
          <w:sz w:val="24"/>
          <w:szCs w:val="24"/>
        </w:rPr>
        <w:t>MEDIA PEMBELAJARAN (Kajian terhadap Langkah-langkah Pemilihan Media dan</w:t>
      </w:r>
      <w:r w:rsidRPr="00A457EE">
        <w:rPr>
          <w:rFonts w:ascii="Times New Roman" w:hAnsi="Times New Roman" w:cs="Times New Roman"/>
          <w:i/>
          <w:color w:val="000000" w:themeColor="text1"/>
          <w:sz w:val="24"/>
          <w:szCs w:val="24"/>
        </w:rPr>
        <w:t xml:space="preserve"> </w:t>
      </w:r>
      <w:r w:rsidRPr="00A457EE">
        <w:rPr>
          <w:rFonts w:ascii="Times New Roman" w:hAnsi="Times New Roman" w:cs="Times New Roman"/>
          <w:bCs/>
          <w:i/>
          <w:color w:val="000000" w:themeColor="text1"/>
          <w:sz w:val="24"/>
          <w:szCs w:val="24"/>
        </w:rPr>
        <w:t>Implementasinya dalam Pembelajaran).</w:t>
      </w:r>
      <w:r w:rsidRPr="00A457EE">
        <w:rPr>
          <w:rFonts w:ascii="Times New Roman" w:hAnsi="Times New Roman" w:cs="Times New Roman"/>
          <w:bCs/>
          <w:color w:val="000000" w:themeColor="text1"/>
          <w:sz w:val="24"/>
          <w:szCs w:val="24"/>
        </w:rPr>
        <w:t xml:space="preserve"> </w:t>
      </w:r>
      <w:r w:rsidRPr="00A457EE">
        <w:rPr>
          <w:rFonts w:ascii="Times New Roman" w:hAnsi="Times New Roman" w:cs="Times New Roman"/>
          <w:color w:val="000000" w:themeColor="text1"/>
          <w:sz w:val="24"/>
          <w:szCs w:val="24"/>
        </w:rPr>
        <w:t>Jurnal Pemikiran Islam; Vol. 37, No. 1 Januari-Juni 2012</w:t>
      </w:r>
    </w:p>
    <w:p w14:paraId="7B9A7608" w14:textId="77777777" w:rsidR="00E81572" w:rsidRPr="00A457EE" w:rsidRDefault="00E81572" w:rsidP="00A457EE">
      <w:pPr>
        <w:autoSpaceDE w:val="0"/>
        <w:autoSpaceDN w:val="0"/>
        <w:adjustRightInd w:val="0"/>
        <w:spacing w:after="120" w:line="240" w:lineRule="auto"/>
        <w:ind w:left="900" w:hanging="900"/>
        <w:jc w:val="both"/>
        <w:rPr>
          <w:rFonts w:ascii="Times New Roman" w:hAnsi="Times New Roman" w:cs="Times New Roman"/>
          <w:color w:val="000000" w:themeColor="text1"/>
          <w:sz w:val="24"/>
          <w:szCs w:val="24"/>
        </w:rPr>
      </w:pPr>
      <w:r w:rsidRPr="00A457EE">
        <w:rPr>
          <w:rFonts w:ascii="Times New Roman" w:hAnsi="Times New Roman" w:cs="Times New Roman"/>
          <w:color w:val="000000" w:themeColor="text1"/>
          <w:sz w:val="24"/>
          <w:szCs w:val="24"/>
        </w:rPr>
        <w:t xml:space="preserve">Rozhkova, Maria. 2011. </w:t>
      </w:r>
      <w:r w:rsidRPr="00A457EE">
        <w:rPr>
          <w:rFonts w:ascii="Times New Roman" w:hAnsi="Times New Roman" w:cs="Times New Roman"/>
          <w:i/>
          <w:color w:val="000000" w:themeColor="text1"/>
          <w:sz w:val="24"/>
          <w:szCs w:val="24"/>
        </w:rPr>
        <w:t xml:space="preserve">Measurement of the Implicit and Explicit Achievement Motive:  New  Perspective </w:t>
      </w:r>
      <w:r w:rsidRPr="00A457EE">
        <w:rPr>
          <w:rFonts w:ascii="Times New Roman" w:hAnsi="Times New Roman" w:cs="Times New Roman"/>
          <w:color w:val="000000" w:themeColor="text1"/>
          <w:sz w:val="24"/>
          <w:szCs w:val="24"/>
        </w:rPr>
        <w:t xml:space="preserve"> (Desertation). </w:t>
      </w:r>
      <w:hyperlink r:id="rId14" w:history="1">
        <w:r w:rsidRPr="00A457EE">
          <w:rPr>
            <w:rStyle w:val="Hyperlink"/>
            <w:rFonts w:ascii="Times New Roman" w:hAnsi="Times New Roman" w:cs="Times New Roman"/>
            <w:i/>
            <w:iCs/>
            <w:color w:val="000000" w:themeColor="text1"/>
            <w:sz w:val="24"/>
            <w:szCs w:val="24"/>
            <w:u w:val="none"/>
          </w:rPr>
          <w:t>http://edoc.ub.unimuenchen.de/13558/1/Rozhkova_Maria.pdf</w:t>
        </w:r>
      </w:hyperlink>
      <w:r w:rsidRPr="00A457EE">
        <w:rPr>
          <w:rFonts w:ascii="Times New Roman" w:hAnsi="Times New Roman" w:cs="Times New Roman"/>
          <w:i/>
          <w:iCs/>
          <w:color w:val="000000" w:themeColor="text1"/>
          <w:sz w:val="24"/>
          <w:szCs w:val="24"/>
        </w:rPr>
        <w:t>.</w:t>
      </w:r>
      <w:r w:rsidRPr="00A457EE">
        <w:rPr>
          <w:rFonts w:ascii="Times New Roman" w:hAnsi="Times New Roman" w:cs="Times New Roman"/>
          <w:color w:val="000000" w:themeColor="text1"/>
          <w:sz w:val="24"/>
          <w:szCs w:val="24"/>
        </w:rPr>
        <w:t xml:space="preserve"> </w:t>
      </w:r>
    </w:p>
    <w:p w14:paraId="6FAEFED3" w14:textId="77777777" w:rsidR="00E81572" w:rsidRPr="00A457EE" w:rsidRDefault="00E81572" w:rsidP="00A457EE">
      <w:pPr>
        <w:autoSpaceDE w:val="0"/>
        <w:autoSpaceDN w:val="0"/>
        <w:adjustRightInd w:val="0"/>
        <w:spacing w:after="120" w:line="240" w:lineRule="auto"/>
        <w:ind w:left="900" w:hanging="900"/>
        <w:jc w:val="both"/>
        <w:rPr>
          <w:rFonts w:ascii="Times New Roman" w:hAnsi="Times New Roman" w:cs="Times New Roman"/>
          <w:color w:val="000000" w:themeColor="text1"/>
          <w:sz w:val="24"/>
          <w:szCs w:val="24"/>
        </w:rPr>
      </w:pPr>
      <w:r w:rsidRPr="00A457EE">
        <w:rPr>
          <w:rFonts w:ascii="Times New Roman" w:hAnsi="Times New Roman" w:cs="Times New Roman"/>
          <w:color w:val="000000" w:themeColor="text1"/>
          <w:sz w:val="24"/>
          <w:szCs w:val="24"/>
        </w:rPr>
        <w:t xml:space="preserve">                Retrieved on January 6, 2017.</w:t>
      </w:r>
    </w:p>
    <w:p w14:paraId="2772D07A" w14:textId="77777777" w:rsidR="00E81572" w:rsidRPr="00A457EE" w:rsidRDefault="00E81572" w:rsidP="00A457EE">
      <w:pPr>
        <w:autoSpaceDE w:val="0"/>
        <w:autoSpaceDN w:val="0"/>
        <w:adjustRightInd w:val="0"/>
        <w:spacing w:after="120" w:line="240" w:lineRule="auto"/>
        <w:jc w:val="both"/>
        <w:rPr>
          <w:rFonts w:ascii="Times New Roman" w:hAnsi="Times New Roman" w:cs="Times New Roman"/>
          <w:i/>
          <w:iCs/>
          <w:color w:val="000000" w:themeColor="text1"/>
          <w:sz w:val="24"/>
          <w:szCs w:val="24"/>
        </w:rPr>
      </w:pPr>
      <w:r w:rsidRPr="00A457EE">
        <w:rPr>
          <w:rFonts w:ascii="Times New Roman" w:hAnsi="Times New Roman" w:cs="Times New Roman"/>
          <w:color w:val="000000" w:themeColor="text1"/>
          <w:sz w:val="24"/>
          <w:szCs w:val="24"/>
        </w:rPr>
        <w:t xml:space="preserve">Sadirman. 2014. </w:t>
      </w:r>
      <w:r w:rsidRPr="00A457EE">
        <w:rPr>
          <w:rFonts w:ascii="Times New Roman" w:hAnsi="Times New Roman" w:cs="Times New Roman"/>
          <w:i/>
          <w:iCs/>
          <w:color w:val="000000" w:themeColor="text1"/>
          <w:sz w:val="24"/>
          <w:szCs w:val="24"/>
        </w:rPr>
        <w:t>Interaksi dan Motivasi Belajar Mengajar</w:t>
      </w:r>
      <w:r w:rsidRPr="00A457EE">
        <w:rPr>
          <w:rFonts w:ascii="Times New Roman" w:hAnsi="Times New Roman" w:cs="Times New Roman"/>
          <w:color w:val="000000" w:themeColor="text1"/>
          <w:sz w:val="24"/>
          <w:szCs w:val="24"/>
        </w:rPr>
        <w:t>. Jakarta: PT</w:t>
      </w:r>
      <w:r w:rsidRPr="00A457EE">
        <w:rPr>
          <w:rFonts w:ascii="Times New Roman" w:hAnsi="Times New Roman" w:cs="Times New Roman"/>
          <w:i/>
          <w:iCs/>
          <w:color w:val="000000" w:themeColor="text1"/>
          <w:sz w:val="24"/>
          <w:szCs w:val="24"/>
        </w:rPr>
        <w:t xml:space="preserve"> </w:t>
      </w:r>
      <w:r w:rsidRPr="00A457EE">
        <w:rPr>
          <w:rFonts w:ascii="Times New Roman" w:hAnsi="Times New Roman" w:cs="Times New Roman"/>
          <w:color w:val="000000" w:themeColor="text1"/>
          <w:sz w:val="24"/>
          <w:szCs w:val="24"/>
        </w:rPr>
        <w:t>Rajagrafindo Prrsada.</w:t>
      </w:r>
    </w:p>
    <w:p w14:paraId="7AB49A7B" w14:textId="77777777" w:rsidR="00E81572" w:rsidRPr="00A457EE" w:rsidRDefault="00E81572" w:rsidP="00A457EE">
      <w:pPr>
        <w:spacing w:after="120" w:line="240" w:lineRule="auto"/>
        <w:jc w:val="both"/>
        <w:rPr>
          <w:rFonts w:ascii="Times New Roman" w:hAnsi="Times New Roman" w:cs="Times New Roman"/>
          <w:color w:val="000000" w:themeColor="text1"/>
          <w:sz w:val="24"/>
          <w:szCs w:val="24"/>
          <w:bdr w:val="none" w:sz="0" w:space="0" w:color="auto" w:frame="1"/>
        </w:rPr>
      </w:pPr>
      <w:r w:rsidRPr="00A457EE">
        <w:rPr>
          <w:rFonts w:ascii="Times New Roman" w:hAnsi="Times New Roman" w:cs="Times New Roman"/>
          <w:color w:val="000000" w:themeColor="text1"/>
          <w:sz w:val="24"/>
          <w:szCs w:val="24"/>
          <w:bdr w:val="none" w:sz="0" w:space="0" w:color="auto" w:frame="1"/>
        </w:rPr>
        <w:t xml:space="preserve">Skagirwatershed. </w:t>
      </w:r>
      <w:r w:rsidRPr="00A457EE">
        <w:rPr>
          <w:rFonts w:ascii="Times New Roman" w:hAnsi="Times New Roman" w:cs="Times New Roman"/>
          <w:i/>
          <w:color w:val="000000" w:themeColor="text1"/>
          <w:sz w:val="24"/>
          <w:szCs w:val="24"/>
          <w:bdr w:val="none" w:sz="0" w:space="0" w:color="auto" w:frame="1"/>
        </w:rPr>
        <w:t>Three Types of Learning Domain</w:t>
      </w:r>
      <w:r w:rsidRPr="00A457EE">
        <w:rPr>
          <w:rFonts w:ascii="Times New Roman" w:hAnsi="Times New Roman" w:cs="Times New Roman"/>
          <w:color w:val="000000" w:themeColor="text1"/>
          <w:sz w:val="24"/>
          <w:szCs w:val="24"/>
          <w:bdr w:val="none" w:sz="0" w:space="0" w:color="auto" w:frame="1"/>
        </w:rPr>
        <w:t>. 2009</w:t>
      </w:r>
    </w:p>
    <w:p w14:paraId="7D97496E" w14:textId="77777777" w:rsidR="00E81572" w:rsidRPr="00A457EE" w:rsidRDefault="00E81572" w:rsidP="00A457EE">
      <w:pPr>
        <w:spacing w:after="120" w:line="240" w:lineRule="auto"/>
        <w:ind w:left="900"/>
        <w:jc w:val="both"/>
        <w:rPr>
          <w:rFonts w:ascii="Times New Roman" w:hAnsi="Times New Roman" w:cs="Times New Roman"/>
          <w:color w:val="000000" w:themeColor="text1"/>
          <w:sz w:val="24"/>
          <w:szCs w:val="24"/>
          <w:bdr w:val="none" w:sz="0" w:space="0" w:color="auto" w:frame="1"/>
        </w:rPr>
      </w:pPr>
      <w:r w:rsidRPr="00A457EE">
        <w:rPr>
          <w:rFonts w:ascii="Times New Roman" w:hAnsi="Times New Roman" w:cs="Times New Roman"/>
          <w:color w:val="000000" w:themeColor="text1"/>
          <w:sz w:val="24"/>
          <w:szCs w:val="24"/>
          <w:bdr w:val="none" w:sz="0" w:space="0" w:color="auto" w:frame="1"/>
        </w:rPr>
        <w:t>(file:///C:/Documents%20and%Settings/Toshiba/Desktop/Bloom%27%20Taxonomy.htm)</w:t>
      </w:r>
    </w:p>
    <w:p w14:paraId="2FE8FEC4" w14:textId="77777777" w:rsidR="00E81572" w:rsidRPr="00A457EE" w:rsidRDefault="00E81572" w:rsidP="00A457EE">
      <w:pPr>
        <w:spacing w:after="120" w:line="240" w:lineRule="auto"/>
        <w:jc w:val="both"/>
        <w:rPr>
          <w:rFonts w:ascii="Times New Roman" w:hAnsi="Times New Roman" w:cs="Times New Roman"/>
          <w:color w:val="000000" w:themeColor="text1"/>
          <w:sz w:val="24"/>
          <w:szCs w:val="24"/>
          <w:lang w:val="sv-SE"/>
        </w:rPr>
      </w:pPr>
      <w:r w:rsidRPr="00A457EE">
        <w:rPr>
          <w:rFonts w:ascii="Times New Roman" w:hAnsi="Times New Roman" w:cs="Times New Roman"/>
          <w:color w:val="000000" w:themeColor="text1"/>
          <w:sz w:val="24"/>
          <w:szCs w:val="24"/>
        </w:rPr>
        <w:t>Sudjana, p.et.al. 1989</w:t>
      </w:r>
      <w:r w:rsidRPr="00A457EE">
        <w:rPr>
          <w:rFonts w:ascii="Times New Roman" w:hAnsi="Times New Roman" w:cs="Times New Roman"/>
          <w:i/>
          <w:iCs/>
          <w:color w:val="000000" w:themeColor="text1"/>
          <w:sz w:val="24"/>
          <w:szCs w:val="24"/>
        </w:rPr>
        <w:t xml:space="preserve">. </w:t>
      </w:r>
      <w:r w:rsidRPr="00A457EE">
        <w:rPr>
          <w:rFonts w:ascii="Times New Roman" w:hAnsi="Times New Roman" w:cs="Times New Roman"/>
          <w:i/>
          <w:iCs/>
          <w:color w:val="000000" w:themeColor="text1"/>
          <w:sz w:val="24"/>
          <w:szCs w:val="24"/>
          <w:lang w:val="sv-SE"/>
        </w:rPr>
        <w:t>Penelitian Pendidikan</w:t>
      </w:r>
      <w:r w:rsidRPr="00A457EE">
        <w:rPr>
          <w:rFonts w:ascii="Times New Roman" w:hAnsi="Times New Roman" w:cs="Times New Roman"/>
          <w:color w:val="000000" w:themeColor="text1"/>
          <w:sz w:val="24"/>
          <w:szCs w:val="24"/>
          <w:lang w:val="sv-SE"/>
        </w:rPr>
        <w:t>. Sinar Baru : Bandung.</w:t>
      </w:r>
    </w:p>
    <w:p w14:paraId="18827E25" w14:textId="77777777" w:rsidR="00E81572" w:rsidRPr="00A457EE" w:rsidRDefault="00E81572" w:rsidP="00A457EE">
      <w:pPr>
        <w:tabs>
          <w:tab w:val="left" w:pos="540"/>
        </w:tabs>
        <w:spacing w:after="120" w:line="240" w:lineRule="auto"/>
        <w:jc w:val="both"/>
        <w:rPr>
          <w:rFonts w:ascii="Times New Roman" w:hAnsi="Times New Roman" w:cs="Times New Roman"/>
          <w:sz w:val="24"/>
          <w:szCs w:val="24"/>
        </w:rPr>
      </w:pPr>
      <w:r w:rsidRPr="00A457EE">
        <w:rPr>
          <w:rFonts w:ascii="Times New Roman" w:hAnsi="Times New Roman" w:cs="Times New Roman"/>
          <w:sz w:val="24"/>
          <w:szCs w:val="24"/>
        </w:rPr>
        <w:t xml:space="preserve">Sukmadinata, N.S. (2005). </w:t>
      </w:r>
      <w:r w:rsidRPr="00A457EE">
        <w:rPr>
          <w:rFonts w:ascii="Times New Roman" w:hAnsi="Times New Roman" w:cs="Times New Roman"/>
          <w:i/>
          <w:sz w:val="24"/>
          <w:szCs w:val="24"/>
        </w:rPr>
        <w:t>Metode Penelitian Pendidikan</w:t>
      </w:r>
      <w:r w:rsidRPr="00A457EE">
        <w:rPr>
          <w:rFonts w:ascii="Times New Roman" w:hAnsi="Times New Roman" w:cs="Times New Roman"/>
          <w:sz w:val="24"/>
          <w:szCs w:val="24"/>
        </w:rPr>
        <w:t>. Bandung: Remaja Rosdakarya.</w:t>
      </w:r>
    </w:p>
    <w:p w14:paraId="402A96AB" w14:textId="1C215C08" w:rsidR="00CF6F4E" w:rsidRDefault="00CF6F4E">
      <w:pPr>
        <w:rPr>
          <w:rFonts w:ascii="Times New Roman" w:hAnsi="Times New Roman" w:cs="Times New Roman"/>
          <w:color w:val="FF0000"/>
          <w:sz w:val="24"/>
          <w:szCs w:val="24"/>
          <w:lang w:val="en-GB"/>
        </w:rPr>
      </w:pPr>
    </w:p>
    <w:sectPr w:rsidR="00CF6F4E" w:rsidSect="00FF2B49">
      <w:headerReference w:type="default" r:id="rId15"/>
      <w:footerReference w:type="default" r:id="rId16"/>
      <w:headerReference w:type="first" r:id="rId17"/>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420D" w14:textId="77777777" w:rsidR="00A27603" w:rsidRDefault="00A27603" w:rsidP="000E2BCF">
      <w:pPr>
        <w:spacing w:after="0" w:line="240" w:lineRule="auto"/>
      </w:pPr>
      <w:r>
        <w:separator/>
      </w:r>
    </w:p>
  </w:endnote>
  <w:endnote w:type="continuationSeparator" w:id="0">
    <w:p w14:paraId="5637668D" w14:textId="77777777" w:rsidR="00A27603" w:rsidRDefault="00A27603"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093396"/>
      <w:docPartObj>
        <w:docPartGallery w:val="Page Numbers (Bottom of Page)"/>
        <w:docPartUnique/>
      </w:docPartObj>
    </w:sdtPr>
    <w:sdtContent>
      <w:p w14:paraId="3B27DC3F" w14:textId="7777777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proofErr w:type="gramStart"/>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w:t>
        </w:r>
        <w:proofErr w:type="gramEnd"/>
        <w:r w:rsidR="00112689" w:rsidRPr="00112689">
          <w:rPr>
            <w:rFonts w:ascii="Times New Roman" w:hAnsi="Times New Roman" w:cs="Times New Roman"/>
            <w:i/>
            <w:sz w:val="18"/>
            <w:szCs w:val="20"/>
          </w:rPr>
          <w:t xml:space="preserve">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DD6E7B">
          <w:rPr>
            <w:rFonts w:ascii="Times New Roman" w:hAnsi="Times New Roman" w:cs="Times New Roman"/>
            <w:b/>
            <w:noProof/>
          </w:rPr>
          <w:t>3</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490F" w14:textId="77777777" w:rsidR="00A27603" w:rsidRDefault="00A27603" w:rsidP="000E2BCF">
      <w:pPr>
        <w:spacing w:after="0" w:line="240" w:lineRule="auto"/>
      </w:pPr>
      <w:r>
        <w:separator/>
      </w:r>
    </w:p>
  </w:footnote>
  <w:footnote w:type="continuationSeparator" w:id="0">
    <w:p w14:paraId="6BA0C6AE" w14:textId="77777777" w:rsidR="00A27603" w:rsidRDefault="00A27603"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475BE80E" w:rsidR="00242190" w:rsidRPr="00242190" w:rsidRDefault="00E153FC">
          <w:pPr>
            <w:pStyle w:val="Header"/>
            <w:rPr>
              <w:rFonts w:ascii="Times New Roman" w:hAnsi="Times New Roman" w:cs="Times New Roman"/>
            </w:rPr>
          </w:pPr>
          <w:r>
            <w:rPr>
              <w:rFonts w:ascii="Times New Roman" w:hAnsi="Times New Roman" w:cs="Times New Roman"/>
            </w:rPr>
            <w:t>Ningsih, Yuliyanti</w:t>
          </w:r>
        </w:p>
      </w:tc>
      <w:tc>
        <w:tcPr>
          <w:tcW w:w="4508" w:type="dxa"/>
        </w:tcPr>
        <w:p w14:paraId="7AF10EC4" w14:textId="6ACC4758" w:rsidR="00242190" w:rsidRPr="00E81572" w:rsidRDefault="00E81572" w:rsidP="0053211E">
          <w:pPr>
            <w:pStyle w:val="Header"/>
            <w:jc w:val="right"/>
            <w:rPr>
              <w:rFonts w:ascii="Times New Roman" w:hAnsi="Times New Roman" w:cs="Times New Roman"/>
              <w:i/>
            </w:rPr>
          </w:pPr>
          <w:r w:rsidRPr="00E81572">
            <w:rPr>
              <w:rFonts w:ascii="Times New Roman" w:hAnsi="Times New Roman" w:cs="Times New Roman"/>
              <w:i/>
            </w:rPr>
            <w:t>Using Music Video ASL</w:t>
          </w:r>
          <w:proofErr w:type="gramStart"/>
          <w:r>
            <w:rPr>
              <w:rFonts w:ascii="Times New Roman" w:hAnsi="Times New Roman" w:cs="Times New Roman"/>
              <w:i/>
            </w:rPr>
            <w:t>…..</w:t>
          </w:r>
          <w:proofErr w:type="gramEnd"/>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000000" w:rsidP="001C328E">
          <w:pPr>
            <w:pStyle w:val="Header"/>
            <w:rPr>
              <w:rFonts w:ascii="Times New Roman" w:hAnsi="Times New Roman" w:cs="Times New Roman"/>
              <w:sz w:val="20"/>
              <w:szCs w:val="20"/>
            </w:rPr>
          </w:pPr>
          <w:hyperlink r:id="rId1" w:history="1">
            <w:r w:rsidR="00C32B66" w:rsidRPr="00454B79">
              <w:rPr>
                <w:rStyle w:val="Hyperlink"/>
                <w:rFonts w:ascii="Times New Roman" w:hAnsi="Times New Roman" w:cs="Times New Roman"/>
                <w:sz w:val="20"/>
                <w:szCs w:val="20"/>
              </w:rPr>
              <w:t>https://e-journal.undikma.ac.id/index.php/jollt</w:t>
            </w:r>
          </w:hyperlink>
          <w:r w:rsidR="00C32B66">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w:t>
          </w:r>
          <w:proofErr w:type="gramStart"/>
          <w:r>
            <w:rPr>
              <w:rFonts w:ascii="Times New Roman" w:hAnsi="Times New Roman" w:cs="Times New Roman"/>
              <w:i/>
              <w:sz w:val="20"/>
              <w:szCs w:val="20"/>
            </w:rPr>
            <w:t>Vol. ,</w:t>
          </w:r>
          <w:proofErr w:type="gramEnd"/>
          <w:r>
            <w:rPr>
              <w:rFonts w:ascii="Times New Roman" w:hAnsi="Times New Roman" w:cs="Times New Roman"/>
              <w:i/>
              <w:sz w:val="20"/>
              <w:szCs w:val="20"/>
            </w:rPr>
            <w:t xml:space="preserve">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420838748">
    <w:abstractNumId w:val="0"/>
  </w:num>
  <w:num w:numId="2" w16cid:durableId="803279686">
    <w:abstractNumId w:val="3"/>
  </w:num>
  <w:num w:numId="3" w16cid:durableId="973099688">
    <w:abstractNumId w:val="2"/>
  </w:num>
  <w:num w:numId="4" w16cid:durableId="638343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KzMLWwNDYxM7cwNTFQ0lEKTi0uzszPAykwNK8FAIVlOIctAAAA"/>
  </w:docVars>
  <w:rsids>
    <w:rsidRoot w:val="007F012B"/>
    <w:rsid w:val="000033C4"/>
    <w:rsid w:val="00043643"/>
    <w:rsid w:val="00095E2A"/>
    <w:rsid w:val="000C2C19"/>
    <w:rsid w:val="000E2BCF"/>
    <w:rsid w:val="000F7663"/>
    <w:rsid w:val="00112689"/>
    <w:rsid w:val="00126BD4"/>
    <w:rsid w:val="001348B6"/>
    <w:rsid w:val="00142F95"/>
    <w:rsid w:val="001A2260"/>
    <w:rsid w:val="001C328E"/>
    <w:rsid w:val="002251C0"/>
    <w:rsid w:val="00242190"/>
    <w:rsid w:val="002455D7"/>
    <w:rsid w:val="002476FF"/>
    <w:rsid w:val="002804F1"/>
    <w:rsid w:val="00295D5C"/>
    <w:rsid w:val="002B2F03"/>
    <w:rsid w:val="002E6CFB"/>
    <w:rsid w:val="003B3B92"/>
    <w:rsid w:val="003D4912"/>
    <w:rsid w:val="003E3375"/>
    <w:rsid w:val="0040646D"/>
    <w:rsid w:val="004231D9"/>
    <w:rsid w:val="0048791A"/>
    <w:rsid w:val="004D22C2"/>
    <w:rsid w:val="004E73A7"/>
    <w:rsid w:val="005126EC"/>
    <w:rsid w:val="0053211E"/>
    <w:rsid w:val="00583EF1"/>
    <w:rsid w:val="005B1E07"/>
    <w:rsid w:val="005E41D3"/>
    <w:rsid w:val="006547E1"/>
    <w:rsid w:val="00670D17"/>
    <w:rsid w:val="00680E47"/>
    <w:rsid w:val="00696716"/>
    <w:rsid w:val="00696785"/>
    <w:rsid w:val="006B644E"/>
    <w:rsid w:val="00775784"/>
    <w:rsid w:val="007D2966"/>
    <w:rsid w:val="007E3EB4"/>
    <w:rsid w:val="007F012B"/>
    <w:rsid w:val="008143A9"/>
    <w:rsid w:val="008155EE"/>
    <w:rsid w:val="0083142A"/>
    <w:rsid w:val="008509BB"/>
    <w:rsid w:val="00855F0E"/>
    <w:rsid w:val="00873D6C"/>
    <w:rsid w:val="008A2A57"/>
    <w:rsid w:val="008A3C29"/>
    <w:rsid w:val="008F4250"/>
    <w:rsid w:val="00957A6E"/>
    <w:rsid w:val="009630A4"/>
    <w:rsid w:val="009D7167"/>
    <w:rsid w:val="009E4CDA"/>
    <w:rsid w:val="009F04DB"/>
    <w:rsid w:val="00A12939"/>
    <w:rsid w:val="00A27603"/>
    <w:rsid w:val="00A457EE"/>
    <w:rsid w:val="00AD22D8"/>
    <w:rsid w:val="00B128B9"/>
    <w:rsid w:val="00B21E24"/>
    <w:rsid w:val="00B23242"/>
    <w:rsid w:val="00B33B49"/>
    <w:rsid w:val="00B52E00"/>
    <w:rsid w:val="00B867C1"/>
    <w:rsid w:val="00C15717"/>
    <w:rsid w:val="00C32B66"/>
    <w:rsid w:val="00CA10EB"/>
    <w:rsid w:val="00CF6F4E"/>
    <w:rsid w:val="00D43051"/>
    <w:rsid w:val="00DA53AF"/>
    <w:rsid w:val="00DD6E7B"/>
    <w:rsid w:val="00E06599"/>
    <w:rsid w:val="00E153FC"/>
    <w:rsid w:val="00E81572"/>
    <w:rsid w:val="00ED33C5"/>
    <w:rsid w:val="00EF6F46"/>
    <w:rsid w:val="00F075D1"/>
    <w:rsid w:val="00F32182"/>
    <w:rsid w:val="00F415C5"/>
    <w:rsid w:val="00F85C12"/>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heading 3,List Paragraph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heading 3 Char,List Paragraph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styleId="UnresolvedMention">
    <w:name w:val="Unresolved Mention"/>
    <w:basedOn w:val="DefaultParagraphFont"/>
    <w:uiPriority w:val="99"/>
    <w:semiHidden/>
    <w:unhideWhenUsed/>
    <w:rsid w:val="00C32B66"/>
    <w:rPr>
      <w:color w:val="605E5C"/>
      <w:shd w:val="clear" w:color="auto" w:fill="E1DFDD"/>
    </w:rPr>
  </w:style>
  <w:style w:type="character" w:customStyle="1" w:styleId="a">
    <w:name w:val="a"/>
    <w:basedOn w:val="DefaultParagraphFont"/>
    <w:rsid w:val="00E81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55434537">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na" TargetMode="External"/><Relationship Id="rId13" Type="http://schemas.openxmlformats.org/officeDocument/2006/relationships/hyperlink" Target="https://www.classle.net/contentpage/what-%20%20achievement-motivation.Retriev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doc.ub.unimuenchen.de/13558/1/Rozhkova_Maria.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65C6-B369-45EC-B09C-7036BC62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10</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Yuliana Ningsih</cp:lastModifiedBy>
  <cp:revision>32</cp:revision>
  <cp:lastPrinted>2018-11-10T06:22:00Z</cp:lastPrinted>
  <dcterms:created xsi:type="dcterms:W3CDTF">2018-09-29T09:11:00Z</dcterms:created>
  <dcterms:modified xsi:type="dcterms:W3CDTF">2022-08-23T00:37:00Z</dcterms:modified>
</cp:coreProperties>
</file>